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8DB74" w14:textId="4FAFD3EF" w:rsidR="00E122E7" w:rsidRPr="00AE4B29" w:rsidRDefault="00527474" w:rsidP="0072157B">
      <w:pPr>
        <w:pStyle w:val="NormalSpaced"/>
        <w:rPr>
          <w:rFonts w:asciiTheme="minorHAnsi" w:hAnsiTheme="minorHAnsi" w:cstheme="minorHAnsi"/>
          <w:szCs w:val="22"/>
        </w:rPr>
      </w:pPr>
      <w:bookmarkStart w:id="0" w:name="_GoBack"/>
      <w:bookmarkEnd w:id="0"/>
      <w:r w:rsidRPr="00AE4B29">
        <w:rPr>
          <w:rFonts w:asciiTheme="minorHAnsi" w:hAnsiTheme="minorHAnsi" w:cstheme="minorHAnsi"/>
          <w:b/>
          <w:szCs w:val="22"/>
        </w:rPr>
        <w:t xml:space="preserve">THIS CONFERENCE SERVICES </w:t>
      </w:r>
      <w:r w:rsidR="00CB2EC1" w:rsidRPr="00AE4B29">
        <w:rPr>
          <w:rFonts w:asciiTheme="minorHAnsi" w:hAnsiTheme="minorHAnsi" w:cstheme="minorHAnsi"/>
          <w:b/>
          <w:szCs w:val="22"/>
        </w:rPr>
        <w:t>AGREEMENT</w:t>
      </w:r>
      <w:r w:rsidR="005954AC">
        <w:rPr>
          <w:rFonts w:asciiTheme="minorHAnsi" w:hAnsiTheme="minorHAnsi" w:cstheme="minorHAnsi"/>
          <w:b/>
          <w:szCs w:val="22"/>
        </w:rPr>
        <w:t xml:space="preserve"> UPDATE</w:t>
      </w:r>
      <w:r w:rsidR="00690897" w:rsidRPr="00AE4B29">
        <w:rPr>
          <w:rFonts w:asciiTheme="minorHAnsi" w:hAnsiTheme="minorHAnsi" w:cstheme="minorHAnsi"/>
          <w:szCs w:val="22"/>
        </w:rPr>
        <w:t xml:space="preserve"> is dated </w:t>
      </w:r>
      <w:r w:rsidR="005954AC">
        <w:rPr>
          <w:rFonts w:asciiTheme="minorHAnsi" w:hAnsiTheme="minorHAnsi" w:cstheme="minorHAnsi"/>
          <w:szCs w:val="22"/>
        </w:rPr>
        <w:t>22</w:t>
      </w:r>
      <w:r w:rsidR="005954AC" w:rsidRPr="00BF306B">
        <w:rPr>
          <w:rFonts w:asciiTheme="minorHAnsi" w:hAnsiTheme="minorHAnsi" w:cstheme="minorHAnsi"/>
          <w:szCs w:val="22"/>
          <w:vertAlign w:val="superscript"/>
        </w:rPr>
        <w:t>nd</w:t>
      </w:r>
      <w:r w:rsidR="005954AC">
        <w:rPr>
          <w:rFonts w:asciiTheme="minorHAnsi" w:hAnsiTheme="minorHAnsi" w:cstheme="minorHAnsi"/>
          <w:szCs w:val="22"/>
        </w:rPr>
        <w:t xml:space="preserve"> December 2016</w:t>
      </w:r>
    </w:p>
    <w:p w14:paraId="7707C68F" w14:textId="77777777" w:rsidR="00E122E7" w:rsidRPr="00AE4B29" w:rsidRDefault="00F25968" w:rsidP="0072157B">
      <w:pPr>
        <w:pStyle w:val="1Parties"/>
        <w:spacing w:before="0" w:after="240"/>
        <w:rPr>
          <w:rFonts w:asciiTheme="minorHAnsi" w:hAnsiTheme="minorHAnsi" w:cstheme="minorHAnsi"/>
          <w:szCs w:val="22"/>
        </w:rPr>
      </w:pPr>
      <w:r w:rsidRPr="00AE4B29">
        <w:rPr>
          <w:rFonts w:asciiTheme="minorHAnsi" w:hAnsiTheme="minorHAnsi" w:cstheme="minorHAnsi"/>
          <w:szCs w:val="22"/>
        </w:rPr>
        <w:t>Elsevier Ltd</w:t>
      </w:r>
      <w:r w:rsidR="00CB2EC1" w:rsidRPr="00AE4B29">
        <w:rPr>
          <w:rFonts w:asciiTheme="minorHAnsi" w:hAnsiTheme="minorHAnsi" w:cstheme="minorHAnsi"/>
          <w:szCs w:val="22"/>
        </w:rPr>
        <w:t xml:space="preserve"> incorporated and</w:t>
      </w:r>
      <w:r w:rsidR="002C202F" w:rsidRPr="00AE4B29">
        <w:rPr>
          <w:rFonts w:asciiTheme="minorHAnsi" w:hAnsiTheme="minorHAnsi" w:cstheme="minorHAnsi"/>
          <w:szCs w:val="22"/>
        </w:rPr>
        <w:t xml:space="preserve"> registered in </w:t>
      </w:r>
      <w:r w:rsidRPr="00AE4B29">
        <w:rPr>
          <w:rFonts w:asciiTheme="minorHAnsi" w:hAnsiTheme="minorHAnsi" w:cstheme="minorHAnsi"/>
          <w:szCs w:val="22"/>
        </w:rPr>
        <w:t>UK</w:t>
      </w:r>
      <w:r w:rsidR="00CB2EC1" w:rsidRPr="00AE4B29">
        <w:rPr>
          <w:rFonts w:asciiTheme="minorHAnsi" w:hAnsiTheme="minorHAnsi" w:cstheme="minorHAnsi"/>
          <w:szCs w:val="22"/>
        </w:rPr>
        <w:t xml:space="preserve"> with company number </w:t>
      </w:r>
      <w:r w:rsidRPr="00AE4B29">
        <w:rPr>
          <w:rFonts w:asciiTheme="minorHAnsi" w:hAnsiTheme="minorHAnsi" w:cstheme="minorHAnsi"/>
          <w:szCs w:val="22"/>
        </w:rPr>
        <w:t xml:space="preserve">1982084 </w:t>
      </w:r>
      <w:r w:rsidR="00CB2EC1" w:rsidRPr="00AE4B29">
        <w:rPr>
          <w:rFonts w:asciiTheme="minorHAnsi" w:hAnsiTheme="minorHAnsi" w:cstheme="minorHAnsi"/>
          <w:szCs w:val="22"/>
        </w:rPr>
        <w:t xml:space="preserve">whose registered office is at </w:t>
      </w:r>
      <w:r w:rsidRPr="00AE4B29">
        <w:rPr>
          <w:rFonts w:asciiTheme="minorHAnsi" w:hAnsiTheme="minorHAnsi" w:cstheme="minorHAnsi"/>
          <w:szCs w:val="22"/>
        </w:rPr>
        <w:t>The Boulevard, Langford Lane, Kidlington, Oxford OX5 1GB, United Kingdom</w:t>
      </w:r>
      <w:r w:rsidR="00CB2EC1" w:rsidRPr="00AE4B29">
        <w:rPr>
          <w:rFonts w:asciiTheme="minorHAnsi" w:hAnsiTheme="minorHAnsi" w:cstheme="minorHAnsi"/>
          <w:szCs w:val="22"/>
        </w:rPr>
        <w:t xml:space="preserve"> (</w:t>
      </w:r>
      <w:r w:rsidR="00140B51" w:rsidRPr="00AE4B29">
        <w:rPr>
          <w:rFonts w:asciiTheme="minorHAnsi" w:hAnsiTheme="minorHAnsi" w:cstheme="minorHAnsi"/>
          <w:szCs w:val="22"/>
        </w:rPr>
        <w:t>“</w:t>
      </w:r>
      <w:r w:rsidR="00527474" w:rsidRPr="00AE4B29">
        <w:rPr>
          <w:rStyle w:val="Defterm"/>
          <w:rFonts w:asciiTheme="minorHAnsi" w:hAnsiTheme="minorHAnsi" w:cstheme="minorHAnsi"/>
          <w:b w:val="0"/>
          <w:szCs w:val="22"/>
        </w:rPr>
        <w:t>Elsevier</w:t>
      </w:r>
      <w:r w:rsidR="00140B51" w:rsidRPr="00AE4B29">
        <w:rPr>
          <w:rStyle w:val="Defterm"/>
          <w:rFonts w:asciiTheme="minorHAnsi" w:hAnsiTheme="minorHAnsi" w:cstheme="minorHAnsi"/>
          <w:b w:val="0"/>
          <w:szCs w:val="22"/>
        </w:rPr>
        <w:t>”</w:t>
      </w:r>
      <w:r w:rsidR="00CB2EC1" w:rsidRPr="00AE4B29">
        <w:rPr>
          <w:rFonts w:asciiTheme="minorHAnsi" w:hAnsiTheme="minorHAnsi" w:cstheme="minorHAnsi"/>
          <w:szCs w:val="22"/>
        </w:rPr>
        <w:t>).</w:t>
      </w:r>
    </w:p>
    <w:p w14:paraId="005943F4" w14:textId="77777777" w:rsidR="005A706D" w:rsidRPr="00AE4B29" w:rsidRDefault="003A093C" w:rsidP="005A706D">
      <w:pPr>
        <w:pStyle w:val="1Parties"/>
        <w:rPr>
          <w:rFonts w:asciiTheme="minorHAnsi" w:hAnsiTheme="minorHAnsi" w:cstheme="minorHAnsi"/>
          <w:lang w:val="en-US"/>
        </w:rPr>
      </w:pPr>
      <w:r w:rsidRPr="00AE4B29">
        <w:rPr>
          <w:rFonts w:asciiTheme="minorHAnsi" w:hAnsiTheme="minorHAnsi" w:cstheme="minorHAnsi"/>
          <w:lang w:val="en-US"/>
        </w:rPr>
        <w:t>World Conference on Transport Research Society Secretariat</w:t>
      </w:r>
    </w:p>
    <w:p w14:paraId="7B909F9C" w14:textId="77777777" w:rsidR="005A706D" w:rsidRPr="00AE4B29" w:rsidRDefault="005A706D" w:rsidP="005A706D">
      <w:pPr>
        <w:pStyle w:val="PlainText"/>
        <w:ind w:firstLine="720"/>
        <w:rPr>
          <w:rFonts w:asciiTheme="minorHAnsi" w:hAnsiTheme="minorHAnsi" w:cstheme="minorHAnsi"/>
        </w:rPr>
      </w:pPr>
      <w:r w:rsidRPr="00AE4B29">
        <w:rPr>
          <w:rFonts w:asciiTheme="minorHAnsi" w:hAnsiTheme="minorHAnsi" w:cstheme="minorHAnsi"/>
        </w:rPr>
        <w:t>Institute for Transport Studies, University of Leeds, Leeds LS2 9JT England</w:t>
      </w:r>
    </w:p>
    <w:p w14:paraId="764817CF" w14:textId="77777777" w:rsidR="00E122E7" w:rsidRPr="00AE4B29" w:rsidRDefault="00E122E7" w:rsidP="005A706D">
      <w:pPr>
        <w:pStyle w:val="1Parties"/>
        <w:numPr>
          <w:ilvl w:val="0"/>
          <w:numId w:val="0"/>
        </w:numPr>
        <w:spacing w:before="0" w:after="240"/>
        <w:ind w:left="720" w:hanging="720"/>
        <w:rPr>
          <w:rFonts w:asciiTheme="minorHAnsi" w:hAnsiTheme="minorHAnsi" w:cstheme="minorHAnsi"/>
          <w:b/>
          <w:bCs/>
          <w:szCs w:val="22"/>
          <w:lang w:val="en-US"/>
        </w:rPr>
      </w:pPr>
    </w:p>
    <w:p w14:paraId="46C65D41" w14:textId="77777777" w:rsidR="00E122E7" w:rsidRPr="00AE4B29" w:rsidRDefault="00CB2EC1" w:rsidP="0072157B">
      <w:pPr>
        <w:pStyle w:val="1stIntroHeadings"/>
        <w:spacing w:before="0" w:after="240"/>
        <w:rPr>
          <w:rFonts w:asciiTheme="minorHAnsi" w:hAnsiTheme="minorHAnsi" w:cstheme="minorHAnsi"/>
          <w:sz w:val="22"/>
          <w:szCs w:val="22"/>
        </w:rPr>
      </w:pPr>
      <w:r w:rsidRPr="00AE4B29">
        <w:rPr>
          <w:rFonts w:asciiTheme="minorHAnsi" w:hAnsiTheme="minorHAnsi" w:cstheme="minorHAnsi"/>
          <w:sz w:val="22"/>
          <w:szCs w:val="22"/>
        </w:rPr>
        <w:t>Background</w:t>
      </w:r>
    </w:p>
    <w:p w14:paraId="42F46699" w14:textId="77777777" w:rsidR="00527474" w:rsidRPr="00AE4B29" w:rsidRDefault="00792A93" w:rsidP="00797E7A">
      <w:pPr>
        <w:pStyle w:val="ABackground"/>
        <w:rPr>
          <w:rFonts w:asciiTheme="minorHAnsi" w:hAnsiTheme="minorHAnsi"/>
        </w:rPr>
      </w:pPr>
      <w:r w:rsidRPr="00AE4B29">
        <w:rPr>
          <w:rFonts w:asciiTheme="minorHAnsi" w:hAnsiTheme="minorHAnsi"/>
        </w:rPr>
        <w:t>T</w:t>
      </w:r>
      <w:r w:rsidR="00527474" w:rsidRPr="00AE4B29">
        <w:rPr>
          <w:rFonts w:asciiTheme="minorHAnsi" w:hAnsiTheme="minorHAnsi"/>
        </w:rPr>
        <w:t xml:space="preserve">he Conference Owner is the owner of, and </w:t>
      </w:r>
      <w:r w:rsidR="00607BF2" w:rsidRPr="00AE4B29">
        <w:rPr>
          <w:rFonts w:asciiTheme="minorHAnsi" w:hAnsiTheme="minorHAnsi"/>
        </w:rPr>
        <w:t>hosts</w:t>
      </w:r>
      <w:r w:rsidR="00527474" w:rsidRPr="00AE4B29">
        <w:rPr>
          <w:rFonts w:asciiTheme="minorHAnsi" w:hAnsiTheme="minorHAnsi"/>
        </w:rPr>
        <w:t xml:space="preserve">, </w:t>
      </w:r>
      <w:r w:rsidR="003A093C" w:rsidRPr="00AE4B29">
        <w:rPr>
          <w:rFonts w:asciiTheme="minorHAnsi" w:hAnsiTheme="minorHAnsi"/>
        </w:rPr>
        <w:t>a series of conferences</w:t>
      </w:r>
      <w:r w:rsidR="00527474" w:rsidRPr="00AE4B29">
        <w:rPr>
          <w:rFonts w:asciiTheme="minorHAnsi" w:hAnsiTheme="minorHAnsi"/>
        </w:rPr>
        <w:t xml:space="preserve"> entitled </w:t>
      </w:r>
      <w:r w:rsidR="003A093C" w:rsidRPr="00AE4B29">
        <w:rPr>
          <w:rFonts w:asciiTheme="minorHAnsi" w:hAnsiTheme="minorHAnsi"/>
        </w:rPr>
        <w:t>World Conference on Transport Research</w:t>
      </w:r>
      <w:r w:rsidR="00797E7A" w:rsidRPr="00AE4B29">
        <w:rPr>
          <w:rFonts w:asciiTheme="minorHAnsi" w:hAnsiTheme="minorHAnsi"/>
        </w:rPr>
        <w:t>.</w:t>
      </w:r>
      <w:r w:rsidR="00527474" w:rsidRPr="00AE4B29">
        <w:rPr>
          <w:rFonts w:asciiTheme="minorHAnsi" w:hAnsiTheme="minorHAnsi"/>
        </w:rPr>
        <w:t xml:space="preserve"> </w:t>
      </w:r>
    </w:p>
    <w:p w14:paraId="3510C935" w14:textId="77777777" w:rsidR="00040678" w:rsidRPr="00AE4B29" w:rsidRDefault="00792A93" w:rsidP="00797E7A">
      <w:pPr>
        <w:pStyle w:val="ABackground"/>
        <w:rPr>
          <w:rFonts w:asciiTheme="minorHAnsi" w:hAnsiTheme="minorHAnsi"/>
        </w:rPr>
      </w:pPr>
      <w:r w:rsidRPr="00AE4B29">
        <w:rPr>
          <w:rFonts w:asciiTheme="minorHAnsi" w:hAnsiTheme="minorHAnsi"/>
        </w:rPr>
        <w:t>Elsevier is a provider of conference management services</w:t>
      </w:r>
      <w:r w:rsidR="00797E7A" w:rsidRPr="00AE4B29">
        <w:rPr>
          <w:rFonts w:asciiTheme="minorHAnsi" w:hAnsiTheme="minorHAnsi"/>
        </w:rPr>
        <w:t>.</w:t>
      </w:r>
    </w:p>
    <w:p w14:paraId="6003D6FC" w14:textId="77777777" w:rsidR="00C4611A" w:rsidRPr="00AE4B29" w:rsidRDefault="00792A93" w:rsidP="00797E7A">
      <w:pPr>
        <w:pStyle w:val="ABackground"/>
        <w:rPr>
          <w:rFonts w:asciiTheme="minorHAnsi" w:hAnsiTheme="minorHAnsi"/>
        </w:rPr>
      </w:pPr>
      <w:r w:rsidRPr="00AE4B29">
        <w:rPr>
          <w:rFonts w:asciiTheme="minorHAnsi" w:hAnsiTheme="minorHAnsi"/>
        </w:rPr>
        <w:t xml:space="preserve">Elsevier has </w:t>
      </w:r>
      <w:r w:rsidR="00040678" w:rsidRPr="00AE4B29">
        <w:rPr>
          <w:rFonts w:asciiTheme="minorHAnsi" w:hAnsiTheme="minorHAnsi"/>
        </w:rPr>
        <w:t>agreed to provide and the C</w:t>
      </w:r>
      <w:r w:rsidRPr="00AE4B29">
        <w:rPr>
          <w:rFonts w:asciiTheme="minorHAnsi" w:hAnsiTheme="minorHAnsi"/>
        </w:rPr>
        <w:t xml:space="preserve">onference Owner </w:t>
      </w:r>
      <w:r w:rsidR="00040678" w:rsidRPr="00AE4B29">
        <w:rPr>
          <w:rFonts w:asciiTheme="minorHAnsi" w:hAnsiTheme="minorHAnsi"/>
        </w:rPr>
        <w:t>has agreed to take and pay for</w:t>
      </w:r>
      <w:r w:rsidRPr="00AE4B29">
        <w:rPr>
          <w:rFonts w:asciiTheme="minorHAnsi" w:hAnsiTheme="minorHAnsi"/>
        </w:rPr>
        <w:t xml:space="preserve"> certain conference management services on the terms and conditions set out in this </w:t>
      </w:r>
      <w:r w:rsidR="00FF154E" w:rsidRPr="00AE4B29">
        <w:rPr>
          <w:rFonts w:asciiTheme="minorHAnsi" w:hAnsiTheme="minorHAnsi"/>
        </w:rPr>
        <w:t>A</w:t>
      </w:r>
      <w:r w:rsidRPr="00AE4B29">
        <w:rPr>
          <w:rFonts w:asciiTheme="minorHAnsi" w:hAnsiTheme="minorHAnsi"/>
        </w:rPr>
        <w:t>greement</w:t>
      </w:r>
      <w:r w:rsidR="00797E7A" w:rsidRPr="00AE4B29">
        <w:rPr>
          <w:rFonts w:asciiTheme="minorHAnsi" w:hAnsiTheme="minorHAnsi"/>
        </w:rPr>
        <w:t>.</w:t>
      </w:r>
    </w:p>
    <w:p w14:paraId="0E5B6E7F" w14:textId="77777777" w:rsidR="00E122E7" w:rsidRPr="00AE4B29" w:rsidRDefault="00CB2EC1" w:rsidP="0072157B">
      <w:pPr>
        <w:pStyle w:val="1stIntroHeadings"/>
        <w:spacing w:before="0" w:after="240"/>
        <w:rPr>
          <w:rFonts w:asciiTheme="minorHAnsi" w:hAnsiTheme="minorHAnsi" w:cstheme="minorHAnsi"/>
          <w:sz w:val="22"/>
          <w:szCs w:val="22"/>
        </w:rPr>
      </w:pPr>
      <w:bookmarkStart w:id="1" w:name="main"/>
      <w:r w:rsidRPr="00AE4B29">
        <w:rPr>
          <w:rFonts w:asciiTheme="minorHAnsi" w:hAnsiTheme="minorHAnsi" w:cstheme="minorHAnsi"/>
          <w:sz w:val="22"/>
          <w:szCs w:val="22"/>
        </w:rPr>
        <w:t>Agreed terms</w:t>
      </w:r>
    </w:p>
    <w:p w14:paraId="64AAB5A8" w14:textId="77777777" w:rsidR="008446CD" w:rsidRPr="00AE4B29" w:rsidRDefault="004535C2" w:rsidP="0072157B">
      <w:pPr>
        <w:pStyle w:val="Heading1"/>
        <w:spacing w:before="0" w:after="240"/>
        <w:rPr>
          <w:rFonts w:asciiTheme="minorHAnsi" w:hAnsiTheme="minorHAnsi" w:cstheme="minorHAnsi"/>
          <w:szCs w:val="22"/>
        </w:rPr>
      </w:pPr>
      <w:bookmarkStart w:id="2" w:name="a431732"/>
      <w:bookmarkStart w:id="3" w:name="_Toc299532635"/>
      <w:r w:rsidRPr="00AE4B29">
        <w:rPr>
          <w:rFonts w:asciiTheme="minorHAnsi" w:hAnsiTheme="minorHAnsi" w:cstheme="minorHAnsi"/>
          <w:szCs w:val="22"/>
        </w:rPr>
        <w:t>Interpretation</w:t>
      </w:r>
      <w:bookmarkEnd w:id="2"/>
      <w:bookmarkEnd w:id="3"/>
    </w:p>
    <w:p w14:paraId="0407DEBA" w14:textId="77777777" w:rsidR="008446CD" w:rsidRPr="00AE4B29" w:rsidRDefault="00FF154E" w:rsidP="008446CD">
      <w:pPr>
        <w:pStyle w:val="Heading2"/>
        <w:numPr>
          <w:ilvl w:val="0"/>
          <w:numId w:val="0"/>
        </w:numPr>
        <w:ind w:left="1080"/>
        <w:rPr>
          <w:rFonts w:asciiTheme="minorHAnsi" w:hAnsiTheme="minorHAnsi"/>
        </w:rPr>
      </w:pPr>
      <w:r w:rsidRPr="00AE4B29">
        <w:rPr>
          <w:rFonts w:asciiTheme="minorHAnsi" w:hAnsiTheme="minorHAnsi"/>
        </w:rPr>
        <w:t>The following definitions and rules of interpretation apply in this Agreement.</w:t>
      </w:r>
    </w:p>
    <w:p w14:paraId="3CF8403D" w14:textId="77777777" w:rsidR="00E122E7" w:rsidRPr="00AE4B29" w:rsidRDefault="008446CD" w:rsidP="008446CD">
      <w:pPr>
        <w:pStyle w:val="Heading2"/>
        <w:rPr>
          <w:rFonts w:asciiTheme="minorHAnsi" w:hAnsiTheme="minorHAnsi"/>
        </w:rPr>
      </w:pPr>
      <w:r w:rsidRPr="00AE4B29">
        <w:rPr>
          <w:rFonts w:asciiTheme="minorHAnsi" w:hAnsiTheme="minorHAnsi"/>
        </w:rPr>
        <w:t>Definitions.</w:t>
      </w:r>
    </w:p>
    <w:p w14:paraId="1AC5469E" w14:textId="77777777" w:rsidR="00496CE4" w:rsidRPr="00AE4B29" w:rsidRDefault="00496CE4" w:rsidP="0072157B">
      <w:pPr>
        <w:pStyle w:val="Definitions"/>
        <w:spacing w:after="240"/>
        <w:rPr>
          <w:rStyle w:val="Defterm"/>
          <w:rFonts w:asciiTheme="minorHAnsi" w:hAnsiTheme="minorHAnsi" w:cstheme="minorHAnsi"/>
          <w:b w:val="0"/>
          <w:szCs w:val="22"/>
        </w:rPr>
      </w:pPr>
      <w:r w:rsidRPr="00AE4B29">
        <w:rPr>
          <w:rStyle w:val="Defterm"/>
          <w:rFonts w:asciiTheme="minorHAnsi" w:hAnsiTheme="minorHAnsi" w:cstheme="minorHAnsi"/>
          <w:szCs w:val="22"/>
        </w:rPr>
        <w:t>Business Day:</w:t>
      </w:r>
      <w:r w:rsidRPr="00AE4B29">
        <w:rPr>
          <w:rStyle w:val="Defterm"/>
          <w:rFonts w:asciiTheme="minorHAnsi" w:hAnsiTheme="minorHAnsi" w:cstheme="minorHAnsi"/>
          <w:b w:val="0"/>
          <w:szCs w:val="22"/>
        </w:rPr>
        <w:t xml:space="preserve"> a day other than a Saturday, Sunday or public holiday when banks in London are open for business.</w:t>
      </w:r>
    </w:p>
    <w:p w14:paraId="1D32E8CD" w14:textId="77777777" w:rsidR="00DE7F36" w:rsidRPr="00AE4B29" w:rsidRDefault="00DE7F36" w:rsidP="0072157B">
      <w:pPr>
        <w:pStyle w:val="Definitions"/>
        <w:spacing w:after="240"/>
        <w:rPr>
          <w:rFonts w:asciiTheme="minorHAnsi" w:hAnsiTheme="minorHAnsi" w:cstheme="minorHAnsi"/>
          <w:szCs w:val="22"/>
        </w:rPr>
      </w:pPr>
      <w:r w:rsidRPr="00AE4B29">
        <w:rPr>
          <w:rStyle w:val="Defterm"/>
          <w:rFonts w:asciiTheme="minorHAnsi" w:hAnsiTheme="minorHAnsi" w:cstheme="minorHAnsi"/>
          <w:szCs w:val="22"/>
        </w:rPr>
        <w:t>Conference</w:t>
      </w:r>
      <w:r w:rsidR="005841B6" w:rsidRPr="00AE4B29">
        <w:rPr>
          <w:rStyle w:val="Defterm"/>
          <w:rFonts w:asciiTheme="minorHAnsi" w:hAnsiTheme="minorHAnsi" w:cstheme="minorHAnsi"/>
          <w:szCs w:val="22"/>
        </w:rPr>
        <w:t>s</w:t>
      </w:r>
      <w:r w:rsidRPr="00AE4B29">
        <w:rPr>
          <w:rFonts w:asciiTheme="minorHAnsi" w:hAnsiTheme="minorHAnsi" w:cstheme="minorHAnsi"/>
          <w:b/>
          <w:szCs w:val="22"/>
        </w:rPr>
        <w:t>:</w:t>
      </w:r>
      <w:r w:rsidRPr="00AE4B29">
        <w:rPr>
          <w:rFonts w:asciiTheme="minorHAnsi" w:hAnsiTheme="minorHAnsi" w:cstheme="minorHAnsi"/>
          <w:szCs w:val="22"/>
        </w:rPr>
        <w:t xml:space="preserve"> the </w:t>
      </w:r>
      <w:r w:rsidR="003A093C" w:rsidRPr="00AE4B29">
        <w:rPr>
          <w:rFonts w:asciiTheme="minorHAnsi" w:hAnsiTheme="minorHAnsi" w:cstheme="minorHAnsi"/>
          <w:szCs w:val="22"/>
        </w:rPr>
        <w:t xml:space="preserve">World </w:t>
      </w:r>
      <w:r w:rsidRPr="00AE4B29">
        <w:rPr>
          <w:rFonts w:asciiTheme="minorHAnsi" w:hAnsiTheme="minorHAnsi" w:cstheme="minorHAnsi"/>
          <w:szCs w:val="22"/>
        </w:rPr>
        <w:t>Conference</w:t>
      </w:r>
      <w:r w:rsidR="003A093C" w:rsidRPr="00AE4B29">
        <w:rPr>
          <w:rFonts w:asciiTheme="minorHAnsi" w:hAnsiTheme="minorHAnsi" w:cstheme="minorHAnsi"/>
          <w:szCs w:val="22"/>
        </w:rPr>
        <w:t xml:space="preserve"> on Transport Research</w:t>
      </w:r>
      <w:r w:rsidR="00FA1416" w:rsidRPr="00AE4B29">
        <w:rPr>
          <w:rFonts w:asciiTheme="minorHAnsi" w:hAnsiTheme="minorHAnsi" w:cstheme="minorHAnsi"/>
          <w:szCs w:val="22"/>
        </w:rPr>
        <w:t xml:space="preserve"> in </w:t>
      </w:r>
      <w:r w:rsidR="00E95D6A" w:rsidRPr="00AE4B29">
        <w:rPr>
          <w:rFonts w:asciiTheme="minorHAnsi" w:hAnsiTheme="minorHAnsi" w:cstheme="minorHAnsi"/>
          <w:color w:val="000000" w:themeColor="text1"/>
          <w:szCs w:val="22"/>
        </w:rPr>
        <w:t xml:space="preserve">2016 in </w:t>
      </w:r>
      <w:r w:rsidR="006677EA" w:rsidRPr="00AE4B29">
        <w:rPr>
          <w:rFonts w:asciiTheme="minorHAnsi" w:hAnsiTheme="minorHAnsi" w:cstheme="minorHAnsi"/>
          <w:color w:val="000000" w:themeColor="text1"/>
          <w:szCs w:val="22"/>
        </w:rPr>
        <w:t>S</w:t>
      </w:r>
      <w:r w:rsidR="00E95D6A" w:rsidRPr="00AE4B29">
        <w:rPr>
          <w:rFonts w:asciiTheme="minorHAnsi" w:hAnsiTheme="minorHAnsi" w:cstheme="minorHAnsi"/>
          <w:color w:val="000000" w:themeColor="text1"/>
          <w:szCs w:val="22"/>
        </w:rPr>
        <w:t>hanghai</w:t>
      </w:r>
      <w:r w:rsidR="00EA21B7" w:rsidRPr="00AE4B29">
        <w:rPr>
          <w:rFonts w:asciiTheme="minorHAnsi" w:hAnsiTheme="minorHAnsi" w:cstheme="minorHAnsi"/>
          <w:color w:val="000000" w:themeColor="text1"/>
          <w:szCs w:val="22"/>
        </w:rPr>
        <w:t xml:space="preserve"> and in 2019 </w:t>
      </w:r>
      <w:r w:rsidR="00F34C35" w:rsidRPr="00AE4B29">
        <w:rPr>
          <w:rFonts w:asciiTheme="minorHAnsi" w:hAnsiTheme="minorHAnsi" w:cstheme="minorHAnsi"/>
          <w:color w:val="000000" w:themeColor="text1"/>
          <w:szCs w:val="22"/>
        </w:rPr>
        <w:t xml:space="preserve">and every three years thereafter </w:t>
      </w:r>
      <w:r w:rsidR="00EA21B7" w:rsidRPr="00AE4B29">
        <w:rPr>
          <w:rFonts w:asciiTheme="minorHAnsi" w:hAnsiTheme="minorHAnsi" w:cstheme="minorHAnsi"/>
          <w:color w:val="000000" w:themeColor="text1"/>
          <w:szCs w:val="22"/>
        </w:rPr>
        <w:t>in such location as the Conference Owner may determine</w:t>
      </w:r>
      <w:r w:rsidR="005841B6" w:rsidRPr="00AE4B29">
        <w:rPr>
          <w:rFonts w:asciiTheme="minorHAnsi" w:hAnsiTheme="minorHAnsi" w:cstheme="minorHAnsi"/>
          <w:color w:val="000000" w:themeColor="text1"/>
          <w:szCs w:val="22"/>
        </w:rPr>
        <w:t xml:space="preserve"> (each, a </w:t>
      </w:r>
      <w:r w:rsidR="005841B6" w:rsidRPr="00AE4B29">
        <w:rPr>
          <w:rFonts w:asciiTheme="minorHAnsi" w:hAnsiTheme="minorHAnsi" w:cstheme="minorHAnsi"/>
          <w:b/>
          <w:color w:val="000000" w:themeColor="text1"/>
          <w:szCs w:val="22"/>
        </w:rPr>
        <w:t>Conference</w:t>
      </w:r>
      <w:r w:rsidR="005841B6" w:rsidRPr="00AE4B29">
        <w:rPr>
          <w:rFonts w:asciiTheme="minorHAnsi" w:hAnsiTheme="minorHAnsi" w:cstheme="minorHAnsi"/>
          <w:color w:val="000000" w:themeColor="text1"/>
          <w:szCs w:val="22"/>
        </w:rPr>
        <w:t>)</w:t>
      </w:r>
      <w:r w:rsidR="009D11BC" w:rsidRPr="00AE4B29">
        <w:rPr>
          <w:rFonts w:asciiTheme="minorHAnsi" w:hAnsiTheme="minorHAnsi" w:cstheme="minorHAnsi"/>
          <w:color w:val="000000" w:themeColor="text1"/>
          <w:szCs w:val="22"/>
        </w:rPr>
        <w:t>.  The conference hosts a two stage submission system with abstracts and full papers.</w:t>
      </w:r>
    </w:p>
    <w:p w14:paraId="4519CC4D" w14:textId="77777777" w:rsidR="00DE7F36" w:rsidRPr="00AE4B29" w:rsidRDefault="00DE7F36" w:rsidP="0072157B">
      <w:pPr>
        <w:pStyle w:val="Definitions"/>
        <w:spacing w:after="240"/>
        <w:rPr>
          <w:rFonts w:asciiTheme="minorHAnsi" w:hAnsiTheme="minorHAnsi" w:cstheme="minorHAnsi"/>
          <w:szCs w:val="22"/>
        </w:rPr>
      </w:pPr>
      <w:r w:rsidRPr="00AE4B29">
        <w:rPr>
          <w:rStyle w:val="Defterm"/>
          <w:rFonts w:asciiTheme="minorHAnsi" w:hAnsiTheme="minorHAnsi" w:cstheme="minorHAnsi"/>
          <w:szCs w:val="22"/>
        </w:rPr>
        <w:t>Conference Milestone</w:t>
      </w:r>
      <w:r w:rsidRPr="00AE4B29">
        <w:rPr>
          <w:rFonts w:asciiTheme="minorHAnsi" w:hAnsiTheme="minorHAnsi" w:cstheme="minorHAnsi"/>
          <w:b/>
          <w:szCs w:val="22"/>
        </w:rPr>
        <w:t>:</w:t>
      </w:r>
      <w:r w:rsidRPr="00AE4B29">
        <w:rPr>
          <w:rFonts w:asciiTheme="minorHAnsi" w:hAnsiTheme="minorHAnsi" w:cstheme="minorHAnsi"/>
          <w:szCs w:val="22"/>
        </w:rPr>
        <w:t xml:space="preserve"> a date by which a part of the Services is</w:t>
      </w:r>
      <w:r w:rsidR="00DE462C" w:rsidRPr="00AE4B29">
        <w:rPr>
          <w:rFonts w:asciiTheme="minorHAnsi" w:hAnsiTheme="minorHAnsi" w:cstheme="minorHAnsi"/>
          <w:szCs w:val="22"/>
        </w:rPr>
        <w:t xml:space="preserve"> </w:t>
      </w:r>
      <w:r w:rsidRPr="00AE4B29">
        <w:rPr>
          <w:rFonts w:asciiTheme="minorHAnsi" w:hAnsiTheme="minorHAnsi" w:cstheme="minorHAnsi"/>
          <w:szCs w:val="22"/>
        </w:rPr>
        <w:t>to be completed, as set out in the Conference Plan.</w:t>
      </w:r>
    </w:p>
    <w:p w14:paraId="09BF78EC" w14:textId="77777777" w:rsidR="00E122E7" w:rsidRPr="00AE4B29" w:rsidRDefault="00527474" w:rsidP="0072157B">
      <w:pPr>
        <w:pStyle w:val="Definitions"/>
        <w:spacing w:after="240"/>
        <w:rPr>
          <w:rFonts w:asciiTheme="minorHAnsi" w:hAnsiTheme="minorHAnsi" w:cstheme="minorHAnsi"/>
          <w:szCs w:val="22"/>
        </w:rPr>
      </w:pPr>
      <w:r w:rsidRPr="00AE4B29">
        <w:rPr>
          <w:rStyle w:val="Defterm"/>
          <w:rFonts w:asciiTheme="minorHAnsi" w:hAnsiTheme="minorHAnsi" w:cstheme="minorHAnsi"/>
          <w:szCs w:val="22"/>
        </w:rPr>
        <w:t>Conference Owner</w:t>
      </w:r>
      <w:r w:rsidR="00140B51" w:rsidRPr="00AE4B29">
        <w:rPr>
          <w:rStyle w:val="Defterm"/>
          <w:rFonts w:asciiTheme="minorHAnsi" w:hAnsiTheme="minorHAnsi" w:cstheme="minorHAnsi"/>
          <w:szCs w:val="22"/>
        </w:rPr>
        <w:t>’</w:t>
      </w:r>
      <w:r w:rsidR="00CB2EC1" w:rsidRPr="00AE4B29">
        <w:rPr>
          <w:rStyle w:val="Defterm"/>
          <w:rFonts w:asciiTheme="minorHAnsi" w:hAnsiTheme="minorHAnsi" w:cstheme="minorHAnsi"/>
          <w:szCs w:val="22"/>
        </w:rPr>
        <w:t>s Manager</w:t>
      </w:r>
      <w:r w:rsidR="00CB2EC1" w:rsidRPr="00AE4B29">
        <w:rPr>
          <w:rFonts w:asciiTheme="minorHAnsi" w:hAnsiTheme="minorHAnsi" w:cstheme="minorHAnsi"/>
          <w:b/>
          <w:szCs w:val="22"/>
        </w:rPr>
        <w:t>:</w:t>
      </w:r>
      <w:r w:rsidR="00CB2EC1" w:rsidRPr="00AE4B29">
        <w:rPr>
          <w:rFonts w:asciiTheme="minorHAnsi" w:hAnsiTheme="minorHAnsi" w:cstheme="minorHAnsi"/>
          <w:szCs w:val="22"/>
        </w:rPr>
        <w:t xml:space="preserve"> the </w:t>
      </w:r>
      <w:r w:rsidRPr="00AE4B29">
        <w:rPr>
          <w:rFonts w:asciiTheme="minorHAnsi" w:hAnsiTheme="minorHAnsi" w:cstheme="minorHAnsi"/>
          <w:szCs w:val="22"/>
        </w:rPr>
        <w:t>Conference Owner</w:t>
      </w:r>
      <w:r w:rsidR="00140B51" w:rsidRPr="00AE4B29">
        <w:rPr>
          <w:rFonts w:asciiTheme="minorHAnsi" w:hAnsiTheme="minorHAnsi" w:cstheme="minorHAnsi"/>
          <w:szCs w:val="22"/>
        </w:rPr>
        <w:t>’</w:t>
      </w:r>
      <w:r w:rsidR="00CB2EC1" w:rsidRPr="00AE4B29">
        <w:rPr>
          <w:rFonts w:asciiTheme="minorHAnsi" w:hAnsiTheme="minorHAnsi" w:cstheme="minorHAnsi"/>
          <w:szCs w:val="22"/>
        </w:rPr>
        <w:t xml:space="preserve">s </w:t>
      </w:r>
      <w:r w:rsidR="005D4634" w:rsidRPr="00AE4B29">
        <w:rPr>
          <w:rFonts w:asciiTheme="minorHAnsi" w:hAnsiTheme="minorHAnsi" w:cstheme="minorHAnsi"/>
          <w:szCs w:val="22"/>
        </w:rPr>
        <w:t xml:space="preserve">manager </w:t>
      </w:r>
      <w:r w:rsidR="00CB2EC1" w:rsidRPr="00AE4B29">
        <w:rPr>
          <w:rFonts w:asciiTheme="minorHAnsi" w:hAnsiTheme="minorHAnsi" w:cstheme="minorHAnsi"/>
          <w:szCs w:val="22"/>
        </w:rPr>
        <w:t xml:space="preserve">for </w:t>
      </w:r>
      <w:r w:rsidR="00925ED3" w:rsidRPr="00AE4B29">
        <w:rPr>
          <w:rFonts w:asciiTheme="minorHAnsi" w:hAnsiTheme="minorHAnsi" w:cstheme="minorHAnsi"/>
          <w:szCs w:val="22"/>
        </w:rPr>
        <w:t>the</w:t>
      </w:r>
      <w:r w:rsidR="00CB2EC1" w:rsidRPr="00AE4B29">
        <w:rPr>
          <w:rFonts w:asciiTheme="minorHAnsi" w:hAnsiTheme="minorHAnsi" w:cstheme="minorHAnsi"/>
          <w:szCs w:val="22"/>
        </w:rPr>
        <w:t xml:space="preserve"> </w:t>
      </w:r>
      <w:r w:rsidRPr="00AE4B29">
        <w:rPr>
          <w:rFonts w:asciiTheme="minorHAnsi" w:hAnsiTheme="minorHAnsi" w:cstheme="minorHAnsi"/>
          <w:szCs w:val="22"/>
        </w:rPr>
        <w:t>Conference</w:t>
      </w:r>
      <w:r w:rsidR="00CB2EC1" w:rsidRPr="00AE4B29">
        <w:rPr>
          <w:rFonts w:asciiTheme="minorHAnsi" w:hAnsiTheme="minorHAnsi" w:cstheme="minorHAnsi"/>
          <w:szCs w:val="22"/>
        </w:rPr>
        <w:t xml:space="preserve">, appointed </w:t>
      </w:r>
      <w:r w:rsidR="00140B51" w:rsidRPr="00AE4B29">
        <w:rPr>
          <w:rFonts w:asciiTheme="minorHAnsi" w:hAnsiTheme="minorHAnsi" w:cstheme="minorHAnsi"/>
          <w:szCs w:val="22"/>
        </w:rPr>
        <w:t xml:space="preserve">under </w:t>
      </w:r>
      <w:r w:rsidR="00CB2EC1" w:rsidRPr="00AE4B29">
        <w:rPr>
          <w:rFonts w:asciiTheme="minorHAnsi" w:hAnsiTheme="minorHAnsi" w:cstheme="minorHAnsi"/>
          <w:szCs w:val="22"/>
        </w:rPr>
        <w:t xml:space="preserve">clause </w:t>
      </w:r>
      <w:r w:rsidR="00D63378" w:rsidRPr="00AE4B29">
        <w:fldChar w:fldCharType="begin"/>
      </w:r>
      <w:r w:rsidR="00D63378" w:rsidRPr="00AE4B29">
        <w:instrText xml:space="preserve">REF "a296308" \h \w  \* MERGEFORMAT </w:instrText>
      </w:r>
      <w:r w:rsidR="00D63378" w:rsidRPr="00AE4B29">
        <w:fldChar w:fldCharType="separate"/>
      </w:r>
      <w:r w:rsidR="008A40DD" w:rsidRPr="00AE4B29">
        <w:rPr>
          <w:rFonts w:asciiTheme="minorHAnsi" w:hAnsiTheme="minorHAnsi" w:cstheme="minorHAnsi"/>
          <w:szCs w:val="22"/>
        </w:rPr>
        <w:t>4.1</w:t>
      </w:r>
      <w:r w:rsidR="00D63378" w:rsidRPr="00AE4B29">
        <w:fldChar w:fldCharType="end"/>
      </w:r>
      <w:r w:rsidR="00CB2EC1" w:rsidRPr="00AE4B29">
        <w:rPr>
          <w:rFonts w:asciiTheme="minorHAnsi" w:hAnsiTheme="minorHAnsi" w:cstheme="minorHAnsi"/>
          <w:szCs w:val="22"/>
        </w:rPr>
        <w:t>.</w:t>
      </w:r>
    </w:p>
    <w:p w14:paraId="118EAC23" w14:textId="77777777" w:rsidR="00DE7F36" w:rsidRPr="00AE4B29" w:rsidRDefault="00DE7F36" w:rsidP="0072157B">
      <w:pPr>
        <w:pStyle w:val="Definitions"/>
        <w:spacing w:after="240"/>
        <w:rPr>
          <w:rFonts w:asciiTheme="minorHAnsi" w:hAnsiTheme="minorHAnsi" w:cstheme="minorHAnsi"/>
          <w:szCs w:val="22"/>
        </w:rPr>
      </w:pPr>
      <w:r w:rsidRPr="00AE4B29">
        <w:rPr>
          <w:rStyle w:val="Defterm"/>
          <w:rFonts w:asciiTheme="minorHAnsi" w:hAnsiTheme="minorHAnsi" w:cstheme="minorHAnsi"/>
          <w:szCs w:val="22"/>
        </w:rPr>
        <w:t>Conference Plan</w:t>
      </w:r>
      <w:r w:rsidRPr="00AE4B29">
        <w:rPr>
          <w:rFonts w:asciiTheme="minorHAnsi" w:hAnsiTheme="minorHAnsi" w:cstheme="minorHAnsi"/>
          <w:b/>
          <w:szCs w:val="22"/>
        </w:rPr>
        <w:t>:</w:t>
      </w:r>
      <w:r w:rsidR="00140B51" w:rsidRPr="00AE4B29">
        <w:rPr>
          <w:rFonts w:asciiTheme="minorHAnsi" w:hAnsiTheme="minorHAnsi" w:cstheme="minorHAnsi"/>
          <w:szCs w:val="22"/>
        </w:rPr>
        <w:t xml:space="preserve"> </w:t>
      </w:r>
      <w:r w:rsidRPr="00AE4B29">
        <w:rPr>
          <w:rFonts w:asciiTheme="minorHAnsi" w:hAnsiTheme="minorHAnsi" w:cstheme="minorHAnsi"/>
          <w:szCs w:val="22"/>
        </w:rPr>
        <w:t>the detailed plan</w:t>
      </w:r>
      <w:r w:rsidR="008446CD" w:rsidRPr="00AE4B29">
        <w:rPr>
          <w:rFonts w:asciiTheme="minorHAnsi" w:hAnsiTheme="minorHAnsi" w:cstheme="minorHAnsi"/>
          <w:szCs w:val="22"/>
        </w:rPr>
        <w:t xml:space="preserve"> </w:t>
      </w:r>
      <w:r w:rsidR="00C556B6" w:rsidRPr="00AE4B29">
        <w:rPr>
          <w:rFonts w:asciiTheme="minorHAnsi" w:hAnsiTheme="minorHAnsi" w:cstheme="minorHAnsi"/>
          <w:szCs w:val="22"/>
        </w:rPr>
        <w:t>that describes the Conference and set</w:t>
      </w:r>
      <w:r w:rsidR="00140B51" w:rsidRPr="00AE4B29">
        <w:rPr>
          <w:rFonts w:asciiTheme="minorHAnsi" w:hAnsiTheme="minorHAnsi" w:cstheme="minorHAnsi"/>
          <w:szCs w:val="22"/>
        </w:rPr>
        <w:t>s</w:t>
      </w:r>
      <w:r w:rsidRPr="00AE4B29">
        <w:rPr>
          <w:rFonts w:asciiTheme="minorHAnsi" w:hAnsiTheme="minorHAnsi" w:cstheme="minorHAnsi"/>
          <w:szCs w:val="22"/>
        </w:rPr>
        <w:t xml:space="preserve"> out the </w:t>
      </w:r>
      <w:r w:rsidR="00C35640" w:rsidRPr="00AE4B29">
        <w:rPr>
          <w:rFonts w:asciiTheme="minorHAnsi" w:hAnsiTheme="minorHAnsi" w:cstheme="minorHAnsi"/>
          <w:szCs w:val="22"/>
        </w:rPr>
        <w:t xml:space="preserve">Conference </w:t>
      </w:r>
      <w:r w:rsidRPr="00AE4B29">
        <w:rPr>
          <w:rFonts w:asciiTheme="minorHAnsi" w:hAnsiTheme="minorHAnsi" w:cstheme="minorHAnsi"/>
          <w:szCs w:val="22"/>
        </w:rPr>
        <w:t xml:space="preserve">timetable (including Conference Milestones) and responsibilities for the provision of the Services. </w:t>
      </w:r>
    </w:p>
    <w:p w14:paraId="296E693F" w14:textId="77777777" w:rsidR="0002771E" w:rsidRPr="00AE4B29" w:rsidRDefault="0002771E" w:rsidP="0072157B">
      <w:pPr>
        <w:pStyle w:val="Definitions"/>
        <w:spacing w:after="240"/>
        <w:rPr>
          <w:rStyle w:val="Defterm"/>
          <w:rFonts w:asciiTheme="minorHAnsi" w:hAnsiTheme="minorHAnsi" w:cstheme="minorHAnsi"/>
          <w:b w:val="0"/>
          <w:szCs w:val="22"/>
        </w:rPr>
      </w:pPr>
      <w:r w:rsidRPr="00AE4B29">
        <w:rPr>
          <w:rStyle w:val="Defterm"/>
          <w:rFonts w:asciiTheme="minorHAnsi" w:hAnsiTheme="minorHAnsi" w:cstheme="minorHAnsi"/>
          <w:szCs w:val="22"/>
        </w:rPr>
        <w:t>Conference Team:</w:t>
      </w:r>
      <w:r w:rsidRPr="00AE4B29">
        <w:rPr>
          <w:rStyle w:val="Defterm"/>
          <w:rFonts w:asciiTheme="minorHAnsi" w:hAnsiTheme="minorHAnsi" w:cstheme="minorHAnsi"/>
          <w:b w:val="0"/>
          <w:szCs w:val="22"/>
        </w:rPr>
        <w:t xml:space="preserve"> Elsevier’s Conference Project Lead and all employees, consultants, agents and subcontractors which it engages in relation to the Services.</w:t>
      </w:r>
    </w:p>
    <w:p w14:paraId="0BC86803" w14:textId="77777777" w:rsidR="00E122E7" w:rsidRPr="00AE4B29" w:rsidRDefault="00CB2EC1" w:rsidP="0072157B">
      <w:pPr>
        <w:pStyle w:val="Definitions"/>
        <w:spacing w:after="240"/>
        <w:rPr>
          <w:rFonts w:asciiTheme="minorHAnsi" w:hAnsiTheme="minorHAnsi" w:cstheme="minorHAnsi"/>
          <w:szCs w:val="22"/>
        </w:rPr>
      </w:pPr>
      <w:r w:rsidRPr="00AE4B29">
        <w:rPr>
          <w:rStyle w:val="Defterm"/>
          <w:rFonts w:asciiTheme="minorHAnsi" w:hAnsiTheme="minorHAnsi" w:cstheme="minorHAnsi"/>
          <w:szCs w:val="22"/>
        </w:rPr>
        <w:lastRenderedPageBreak/>
        <w:t>Deliverables</w:t>
      </w:r>
      <w:r w:rsidRPr="00AE4B29">
        <w:rPr>
          <w:rFonts w:asciiTheme="minorHAnsi" w:hAnsiTheme="minorHAnsi" w:cstheme="minorHAnsi"/>
          <w:b/>
          <w:szCs w:val="22"/>
        </w:rPr>
        <w:t>:</w:t>
      </w:r>
      <w:r w:rsidRPr="00AE4B29">
        <w:rPr>
          <w:rFonts w:asciiTheme="minorHAnsi" w:hAnsiTheme="minorHAnsi" w:cstheme="minorHAnsi"/>
          <w:szCs w:val="22"/>
        </w:rPr>
        <w:t xml:space="preserve"> all </w:t>
      </w:r>
      <w:r w:rsidR="00FC6783" w:rsidRPr="00AE4B29">
        <w:rPr>
          <w:rFonts w:asciiTheme="minorHAnsi" w:hAnsiTheme="minorHAnsi" w:cstheme="minorHAnsi"/>
          <w:szCs w:val="22"/>
        </w:rPr>
        <w:t>D</w:t>
      </w:r>
      <w:r w:rsidRPr="00AE4B29">
        <w:rPr>
          <w:rFonts w:asciiTheme="minorHAnsi" w:hAnsiTheme="minorHAnsi" w:cstheme="minorHAnsi"/>
          <w:szCs w:val="22"/>
        </w:rPr>
        <w:t>ocuments, products</w:t>
      </w:r>
      <w:r w:rsidR="00925ED3" w:rsidRPr="00AE4B29">
        <w:rPr>
          <w:rFonts w:asciiTheme="minorHAnsi" w:hAnsiTheme="minorHAnsi" w:cstheme="minorHAnsi"/>
          <w:szCs w:val="22"/>
        </w:rPr>
        <w:t xml:space="preserve"> and materials developed by </w:t>
      </w:r>
      <w:r w:rsidR="00527474" w:rsidRPr="00AE4B29">
        <w:rPr>
          <w:rFonts w:asciiTheme="minorHAnsi" w:hAnsiTheme="minorHAnsi" w:cstheme="minorHAnsi"/>
          <w:szCs w:val="22"/>
        </w:rPr>
        <w:t>Elsevier</w:t>
      </w:r>
      <w:r w:rsidRPr="00AE4B29">
        <w:rPr>
          <w:rFonts w:asciiTheme="minorHAnsi" w:hAnsiTheme="minorHAnsi" w:cstheme="minorHAnsi"/>
          <w:szCs w:val="22"/>
        </w:rPr>
        <w:t xml:space="preserve"> or its agents, subcontractors, consultants and employees in relation to the</w:t>
      </w:r>
      <w:r w:rsidR="00925ED3" w:rsidRPr="00AE4B29">
        <w:rPr>
          <w:rFonts w:asciiTheme="minorHAnsi" w:hAnsiTheme="minorHAnsi" w:cstheme="minorHAnsi"/>
          <w:szCs w:val="22"/>
        </w:rPr>
        <w:t xml:space="preserve"> Services in any form, including </w:t>
      </w:r>
      <w:r w:rsidRPr="00AE4B29">
        <w:rPr>
          <w:rFonts w:asciiTheme="minorHAnsi" w:hAnsiTheme="minorHAnsi" w:cstheme="minorHAnsi"/>
          <w:szCs w:val="22"/>
        </w:rPr>
        <w:t>computer programs, data, reports and specifications</w:t>
      </w:r>
      <w:r w:rsidR="00554CA0" w:rsidRPr="00AE4B29">
        <w:rPr>
          <w:rFonts w:asciiTheme="minorHAnsi" w:hAnsiTheme="minorHAnsi" w:cstheme="minorHAnsi"/>
          <w:szCs w:val="22"/>
        </w:rPr>
        <w:t xml:space="preserve"> (including drafts)</w:t>
      </w:r>
      <w:r w:rsidRPr="00AE4B29">
        <w:rPr>
          <w:rFonts w:asciiTheme="minorHAnsi" w:hAnsiTheme="minorHAnsi" w:cstheme="minorHAnsi"/>
          <w:szCs w:val="22"/>
        </w:rPr>
        <w:t>.</w:t>
      </w:r>
    </w:p>
    <w:p w14:paraId="224AF191" w14:textId="77777777" w:rsidR="00FC6783" w:rsidRPr="00AE4B29" w:rsidRDefault="00976176" w:rsidP="0072157B">
      <w:pPr>
        <w:pStyle w:val="Definitions"/>
        <w:spacing w:after="240"/>
        <w:rPr>
          <w:rStyle w:val="Defterm"/>
          <w:rFonts w:asciiTheme="minorHAnsi" w:hAnsiTheme="minorHAnsi" w:cstheme="minorHAnsi"/>
          <w:b w:val="0"/>
          <w:szCs w:val="22"/>
        </w:rPr>
      </w:pPr>
      <w:r w:rsidRPr="00AE4B29">
        <w:rPr>
          <w:rStyle w:val="Defterm"/>
          <w:rFonts w:asciiTheme="minorHAnsi" w:hAnsiTheme="minorHAnsi" w:cstheme="minorHAnsi"/>
          <w:szCs w:val="22"/>
        </w:rPr>
        <w:t>Document:</w:t>
      </w:r>
      <w:r w:rsidRPr="00AE4B29">
        <w:rPr>
          <w:rStyle w:val="Defterm"/>
          <w:rFonts w:asciiTheme="minorHAnsi" w:hAnsiTheme="minorHAnsi" w:cstheme="minorHAnsi"/>
          <w:b w:val="0"/>
          <w:szCs w:val="22"/>
        </w:rPr>
        <w:t xml:space="preserve"> includes, in addition to any document in writing, any drawing, map, plan, diagram, design, picture or other image, tape, disk or other device or record embodying information in any form.</w:t>
      </w:r>
    </w:p>
    <w:p w14:paraId="3021FD2D" w14:textId="77777777" w:rsidR="00DE7F36" w:rsidRPr="00AE4B29" w:rsidRDefault="00DE7F36" w:rsidP="0072157B">
      <w:pPr>
        <w:pStyle w:val="Definitions"/>
        <w:spacing w:after="240"/>
        <w:rPr>
          <w:rFonts w:asciiTheme="minorHAnsi" w:hAnsiTheme="minorHAnsi" w:cstheme="minorHAnsi"/>
          <w:szCs w:val="22"/>
        </w:rPr>
      </w:pPr>
      <w:r w:rsidRPr="00AE4B29">
        <w:rPr>
          <w:rStyle w:val="Defterm"/>
          <w:rFonts w:asciiTheme="minorHAnsi" w:hAnsiTheme="minorHAnsi" w:cstheme="minorHAnsi"/>
          <w:szCs w:val="22"/>
        </w:rPr>
        <w:t>Elsevier</w:t>
      </w:r>
      <w:r w:rsidR="00140B51" w:rsidRPr="00AE4B29">
        <w:rPr>
          <w:rStyle w:val="Defterm"/>
          <w:rFonts w:asciiTheme="minorHAnsi" w:hAnsiTheme="minorHAnsi" w:cstheme="minorHAnsi"/>
          <w:szCs w:val="22"/>
        </w:rPr>
        <w:t>’</w:t>
      </w:r>
      <w:r w:rsidRPr="00AE4B29">
        <w:rPr>
          <w:rStyle w:val="Defterm"/>
          <w:rFonts w:asciiTheme="minorHAnsi" w:hAnsiTheme="minorHAnsi" w:cstheme="minorHAnsi"/>
          <w:szCs w:val="22"/>
        </w:rPr>
        <w:t xml:space="preserve">s </w:t>
      </w:r>
      <w:r w:rsidR="00986F44" w:rsidRPr="00AE4B29">
        <w:rPr>
          <w:rStyle w:val="Defterm"/>
          <w:rFonts w:asciiTheme="minorHAnsi" w:hAnsiTheme="minorHAnsi" w:cstheme="minorHAnsi"/>
          <w:szCs w:val="22"/>
        </w:rPr>
        <w:t>Conference Project Lead</w:t>
      </w:r>
      <w:r w:rsidRPr="00AE4B29">
        <w:rPr>
          <w:rFonts w:asciiTheme="minorHAnsi" w:hAnsiTheme="minorHAnsi" w:cstheme="minorHAnsi"/>
          <w:b/>
          <w:szCs w:val="22"/>
        </w:rPr>
        <w:t>:</w:t>
      </w:r>
      <w:r w:rsidRPr="00AE4B29">
        <w:rPr>
          <w:rFonts w:asciiTheme="minorHAnsi" w:hAnsiTheme="minorHAnsi" w:cstheme="minorHAnsi"/>
          <w:szCs w:val="22"/>
        </w:rPr>
        <w:t xml:space="preserve"> Elsevier</w:t>
      </w:r>
      <w:r w:rsidR="00140B51" w:rsidRPr="00AE4B29">
        <w:rPr>
          <w:rFonts w:asciiTheme="minorHAnsi" w:hAnsiTheme="minorHAnsi" w:cstheme="minorHAnsi"/>
          <w:szCs w:val="22"/>
        </w:rPr>
        <w:t>’</w:t>
      </w:r>
      <w:r w:rsidRPr="00AE4B29">
        <w:rPr>
          <w:rFonts w:asciiTheme="minorHAnsi" w:hAnsiTheme="minorHAnsi" w:cstheme="minorHAnsi"/>
          <w:szCs w:val="22"/>
        </w:rPr>
        <w:t>s manager for the Services</w:t>
      </w:r>
      <w:r w:rsidRPr="00AE4B29">
        <w:rPr>
          <w:rFonts w:asciiTheme="minorHAnsi" w:hAnsiTheme="minorHAnsi" w:cstheme="minorHAnsi"/>
          <w:b/>
          <w:szCs w:val="22"/>
        </w:rPr>
        <w:t xml:space="preserve"> </w:t>
      </w:r>
      <w:r w:rsidRPr="00AE4B29">
        <w:rPr>
          <w:rFonts w:asciiTheme="minorHAnsi" w:hAnsiTheme="minorHAnsi" w:cstheme="minorHAnsi"/>
          <w:szCs w:val="22"/>
        </w:rPr>
        <w:t xml:space="preserve">appointed under clause </w:t>
      </w:r>
      <w:r w:rsidR="00D63378" w:rsidRPr="00AE4B29">
        <w:fldChar w:fldCharType="begin"/>
      </w:r>
      <w:r w:rsidR="00D63378" w:rsidRPr="00AE4B29">
        <w:instrText xml:space="preserve">REF "a324306" \h \w  \* MERGEFORMAT </w:instrText>
      </w:r>
      <w:r w:rsidR="00D63378" w:rsidRPr="00AE4B29">
        <w:fldChar w:fldCharType="separate"/>
      </w:r>
      <w:r w:rsidR="008A40DD" w:rsidRPr="00AE4B29">
        <w:rPr>
          <w:rFonts w:asciiTheme="minorHAnsi" w:hAnsiTheme="minorHAnsi" w:cstheme="minorHAnsi"/>
          <w:szCs w:val="22"/>
        </w:rPr>
        <w:t>3.2</w:t>
      </w:r>
      <w:r w:rsidR="00D63378" w:rsidRPr="00AE4B29">
        <w:fldChar w:fldCharType="end"/>
      </w:r>
      <w:r w:rsidRPr="00AE4B29">
        <w:rPr>
          <w:rFonts w:asciiTheme="minorHAnsi" w:hAnsiTheme="minorHAnsi" w:cstheme="minorHAnsi"/>
          <w:szCs w:val="22"/>
        </w:rPr>
        <w:t>.</w:t>
      </w:r>
    </w:p>
    <w:p w14:paraId="22FA755A" w14:textId="77777777" w:rsidR="00A91573" w:rsidRPr="00AE4B29" w:rsidRDefault="00A91573" w:rsidP="00A91573">
      <w:pPr>
        <w:pStyle w:val="Definitions"/>
        <w:spacing w:after="240"/>
        <w:rPr>
          <w:rFonts w:asciiTheme="minorHAnsi" w:hAnsiTheme="minorHAnsi" w:cstheme="minorHAnsi"/>
          <w:szCs w:val="22"/>
        </w:rPr>
      </w:pPr>
      <w:r w:rsidRPr="00AE4B29">
        <w:rPr>
          <w:rStyle w:val="Defterm"/>
          <w:rFonts w:asciiTheme="minorHAnsi" w:hAnsiTheme="minorHAnsi" w:cstheme="minorHAnsi"/>
          <w:szCs w:val="22"/>
        </w:rPr>
        <w:t>Pre-existing Intellectual Property Rights</w:t>
      </w:r>
      <w:r w:rsidRPr="00AE4B29">
        <w:rPr>
          <w:rFonts w:asciiTheme="minorHAnsi" w:hAnsiTheme="minorHAnsi" w:cstheme="minorHAnsi"/>
          <w:b/>
          <w:szCs w:val="22"/>
        </w:rPr>
        <w:t>:</w:t>
      </w:r>
      <w:r w:rsidRPr="00AE4B29">
        <w:rPr>
          <w:rFonts w:asciiTheme="minorHAnsi" w:hAnsiTheme="minorHAnsi" w:cstheme="minorHAnsi"/>
          <w:szCs w:val="22"/>
        </w:rPr>
        <w:t xml:space="preserve"> all Intellectual Property Rights used or provided by </w:t>
      </w:r>
      <w:r w:rsidR="00DB75E8" w:rsidRPr="00AE4B29">
        <w:rPr>
          <w:rFonts w:asciiTheme="minorHAnsi" w:hAnsiTheme="minorHAnsi" w:cstheme="minorHAnsi"/>
          <w:szCs w:val="22"/>
        </w:rPr>
        <w:t xml:space="preserve">a party </w:t>
      </w:r>
      <w:r w:rsidR="00932AB6" w:rsidRPr="00AE4B29">
        <w:rPr>
          <w:rFonts w:asciiTheme="minorHAnsi" w:hAnsiTheme="minorHAnsi" w:cstheme="minorHAnsi"/>
          <w:szCs w:val="22"/>
        </w:rPr>
        <w:t xml:space="preserve">to the other party </w:t>
      </w:r>
      <w:r w:rsidR="00B75738" w:rsidRPr="00AE4B29">
        <w:rPr>
          <w:rFonts w:asciiTheme="minorHAnsi" w:hAnsiTheme="minorHAnsi" w:cstheme="minorHAnsi"/>
          <w:szCs w:val="22"/>
        </w:rPr>
        <w:t xml:space="preserve">in relation to this Agreement and </w:t>
      </w:r>
      <w:r w:rsidRPr="00AE4B29">
        <w:rPr>
          <w:rFonts w:asciiTheme="minorHAnsi" w:hAnsiTheme="minorHAnsi" w:cstheme="minorHAnsi"/>
          <w:szCs w:val="22"/>
        </w:rPr>
        <w:t>which existed prior to the commencement of this Agreement.</w:t>
      </w:r>
    </w:p>
    <w:p w14:paraId="7D74B48A" w14:textId="77777777" w:rsidR="00601CD1" w:rsidRPr="00AE4B29" w:rsidRDefault="00601CD1" w:rsidP="0072157B">
      <w:pPr>
        <w:pStyle w:val="Definitions"/>
        <w:spacing w:after="240"/>
        <w:rPr>
          <w:rFonts w:asciiTheme="minorHAnsi" w:hAnsiTheme="minorHAnsi" w:cstheme="minorHAnsi"/>
          <w:szCs w:val="22"/>
        </w:rPr>
      </w:pPr>
      <w:r w:rsidRPr="00AE4B29">
        <w:rPr>
          <w:rFonts w:asciiTheme="minorHAnsi" w:hAnsiTheme="minorHAnsi" w:cstheme="minorHAnsi"/>
          <w:b/>
          <w:szCs w:val="22"/>
        </w:rPr>
        <w:t>Intellectual Property Rights:</w:t>
      </w:r>
      <w:r w:rsidRPr="00AE4B29">
        <w:rPr>
          <w:rFonts w:asciiTheme="minorHAnsi" w:hAnsiTheme="minorHAnsi" w:cstheme="minorHAnsi"/>
          <w:szCs w:val="22"/>
        </w:rPr>
        <w:t xml:space="preserve"> patents, utility models, rights to inventions, copyright and neighbouring and related rights, trade marks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013F10D7" w14:textId="77777777" w:rsidR="00012830" w:rsidRPr="00AE4B29" w:rsidRDefault="00012830" w:rsidP="00012830">
      <w:pPr>
        <w:pStyle w:val="Definitions"/>
        <w:spacing w:after="240"/>
        <w:rPr>
          <w:rStyle w:val="Defterm"/>
          <w:rFonts w:asciiTheme="minorHAnsi" w:hAnsiTheme="minorHAnsi" w:cstheme="minorHAnsi"/>
          <w:szCs w:val="22"/>
        </w:rPr>
      </w:pPr>
      <w:r w:rsidRPr="00AE4B29">
        <w:rPr>
          <w:rFonts w:asciiTheme="minorHAnsi" w:hAnsiTheme="minorHAnsi" w:cstheme="minorHAnsi"/>
          <w:b/>
          <w:szCs w:val="22"/>
        </w:rPr>
        <w:t>Local Organising Committee</w:t>
      </w:r>
      <w:r w:rsidR="005D33CB" w:rsidRPr="00AE4B29">
        <w:rPr>
          <w:rFonts w:asciiTheme="minorHAnsi" w:hAnsiTheme="minorHAnsi" w:cstheme="minorHAnsi"/>
          <w:b/>
          <w:szCs w:val="22"/>
        </w:rPr>
        <w:t>:</w:t>
      </w:r>
      <w:r w:rsidRPr="00AE4B29">
        <w:rPr>
          <w:rFonts w:asciiTheme="minorHAnsi" w:hAnsiTheme="minorHAnsi" w:cstheme="minorHAnsi"/>
          <w:b/>
          <w:szCs w:val="22"/>
        </w:rPr>
        <w:t xml:space="preserve"> </w:t>
      </w:r>
      <w:r w:rsidRPr="00AE4B29">
        <w:rPr>
          <w:rFonts w:asciiTheme="minorHAnsi" w:hAnsiTheme="minorHAnsi" w:cstheme="minorHAnsi"/>
          <w:szCs w:val="22"/>
        </w:rPr>
        <w:t xml:space="preserve">a local host </w:t>
      </w:r>
      <w:r w:rsidR="005D33CB" w:rsidRPr="00AE4B29">
        <w:rPr>
          <w:rFonts w:asciiTheme="minorHAnsi" w:hAnsiTheme="minorHAnsi" w:cstheme="minorHAnsi"/>
          <w:szCs w:val="22"/>
        </w:rPr>
        <w:t xml:space="preserve">appointed by the Conference Owner </w:t>
      </w:r>
      <w:r w:rsidRPr="00AE4B29">
        <w:rPr>
          <w:rFonts w:asciiTheme="minorHAnsi" w:hAnsiTheme="minorHAnsi" w:cstheme="minorHAnsi"/>
          <w:szCs w:val="22"/>
        </w:rPr>
        <w:t xml:space="preserve">for each edition of the </w:t>
      </w:r>
      <w:r w:rsidR="005D33CB" w:rsidRPr="00AE4B29">
        <w:rPr>
          <w:rFonts w:asciiTheme="minorHAnsi" w:hAnsiTheme="minorHAnsi" w:cstheme="minorHAnsi"/>
          <w:szCs w:val="22"/>
        </w:rPr>
        <w:t>C</w:t>
      </w:r>
      <w:r w:rsidRPr="00AE4B29">
        <w:rPr>
          <w:rFonts w:asciiTheme="minorHAnsi" w:hAnsiTheme="minorHAnsi" w:cstheme="minorHAnsi"/>
          <w:szCs w:val="22"/>
        </w:rPr>
        <w:t>onference</w:t>
      </w:r>
      <w:r w:rsidR="005D33CB" w:rsidRPr="00AE4B29">
        <w:rPr>
          <w:rFonts w:asciiTheme="minorHAnsi" w:hAnsiTheme="minorHAnsi" w:cstheme="minorHAnsi"/>
          <w:szCs w:val="22"/>
        </w:rPr>
        <w:t xml:space="preserve">, and who </w:t>
      </w:r>
      <w:r w:rsidRPr="00AE4B29">
        <w:rPr>
          <w:rFonts w:asciiTheme="minorHAnsi" w:hAnsiTheme="minorHAnsi" w:cstheme="minorHAnsi"/>
          <w:szCs w:val="22"/>
        </w:rPr>
        <w:t xml:space="preserve">is responsible for all logistical and operational and stage management elements of the </w:t>
      </w:r>
      <w:r w:rsidR="005D33CB" w:rsidRPr="00AE4B29">
        <w:rPr>
          <w:rFonts w:asciiTheme="minorHAnsi" w:hAnsiTheme="minorHAnsi" w:cstheme="minorHAnsi"/>
          <w:szCs w:val="22"/>
        </w:rPr>
        <w:t>Conference</w:t>
      </w:r>
      <w:r w:rsidRPr="00AE4B29">
        <w:rPr>
          <w:rFonts w:asciiTheme="minorHAnsi" w:hAnsiTheme="minorHAnsi" w:cstheme="minorHAnsi"/>
          <w:szCs w:val="22"/>
        </w:rPr>
        <w:t xml:space="preserve"> including venue selection and management</w:t>
      </w:r>
      <w:r w:rsidRPr="00AE4B29">
        <w:rPr>
          <w:rStyle w:val="Defterm"/>
          <w:rFonts w:asciiTheme="minorHAnsi" w:hAnsiTheme="minorHAnsi" w:cstheme="minorHAnsi"/>
          <w:szCs w:val="22"/>
        </w:rPr>
        <w:t>.</w:t>
      </w:r>
    </w:p>
    <w:p w14:paraId="6B75C193" w14:textId="77777777" w:rsidR="00E122E7" w:rsidRPr="00AE4B29" w:rsidRDefault="00CB2EC1" w:rsidP="0072157B">
      <w:pPr>
        <w:pStyle w:val="Definitions"/>
        <w:spacing w:after="240"/>
        <w:rPr>
          <w:rFonts w:asciiTheme="minorHAnsi" w:hAnsiTheme="minorHAnsi" w:cstheme="minorHAnsi"/>
          <w:szCs w:val="22"/>
        </w:rPr>
      </w:pPr>
      <w:r w:rsidRPr="00AE4B29">
        <w:rPr>
          <w:rStyle w:val="Defterm"/>
          <w:rFonts w:asciiTheme="minorHAnsi" w:hAnsiTheme="minorHAnsi" w:cstheme="minorHAnsi"/>
          <w:szCs w:val="22"/>
        </w:rPr>
        <w:t>Services</w:t>
      </w:r>
      <w:r w:rsidRPr="00AE4B29">
        <w:rPr>
          <w:rFonts w:asciiTheme="minorHAnsi" w:hAnsiTheme="minorHAnsi" w:cstheme="minorHAnsi"/>
          <w:b/>
          <w:szCs w:val="22"/>
        </w:rPr>
        <w:t>:</w:t>
      </w:r>
      <w:r w:rsidRPr="00AE4B29">
        <w:rPr>
          <w:rFonts w:asciiTheme="minorHAnsi" w:hAnsiTheme="minorHAnsi" w:cstheme="minorHAnsi"/>
          <w:szCs w:val="22"/>
        </w:rPr>
        <w:t xml:space="preserve"> the</w:t>
      </w:r>
      <w:r w:rsidR="00E75BDF" w:rsidRPr="00AE4B29">
        <w:rPr>
          <w:rFonts w:asciiTheme="minorHAnsi" w:hAnsiTheme="minorHAnsi" w:cstheme="minorHAnsi"/>
          <w:szCs w:val="22"/>
        </w:rPr>
        <w:t xml:space="preserve"> services to be provided by </w:t>
      </w:r>
      <w:r w:rsidR="00527474" w:rsidRPr="00AE4B29">
        <w:rPr>
          <w:rFonts w:asciiTheme="minorHAnsi" w:hAnsiTheme="minorHAnsi" w:cstheme="minorHAnsi"/>
          <w:szCs w:val="22"/>
        </w:rPr>
        <w:t>Elsevier</w:t>
      </w:r>
      <w:r w:rsidRPr="00AE4B29">
        <w:rPr>
          <w:rFonts w:asciiTheme="minorHAnsi" w:hAnsiTheme="minorHAnsi" w:cstheme="minorHAnsi"/>
          <w:szCs w:val="22"/>
        </w:rPr>
        <w:t xml:space="preserve"> unde</w:t>
      </w:r>
      <w:r w:rsidR="00E75BDF" w:rsidRPr="00AE4B29">
        <w:rPr>
          <w:rFonts w:asciiTheme="minorHAnsi" w:hAnsiTheme="minorHAnsi" w:cstheme="minorHAnsi"/>
          <w:szCs w:val="22"/>
        </w:rPr>
        <w:t xml:space="preserve">r this Agreement as set out in </w:t>
      </w:r>
      <w:r w:rsidRPr="00AE4B29">
        <w:rPr>
          <w:rFonts w:asciiTheme="minorHAnsi" w:hAnsiTheme="minorHAnsi" w:cstheme="minorHAnsi"/>
          <w:szCs w:val="22"/>
        </w:rPr>
        <w:t>Schedule 1</w:t>
      </w:r>
      <w:r w:rsidR="00FF154E" w:rsidRPr="00AE4B29">
        <w:rPr>
          <w:rFonts w:asciiTheme="minorHAnsi" w:hAnsiTheme="minorHAnsi" w:cstheme="minorHAnsi"/>
          <w:szCs w:val="22"/>
        </w:rPr>
        <w:t xml:space="preserve"> and Elsevier’s obligations under this Agreement</w:t>
      </w:r>
      <w:r w:rsidR="008446CD" w:rsidRPr="00AE4B29">
        <w:rPr>
          <w:rFonts w:asciiTheme="minorHAnsi" w:hAnsiTheme="minorHAnsi" w:cstheme="minorHAnsi"/>
          <w:szCs w:val="22"/>
        </w:rPr>
        <w:t xml:space="preserve">, together with any other services which the Conference Owner agrees to </w:t>
      </w:r>
      <w:r w:rsidR="00365F80" w:rsidRPr="00AE4B29">
        <w:rPr>
          <w:rFonts w:asciiTheme="minorHAnsi" w:hAnsiTheme="minorHAnsi" w:cstheme="minorHAnsi"/>
          <w:szCs w:val="22"/>
        </w:rPr>
        <w:t>take from Elsevier</w:t>
      </w:r>
      <w:r w:rsidRPr="00AE4B29">
        <w:rPr>
          <w:rFonts w:asciiTheme="minorHAnsi" w:hAnsiTheme="minorHAnsi" w:cstheme="minorHAnsi"/>
          <w:szCs w:val="22"/>
        </w:rPr>
        <w:t>.</w:t>
      </w:r>
    </w:p>
    <w:p w14:paraId="1F900A75" w14:textId="77777777" w:rsidR="006C7BA4" w:rsidRPr="00AE4B29" w:rsidRDefault="006C7BA4" w:rsidP="0072157B">
      <w:pPr>
        <w:pStyle w:val="Definitions"/>
        <w:spacing w:after="240"/>
        <w:rPr>
          <w:rFonts w:asciiTheme="minorHAnsi" w:hAnsiTheme="minorHAnsi" w:cstheme="minorHAnsi"/>
          <w:szCs w:val="22"/>
        </w:rPr>
      </w:pPr>
      <w:r w:rsidRPr="00AE4B29">
        <w:rPr>
          <w:rStyle w:val="Defterm"/>
          <w:rFonts w:asciiTheme="minorHAnsi" w:hAnsiTheme="minorHAnsi" w:cstheme="minorHAnsi"/>
          <w:szCs w:val="22"/>
        </w:rPr>
        <w:t>STO:</w:t>
      </w:r>
      <w:r w:rsidRPr="00AE4B29">
        <w:rPr>
          <w:rFonts w:asciiTheme="minorHAnsi" w:hAnsiTheme="minorHAnsi" w:cstheme="minorHAnsi"/>
          <w:szCs w:val="22"/>
        </w:rPr>
        <w:t xml:space="preserve"> </w:t>
      </w:r>
      <w:r w:rsidR="00A132DA" w:rsidRPr="00AE4B29">
        <w:rPr>
          <w:rFonts w:asciiTheme="minorHAnsi" w:hAnsiTheme="minorHAnsi" w:cstheme="minorHAnsi"/>
          <w:szCs w:val="22"/>
        </w:rPr>
        <w:t xml:space="preserve"> a </w:t>
      </w:r>
      <w:r w:rsidR="00481BA1" w:rsidRPr="00AE4B29">
        <w:rPr>
          <w:rFonts w:asciiTheme="minorHAnsi" w:hAnsiTheme="minorHAnsi" w:cstheme="minorHAnsi"/>
          <w:szCs w:val="22"/>
        </w:rPr>
        <w:t>s</w:t>
      </w:r>
      <w:r w:rsidR="00A132DA" w:rsidRPr="00AE4B29">
        <w:rPr>
          <w:rFonts w:asciiTheme="minorHAnsi" w:hAnsiTheme="minorHAnsi" w:cstheme="minorHAnsi"/>
          <w:szCs w:val="22"/>
        </w:rPr>
        <w:t xml:space="preserve">ession </w:t>
      </w:r>
      <w:r w:rsidR="00481BA1" w:rsidRPr="00AE4B29">
        <w:rPr>
          <w:rFonts w:asciiTheme="minorHAnsi" w:hAnsiTheme="minorHAnsi" w:cstheme="minorHAnsi"/>
          <w:szCs w:val="22"/>
        </w:rPr>
        <w:t>t</w:t>
      </w:r>
      <w:r w:rsidR="00A132DA" w:rsidRPr="00AE4B29">
        <w:rPr>
          <w:rFonts w:asciiTheme="minorHAnsi" w:hAnsiTheme="minorHAnsi" w:cstheme="minorHAnsi"/>
          <w:szCs w:val="22"/>
        </w:rPr>
        <w:t xml:space="preserve">rack </w:t>
      </w:r>
      <w:r w:rsidR="00481BA1" w:rsidRPr="00AE4B29">
        <w:rPr>
          <w:rFonts w:asciiTheme="minorHAnsi" w:hAnsiTheme="minorHAnsi" w:cstheme="minorHAnsi"/>
          <w:szCs w:val="22"/>
        </w:rPr>
        <w:t>o</w:t>
      </w:r>
      <w:r w:rsidR="00A132DA" w:rsidRPr="00AE4B29">
        <w:rPr>
          <w:rFonts w:asciiTheme="minorHAnsi" w:hAnsiTheme="minorHAnsi" w:cstheme="minorHAnsi"/>
          <w:szCs w:val="22"/>
        </w:rPr>
        <w:t>rganiser for the Conference.</w:t>
      </w:r>
    </w:p>
    <w:p w14:paraId="73EDF8A7" w14:textId="77777777" w:rsidR="008446CD" w:rsidRPr="00AE4B29" w:rsidRDefault="008446CD" w:rsidP="008446CD">
      <w:pPr>
        <w:pStyle w:val="Heading2"/>
        <w:rPr>
          <w:rFonts w:asciiTheme="minorHAnsi" w:hAnsiTheme="minorHAnsi"/>
        </w:rPr>
      </w:pPr>
      <w:bookmarkStart w:id="4" w:name="a783603"/>
      <w:bookmarkStart w:id="5" w:name="_Toc299532636"/>
      <w:r w:rsidRPr="00AE4B29">
        <w:rPr>
          <w:rFonts w:asciiTheme="minorHAnsi" w:hAnsiTheme="minorHAnsi"/>
        </w:rPr>
        <w:t xml:space="preserve">Clause, Schedule and paragraph headings shall not affect the interpretation of this </w:t>
      </w:r>
      <w:r w:rsidR="00365F80" w:rsidRPr="00AE4B29">
        <w:rPr>
          <w:rFonts w:asciiTheme="minorHAnsi" w:hAnsiTheme="minorHAnsi"/>
        </w:rPr>
        <w:t>A</w:t>
      </w:r>
      <w:r w:rsidRPr="00AE4B29">
        <w:rPr>
          <w:rFonts w:asciiTheme="minorHAnsi" w:hAnsiTheme="minorHAnsi"/>
        </w:rPr>
        <w:t>greement.</w:t>
      </w:r>
    </w:p>
    <w:p w14:paraId="0B6909D2" w14:textId="77777777" w:rsidR="00365F80" w:rsidRPr="00AE4B29" w:rsidRDefault="00365F80" w:rsidP="00365F80">
      <w:pPr>
        <w:pStyle w:val="Heading2"/>
        <w:rPr>
          <w:rFonts w:asciiTheme="minorHAnsi" w:hAnsiTheme="minorHAnsi"/>
        </w:rPr>
      </w:pPr>
      <w:r w:rsidRPr="00AE4B29">
        <w:rPr>
          <w:rFonts w:asciiTheme="minorHAnsi" w:hAnsiTheme="minorHAnsi"/>
        </w:rPr>
        <w:t>The Schedules form part of this Agreement and shall have effect as if set out in full in the body of this Agreement. Any reference to this Agreement includes the Schedules.</w:t>
      </w:r>
    </w:p>
    <w:p w14:paraId="57AA672C" w14:textId="77777777" w:rsidR="00365F80" w:rsidRPr="00AE4B29" w:rsidRDefault="00365F80" w:rsidP="008446CD">
      <w:pPr>
        <w:pStyle w:val="Heading2"/>
        <w:rPr>
          <w:rFonts w:asciiTheme="minorHAnsi" w:hAnsiTheme="minorHAnsi"/>
        </w:rPr>
      </w:pPr>
      <w:r w:rsidRPr="00AE4B29">
        <w:rPr>
          <w:rFonts w:asciiTheme="minorHAnsi" w:hAnsiTheme="minorHAnsi"/>
        </w:rPr>
        <w:t>References to clauses and Schedules are to the clauses and Schedules of this Agreement and references to paragraphs are to paragraphs of the relevant Schedule.</w:t>
      </w:r>
    </w:p>
    <w:p w14:paraId="3F44F16E" w14:textId="77777777" w:rsidR="008446CD" w:rsidRPr="00AE4B29" w:rsidRDefault="008446CD" w:rsidP="008446CD">
      <w:pPr>
        <w:pStyle w:val="Heading2"/>
        <w:rPr>
          <w:rFonts w:asciiTheme="minorHAnsi" w:hAnsiTheme="minorHAnsi"/>
        </w:rPr>
      </w:pPr>
      <w:r w:rsidRPr="00AE4B29">
        <w:rPr>
          <w:rFonts w:asciiTheme="minorHAnsi" w:hAnsiTheme="minorHAnsi"/>
        </w:rPr>
        <w:lastRenderedPageBreak/>
        <w:t>A person includes a natural person, corporate or unincorporated body (whether or not having separate legal personality) and that person's personal representatives, successors and permitted assigns.</w:t>
      </w:r>
    </w:p>
    <w:p w14:paraId="52EED8C2" w14:textId="77777777" w:rsidR="008446CD" w:rsidRPr="00AE4B29" w:rsidRDefault="008446CD" w:rsidP="008446CD">
      <w:pPr>
        <w:pStyle w:val="Heading2"/>
        <w:rPr>
          <w:rFonts w:asciiTheme="minorHAnsi" w:hAnsiTheme="minorHAnsi"/>
        </w:rPr>
      </w:pPr>
      <w:r w:rsidRPr="00AE4B29">
        <w:rPr>
          <w:rFonts w:asciiTheme="minorHAnsi" w:hAnsiTheme="minorHAnsi"/>
        </w:rPr>
        <w:t xml:space="preserve">A reference to a </w:t>
      </w:r>
      <w:r w:rsidRPr="00AE4B29">
        <w:rPr>
          <w:rFonts w:asciiTheme="minorHAnsi" w:hAnsiTheme="minorHAnsi"/>
          <w:b/>
        </w:rPr>
        <w:t>company</w:t>
      </w:r>
      <w:r w:rsidRPr="00AE4B29">
        <w:rPr>
          <w:rFonts w:asciiTheme="minorHAnsi" w:hAnsiTheme="minorHAnsi"/>
        </w:rPr>
        <w:t xml:space="preserve"> shall include any company, corporation or other body corporate, wherever and however incorporated or established.</w:t>
      </w:r>
    </w:p>
    <w:p w14:paraId="2FFE757A" w14:textId="77777777" w:rsidR="0037297F" w:rsidRPr="00AE4B29" w:rsidRDefault="0037297F" w:rsidP="0037297F">
      <w:pPr>
        <w:pStyle w:val="Heading2"/>
        <w:rPr>
          <w:rFonts w:asciiTheme="minorHAnsi" w:hAnsiTheme="minorHAnsi"/>
        </w:rPr>
      </w:pPr>
      <w:r w:rsidRPr="00AE4B29">
        <w:rPr>
          <w:rFonts w:asciiTheme="minorHAnsi" w:hAnsiTheme="minorHAnsi"/>
        </w:rPr>
        <w:t>A reference to a statute or statutory provision is a reference to it as amended, extended or re-enacted from time to time.</w:t>
      </w:r>
    </w:p>
    <w:p w14:paraId="4FED8B7B" w14:textId="77777777" w:rsidR="0037297F" w:rsidRPr="00AE4B29" w:rsidRDefault="0037297F" w:rsidP="0037297F">
      <w:pPr>
        <w:pStyle w:val="Heading2"/>
        <w:rPr>
          <w:rFonts w:asciiTheme="minorHAnsi" w:hAnsiTheme="minorHAnsi"/>
        </w:rPr>
      </w:pPr>
      <w:r w:rsidRPr="00AE4B29">
        <w:rPr>
          <w:rFonts w:asciiTheme="minorHAnsi" w:hAnsiTheme="minorHAnsi"/>
        </w:rPr>
        <w:t>A reference to a statute or statutory provision shall include all subordinate legislation made from time to time under that statute or statutory provision.</w:t>
      </w:r>
    </w:p>
    <w:p w14:paraId="670CD66E" w14:textId="77777777" w:rsidR="008446CD" w:rsidRPr="00AE4B29" w:rsidRDefault="008446CD" w:rsidP="008446CD">
      <w:pPr>
        <w:pStyle w:val="Heading2"/>
        <w:rPr>
          <w:rFonts w:asciiTheme="minorHAnsi" w:hAnsiTheme="minorHAnsi"/>
        </w:rPr>
      </w:pPr>
      <w:r w:rsidRPr="00AE4B29">
        <w:rPr>
          <w:rFonts w:asciiTheme="minorHAnsi" w:hAnsiTheme="minorHAnsi"/>
        </w:rPr>
        <w:t>Unless the context otherwise requires, words in the singular shall include the plural and in the plural shall include the singular.</w:t>
      </w:r>
    </w:p>
    <w:p w14:paraId="728B379D" w14:textId="77777777" w:rsidR="008446CD" w:rsidRPr="00AE4B29" w:rsidRDefault="008446CD" w:rsidP="008446CD">
      <w:pPr>
        <w:pStyle w:val="Heading2"/>
        <w:rPr>
          <w:rFonts w:asciiTheme="minorHAnsi" w:hAnsiTheme="minorHAnsi"/>
        </w:rPr>
      </w:pPr>
      <w:r w:rsidRPr="00AE4B29">
        <w:rPr>
          <w:rFonts w:asciiTheme="minorHAnsi" w:hAnsiTheme="minorHAnsi"/>
        </w:rPr>
        <w:t xml:space="preserve">Unless the context otherwise requires, a reference to one gender shall include a reference to the other genders. </w:t>
      </w:r>
    </w:p>
    <w:p w14:paraId="61E17353" w14:textId="77777777" w:rsidR="008446CD" w:rsidRPr="00AE4B29" w:rsidRDefault="008446CD" w:rsidP="008446CD">
      <w:pPr>
        <w:pStyle w:val="Heading2"/>
        <w:rPr>
          <w:rFonts w:asciiTheme="minorHAnsi" w:hAnsiTheme="minorHAnsi"/>
        </w:rPr>
      </w:pPr>
      <w:r w:rsidRPr="00AE4B29">
        <w:rPr>
          <w:rFonts w:asciiTheme="minorHAnsi" w:hAnsiTheme="minorHAnsi"/>
        </w:rPr>
        <w:t>A reference to any party shall include that party's personal representatives, successors and permitted assigns.</w:t>
      </w:r>
    </w:p>
    <w:p w14:paraId="21122992" w14:textId="77777777" w:rsidR="008446CD" w:rsidRPr="00AE4B29" w:rsidRDefault="008446CD" w:rsidP="008446CD">
      <w:pPr>
        <w:pStyle w:val="Heading2"/>
        <w:rPr>
          <w:rFonts w:asciiTheme="minorHAnsi" w:hAnsiTheme="minorHAnsi"/>
        </w:rPr>
      </w:pPr>
      <w:r w:rsidRPr="00AE4B29">
        <w:rPr>
          <w:rFonts w:asciiTheme="minorHAnsi" w:hAnsiTheme="minorHAnsi"/>
        </w:rPr>
        <w:t xml:space="preserve">A reference to </w:t>
      </w:r>
      <w:r w:rsidRPr="00AE4B29">
        <w:rPr>
          <w:rFonts w:asciiTheme="minorHAnsi" w:hAnsiTheme="minorHAnsi"/>
          <w:b/>
        </w:rPr>
        <w:t>writing</w:t>
      </w:r>
      <w:r w:rsidRPr="00AE4B29">
        <w:rPr>
          <w:rFonts w:asciiTheme="minorHAnsi" w:hAnsiTheme="minorHAnsi"/>
        </w:rPr>
        <w:t xml:space="preserve"> or </w:t>
      </w:r>
      <w:r w:rsidRPr="00AE4B29">
        <w:rPr>
          <w:rFonts w:asciiTheme="minorHAnsi" w:hAnsiTheme="minorHAnsi"/>
          <w:b/>
        </w:rPr>
        <w:t>written</w:t>
      </w:r>
      <w:r w:rsidRPr="00AE4B29">
        <w:rPr>
          <w:rFonts w:asciiTheme="minorHAnsi" w:hAnsiTheme="minorHAnsi"/>
        </w:rPr>
        <w:t xml:space="preserve"> includes fax but not e-mail.</w:t>
      </w:r>
    </w:p>
    <w:p w14:paraId="50D18787" w14:textId="77777777" w:rsidR="008446CD" w:rsidRPr="00AE4B29" w:rsidRDefault="008446CD" w:rsidP="008446CD">
      <w:pPr>
        <w:pStyle w:val="Heading2"/>
        <w:rPr>
          <w:rFonts w:asciiTheme="minorHAnsi" w:hAnsiTheme="minorHAnsi"/>
        </w:rPr>
      </w:pPr>
      <w:r w:rsidRPr="00AE4B29">
        <w:rPr>
          <w:rFonts w:asciiTheme="minorHAnsi" w:hAnsiTheme="minorHAnsi"/>
        </w:rPr>
        <w:t>Any obligation on a party not to do something includes an obligation not to allow that thing to be done.</w:t>
      </w:r>
    </w:p>
    <w:p w14:paraId="11491672" w14:textId="77777777" w:rsidR="008446CD" w:rsidRPr="00AE4B29" w:rsidRDefault="008446CD" w:rsidP="008446CD">
      <w:pPr>
        <w:pStyle w:val="Heading2"/>
        <w:rPr>
          <w:rFonts w:asciiTheme="minorHAnsi" w:hAnsiTheme="minorHAnsi"/>
        </w:rPr>
      </w:pPr>
      <w:r w:rsidRPr="00AE4B29">
        <w:rPr>
          <w:rFonts w:asciiTheme="minorHAnsi" w:hAnsiTheme="minorHAnsi"/>
        </w:rPr>
        <w:t xml:space="preserve">Any words following the terms </w:t>
      </w:r>
      <w:r w:rsidRPr="00AE4B29">
        <w:rPr>
          <w:rFonts w:asciiTheme="minorHAnsi" w:hAnsiTheme="minorHAnsi"/>
          <w:b/>
        </w:rPr>
        <w:t>including</w:t>
      </w:r>
      <w:r w:rsidRPr="00AE4B29">
        <w:rPr>
          <w:rFonts w:asciiTheme="minorHAnsi" w:hAnsiTheme="minorHAnsi"/>
        </w:rPr>
        <w:t xml:space="preserve">, </w:t>
      </w:r>
      <w:r w:rsidRPr="00AE4B29">
        <w:rPr>
          <w:rFonts w:asciiTheme="minorHAnsi" w:hAnsiTheme="minorHAnsi"/>
          <w:b/>
        </w:rPr>
        <w:t>include</w:t>
      </w:r>
      <w:r w:rsidRPr="00AE4B29">
        <w:rPr>
          <w:rFonts w:asciiTheme="minorHAnsi" w:hAnsiTheme="minorHAnsi"/>
        </w:rPr>
        <w:t xml:space="preserve">, </w:t>
      </w:r>
      <w:r w:rsidRPr="00AE4B29">
        <w:rPr>
          <w:rFonts w:asciiTheme="minorHAnsi" w:hAnsiTheme="minorHAnsi"/>
          <w:b/>
        </w:rPr>
        <w:t>in particular</w:t>
      </w:r>
      <w:r w:rsidRPr="00AE4B29">
        <w:rPr>
          <w:rFonts w:asciiTheme="minorHAnsi" w:hAnsiTheme="minorHAnsi"/>
        </w:rPr>
        <w:t xml:space="preserve">, </w:t>
      </w:r>
      <w:r w:rsidRPr="00AE4B29">
        <w:rPr>
          <w:rFonts w:asciiTheme="minorHAnsi" w:hAnsiTheme="minorHAnsi"/>
          <w:b/>
        </w:rPr>
        <w:t>for example</w:t>
      </w:r>
      <w:r w:rsidRPr="00AE4B29">
        <w:rPr>
          <w:rFonts w:asciiTheme="minorHAnsi" w:hAnsiTheme="minorHAnsi"/>
        </w:rPr>
        <w:t xml:space="preserve"> or any similar expression shall be construed as illustrative and shall not limit the sense of the words, description, definition, phrase or term preceding those terms.</w:t>
      </w:r>
    </w:p>
    <w:p w14:paraId="3BEEC312" w14:textId="77777777" w:rsidR="00E122E7" w:rsidRPr="00AE4B29" w:rsidRDefault="00CB2EC1" w:rsidP="0072157B">
      <w:pPr>
        <w:pStyle w:val="Heading1"/>
        <w:spacing w:before="0" w:after="240"/>
        <w:rPr>
          <w:rFonts w:asciiTheme="minorHAnsi" w:hAnsiTheme="minorHAnsi" w:cstheme="minorHAnsi"/>
          <w:szCs w:val="22"/>
        </w:rPr>
      </w:pPr>
      <w:r w:rsidRPr="00AE4B29">
        <w:rPr>
          <w:rFonts w:asciiTheme="minorHAnsi" w:hAnsiTheme="minorHAnsi" w:cstheme="minorHAnsi"/>
          <w:szCs w:val="22"/>
        </w:rPr>
        <w:t>Commencement and duration</w:t>
      </w:r>
      <w:bookmarkEnd w:id="4"/>
      <w:bookmarkEnd w:id="5"/>
    </w:p>
    <w:p w14:paraId="51BE5118" w14:textId="77777777" w:rsidR="00EA21B7" w:rsidRPr="00AE4B29" w:rsidRDefault="00527474" w:rsidP="00EA21B7">
      <w:pPr>
        <w:pStyle w:val="Heading2"/>
        <w:rPr>
          <w:rFonts w:asciiTheme="minorHAnsi" w:hAnsiTheme="minorHAnsi"/>
        </w:rPr>
      </w:pPr>
      <w:r w:rsidRPr="00AE4B29">
        <w:rPr>
          <w:rFonts w:asciiTheme="minorHAnsi" w:hAnsiTheme="minorHAnsi"/>
        </w:rPr>
        <w:t>Elsevier</w:t>
      </w:r>
      <w:r w:rsidR="00CB2EC1" w:rsidRPr="00AE4B29">
        <w:rPr>
          <w:rFonts w:asciiTheme="minorHAnsi" w:hAnsiTheme="minorHAnsi"/>
        </w:rPr>
        <w:t xml:space="preserve"> shall provide the Services to the </w:t>
      </w:r>
      <w:r w:rsidRPr="00AE4B29">
        <w:rPr>
          <w:rFonts w:asciiTheme="minorHAnsi" w:hAnsiTheme="minorHAnsi"/>
        </w:rPr>
        <w:t>Conference Owner</w:t>
      </w:r>
      <w:r w:rsidR="00CB2EC1" w:rsidRPr="00AE4B29">
        <w:rPr>
          <w:rFonts w:asciiTheme="minorHAnsi" w:hAnsiTheme="minorHAnsi"/>
        </w:rPr>
        <w:t xml:space="preserve"> </w:t>
      </w:r>
      <w:r w:rsidR="00AB0D4B" w:rsidRPr="00AE4B29">
        <w:rPr>
          <w:rFonts w:asciiTheme="minorHAnsi" w:hAnsiTheme="minorHAnsi"/>
        </w:rPr>
        <w:t xml:space="preserve">according to the Conference Plan and </w:t>
      </w:r>
      <w:r w:rsidR="00CB2EC1" w:rsidRPr="00AE4B29">
        <w:rPr>
          <w:rFonts w:asciiTheme="minorHAnsi" w:hAnsiTheme="minorHAnsi"/>
        </w:rPr>
        <w:t>on th</w:t>
      </w:r>
      <w:r w:rsidR="00E75BDF" w:rsidRPr="00AE4B29">
        <w:rPr>
          <w:rFonts w:asciiTheme="minorHAnsi" w:hAnsiTheme="minorHAnsi"/>
        </w:rPr>
        <w:t>e terms and conditions of this A</w:t>
      </w:r>
      <w:r w:rsidR="00CB2EC1" w:rsidRPr="00AE4B29">
        <w:rPr>
          <w:rFonts w:asciiTheme="minorHAnsi" w:hAnsiTheme="minorHAnsi"/>
        </w:rPr>
        <w:t>greement</w:t>
      </w:r>
      <w:r w:rsidR="00AB0D4B" w:rsidRPr="00AE4B29">
        <w:rPr>
          <w:rFonts w:asciiTheme="minorHAnsi" w:hAnsiTheme="minorHAnsi"/>
        </w:rPr>
        <w:t>,</w:t>
      </w:r>
      <w:r w:rsidR="00DE7F36" w:rsidRPr="00AE4B29">
        <w:rPr>
          <w:rFonts w:asciiTheme="minorHAnsi" w:hAnsiTheme="minorHAnsi"/>
        </w:rPr>
        <w:t xml:space="preserve"> </w:t>
      </w:r>
      <w:r w:rsidR="0066596F" w:rsidRPr="00AE4B29">
        <w:rPr>
          <w:rFonts w:asciiTheme="minorHAnsi" w:hAnsiTheme="minorHAnsi"/>
        </w:rPr>
        <w:t xml:space="preserve">from </w:t>
      </w:r>
      <w:r w:rsidR="00AB0D4B" w:rsidRPr="00AE4B29">
        <w:rPr>
          <w:rFonts w:asciiTheme="minorHAnsi" w:hAnsiTheme="minorHAnsi"/>
        </w:rPr>
        <w:t xml:space="preserve">and after </w:t>
      </w:r>
      <w:r w:rsidR="00CB2EC1" w:rsidRPr="00AE4B29">
        <w:rPr>
          <w:rFonts w:asciiTheme="minorHAnsi" w:hAnsiTheme="minorHAnsi"/>
        </w:rPr>
        <w:t xml:space="preserve">the </w:t>
      </w:r>
      <w:r w:rsidR="00FA1416" w:rsidRPr="00AE4B29">
        <w:rPr>
          <w:rFonts w:asciiTheme="minorHAnsi" w:hAnsiTheme="minorHAnsi"/>
        </w:rPr>
        <w:t xml:space="preserve">first </w:t>
      </w:r>
      <w:r w:rsidR="00CB2EC1" w:rsidRPr="00AE4B29">
        <w:rPr>
          <w:rFonts w:asciiTheme="minorHAnsi" w:hAnsiTheme="minorHAnsi"/>
        </w:rPr>
        <w:t xml:space="preserve">date specified in the </w:t>
      </w:r>
      <w:r w:rsidRPr="00AE4B29">
        <w:rPr>
          <w:rFonts w:asciiTheme="minorHAnsi" w:hAnsiTheme="minorHAnsi"/>
        </w:rPr>
        <w:t>Conference</w:t>
      </w:r>
      <w:r w:rsidR="00CB2EC1" w:rsidRPr="00AE4B29">
        <w:rPr>
          <w:rFonts w:asciiTheme="minorHAnsi" w:hAnsiTheme="minorHAnsi"/>
        </w:rPr>
        <w:t xml:space="preserve"> Plan</w:t>
      </w:r>
      <w:r w:rsidR="00EA21B7" w:rsidRPr="00AE4B29">
        <w:rPr>
          <w:rFonts w:asciiTheme="minorHAnsi" w:hAnsiTheme="minorHAnsi"/>
        </w:rPr>
        <w:t>.</w:t>
      </w:r>
    </w:p>
    <w:p w14:paraId="0D39F178" w14:textId="7262BFE9" w:rsidR="00E122E7" w:rsidRPr="00AE4B29" w:rsidRDefault="005841B6" w:rsidP="00510189">
      <w:pPr>
        <w:pStyle w:val="Heading2"/>
        <w:rPr>
          <w:rFonts w:asciiTheme="minorHAnsi" w:hAnsiTheme="minorHAnsi"/>
        </w:rPr>
      </w:pPr>
      <w:r w:rsidRPr="00AE4B29">
        <w:rPr>
          <w:rFonts w:asciiTheme="minorHAnsi" w:hAnsiTheme="minorHAnsi"/>
        </w:rPr>
        <w:t>Th</w:t>
      </w:r>
      <w:r w:rsidR="004E2170" w:rsidRPr="00AE4B29">
        <w:rPr>
          <w:rFonts w:asciiTheme="minorHAnsi" w:hAnsiTheme="minorHAnsi"/>
        </w:rPr>
        <w:t>e</w:t>
      </w:r>
      <w:r w:rsidRPr="00AE4B29">
        <w:rPr>
          <w:rFonts w:asciiTheme="minorHAnsi" w:hAnsiTheme="minorHAnsi"/>
        </w:rPr>
        <w:t xml:space="preserve"> Services supplied under this Agreement shall continue to be supplied</w:t>
      </w:r>
      <w:r w:rsidR="00F34C35" w:rsidRPr="00AE4B29">
        <w:rPr>
          <w:rFonts w:asciiTheme="minorHAnsi" w:hAnsiTheme="minorHAnsi"/>
        </w:rPr>
        <w:t>, unless this Agreement is terminated earl</w:t>
      </w:r>
      <w:r w:rsidR="007E1ECE" w:rsidRPr="00AE4B29">
        <w:rPr>
          <w:rFonts w:asciiTheme="minorHAnsi" w:hAnsiTheme="minorHAnsi"/>
        </w:rPr>
        <w:t>y</w:t>
      </w:r>
      <w:r w:rsidR="00F34C35" w:rsidRPr="00AE4B29">
        <w:rPr>
          <w:rFonts w:asciiTheme="minorHAnsi" w:hAnsiTheme="minorHAnsi"/>
        </w:rPr>
        <w:t xml:space="preserve"> in accordance with clause </w:t>
      </w:r>
      <w:r w:rsidR="00D63378" w:rsidRPr="00AE4B29">
        <w:fldChar w:fldCharType="begin"/>
      </w:r>
      <w:r w:rsidR="00D63378" w:rsidRPr="00AE4B29">
        <w:instrText xml:space="preserve"> REF _Ref390251764 \r \h  \* MERGEFORMAT </w:instrText>
      </w:r>
      <w:r w:rsidR="00D63378" w:rsidRPr="00AE4B29">
        <w:fldChar w:fldCharType="separate"/>
      </w:r>
      <w:r w:rsidR="008A40DD" w:rsidRPr="00AE4B29">
        <w:rPr>
          <w:rFonts w:asciiTheme="minorHAnsi" w:hAnsiTheme="minorHAnsi"/>
        </w:rPr>
        <w:t>12</w:t>
      </w:r>
      <w:r w:rsidR="00D63378" w:rsidRPr="00AE4B29">
        <w:fldChar w:fldCharType="end"/>
      </w:r>
      <w:r w:rsidR="00F34C35" w:rsidRPr="00AE4B29">
        <w:rPr>
          <w:rFonts w:asciiTheme="minorHAnsi" w:hAnsiTheme="minorHAnsi"/>
        </w:rPr>
        <w:t xml:space="preserve"> or any other provision of this Agreement,</w:t>
      </w:r>
      <w:r w:rsidRPr="00AE4B29">
        <w:rPr>
          <w:rFonts w:asciiTheme="minorHAnsi" w:hAnsiTheme="minorHAnsi"/>
        </w:rPr>
        <w:t xml:space="preserve"> until </w:t>
      </w:r>
      <w:r w:rsidR="00510189" w:rsidRPr="00AE4B29">
        <w:rPr>
          <w:rFonts w:asciiTheme="minorHAnsi" w:hAnsiTheme="minorHAnsi"/>
        </w:rPr>
        <w:t xml:space="preserve">completion of the Conferences in </w:t>
      </w:r>
      <w:r w:rsidR="005C0FA4" w:rsidRPr="00AE4B29">
        <w:rPr>
          <w:rFonts w:asciiTheme="minorHAnsi" w:hAnsiTheme="minorHAnsi"/>
        </w:rPr>
        <w:t>201</w:t>
      </w:r>
      <w:r w:rsidR="005C0FA4">
        <w:rPr>
          <w:rFonts w:asciiTheme="minorHAnsi" w:hAnsiTheme="minorHAnsi"/>
        </w:rPr>
        <w:t>9</w:t>
      </w:r>
      <w:r w:rsidR="005C0FA4" w:rsidRPr="00AE4B29">
        <w:rPr>
          <w:rFonts w:asciiTheme="minorHAnsi" w:hAnsiTheme="minorHAnsi"/>
        </w:rPr>
        <w:t xml:space="preserve"> </w:t>
      </w:r>
      <w:r w:rsidR="00510189" w:rsidRPr="00AE4B29">
        <w:rPr>
          <w:rFonts w:asciiTheme="minorHAnsi" w:hAnsiTheme="minorHAnsi"/>
        </w:rPr>
        <w:t xml:space="preserve">and </w:t>
      </w:r>
      <w:r w:rsidR="005C0FA4" w:rsidRPr="00AE4B29">
        <w:rPr>
          <w:rFonts w:asciiTheme="minorHAnsi" w:hAnsiTheme="minorHAnsi"/>
        </w:rPr>
        <w:t>20</w:t>
      </w:r>
      <w:r w:rsidR="005C0FA4">
        <w:rPr>
          <w:rFonts w:asciiTheme="minorHAnsi" w:hAnsiTheme="minorHAnsi"/>
        </w:rPr>
        <w:t>22</w:t>
      </w:r>
      <w:r w:rsidR="005C0FA4" w:rsidRPr="00AE4B29">
        <w:rPr>
          <w:rFonts w:asciiTheme="minorHAnsi" w:hAnsiTheme="minorHAnsi"/>
        </w:rPr>
        <w:t xml:space="preserve"> </w:t>
      </w:r>
      <w:r w:rsidR="00510189" w:rsidRPr="00AE4B29">
        <w:rPr>
          <w:rFonts w:asciiTheme="minorHAnsi" w:hAnsiTheme="minorHAnsi"/>
        </w:rPr>
        <w:t>in accordance with their respective Conference Plans</w:t>
      </w:r>
      <w:r w:rsidR="00F34C35" w:rsidRPr="00AE4B29">
        <w:rPr>
          <w:rFonts w:asciiTheme="minorHAnsi" w:hAnsiTheme="minorHAnsi"/>
        </w:rPr>
        <w:t xml:space="preserve"> (</w:t>
      </w:r>
      <w:r w:rsidR="00F34C35" w:rsidRPr="00AE4B29">
        <w:rPr>
          <w:rFonts w:asciiTheme="minorHAnsi" w:hAnsiTheme="minorHAnsi"/>
          <w:b/>
        </w:rPr>
        <w:t>Initial Term</w:t>
      </w:r>
      <w:r w:rsidR="00F34C35" w:rsidRPr="00AE4B29">
        <w:rPr>
          <w:rFonts w:asciiTheme="minorHAnsi" w:hAnsiTheme="minorHAnsi"/>
        </w:rPr>
        <w:t>),</w:t>
      </w:r>
      <w:r w:rsidRPr="00AE4B29">
        <w:rPr>
          <w:rFonts w:asciiTheme="minorHAnsi" w:hAnsiTheme="minorHAnsi"/>
        </w:rPr>
        <w:t xml:space="preserve"> when </w:t>
      </w:r>
      <w:r w:rsidR="00F34C35" w:rsidRPr="00AE4B29">
        <w:rPr>
          <w:rFonts w:asciiTheme="minorHAnsi" w:hAnsiTheme="minorHAnsi"/>
        </w:rPr>
        <w:t xml:space="preserve">this Agreement </w:t>
      </w:r>
      <w:r w:rsidRPr="00AE4B29">
        <w:rPr>
          <w:rFonts w:asciiTheme="minorHAnsi" w:hAnsiTheme="minorHAnsi"/>
        </w:rPr>
        <w:t xml:space="preserve">shall terminate automatically without notice unless, no later than </w:t>
      </w:r>
      <w:r w:rsidR="00F34C35" w:rsidRPr="00AE4B29">
        <w:rPr>
          <w:rFonts w:asciiTheme="minorHAnsi" w:hAnsiTheme="minorHAnsi"/>
        </w:rPr>
        <w:t xml:space="preserve">31 January </w:t>
      </w:r>
      <w:r w:rsidR="005C0FA4" w:rsidRPr="00AE4B29">
        <w:rPr>
          <w:rFonts w:asciiTheme="minorHAnsi" w:hAnsiTheme="minorHAnsi"/>
        </w:rPr>
        <w:t>20</w:t>
      </w:r>
      <w:r w:rsidR="005C0FA4">
        <w:rPr>
          <w:rFonts w:asciiTheme="minorHAnsi" w:hAnsiTheme="minorHAnsi"/>
        </w:rPr>
        <w:t>20</w:t>
      </w:r>
      <w:r w:rsidR="005C0FA4" w:rsidRPr="00AE4B29">
        <w:rPr>
          <w:rFonts w:asciiTheme="minorHAnsi" w:hAnsiTheme="minorHAnsi"/>
        </w:rPr>
        <w:t xml:space="preserve"> </w:t>
      </w:r>
      <w:r w:rsidR="00B17FCE" w:rsidRPr="00AE4B29">
        <w:rPr>
          <w:rFonts w:asciiTheme="minorHAnsi" w:hAnsiTheme="minorHAnsi"/>
        </w:rPr>
        <w:t xml:space="preserve">(or by the 31 January which falls </w:t>
      </w:r>
      <w:r w:rsidR="00EC6F1E" w:rsidRPr="00AE4B29">
        <w:rPr>
          <w:rFonts w:asciiTheme="minorHAnsi" w:hAnsiTheme="minorHAnsi"/>
        </w:rPr>
        <w:t xml:space="preserve">no later than </w:t>
      </w:r>
      <w:r w:rsidR="00B17FCE" w:rsidRPr="00AE4B29">
        <w:rPr>
          <w:rFonts w:asciiTheme="minorHAnsi" w:hAnsiTheme="minorHAnsi"/>
        </w:rPr>
        <w:t xml:space="preserve">3 years before the end of any </w:t>
      </w:r>
      <w:r w:rsidR="00B17FCE" w:rsidRPr="00AE4B29">
        <w:rPr>
          <w:rFonts w:asciiTheme="minorHAnsi" w:hAnsiTheme="minorHAnsi"/>
        </w:rPr>
        <w:lastRenderedPageBreak/>
        <w:t>Extended Term agreed under this clause)</w:t>
      </w:r>
      <w:r w:rsidRPr="00AE4B29">
        <w:rPr>
          <w:rFonts w:asciiTheme="minorHAnsi" w:hAnsiTheme="minorHAnsi"/>
        </w:rPr>
        <w:t>, the parties agree in writing that the term of th</w:t>
      </w:r>
      <w:r w:rsidR="00B17FCE" w:rsidRPr="00AE4B29">
        <w:rPr>
          <w:rFonts w:asciiTheme="minorHAnsi" w:hAnsiTheme="minorHAnsi"/>
        </w:rPr>
        <w:t>is A</w:t>
      </w:r>
      <w:r w:rsidRPr="00AE4B29">
        <w:rPr>
          <w:rFonts w:asciiTheme="minorHAnsi" w:hAnsiTheme="minorHAnsi"/>
        </w:rPr>
        <w:t xml:space="preserve">greement shall be extended </w:t>
      </w:r>
      <w:r w:rsidR="00F34C35" w:rsidRPr="00AE4B29">
        <w:rPr>
          <w:rFonts w:asciiTheme="minorHAnsi" w:hAnsiTheme="minorHAnsi"/>
        </w:rPr>
        <w:t xml:space="preserve">to cover a further Conference or Conferences after the Conference in </w:t>
      </w:r>
      <w:r w:rsidR="005C0FA4" w:rsidRPr="00AE4B29">
        <w:rPr>
          <w:rFonts w:asciiTheme="minorHAnsi" w:hAnsiTheme="minorHAnsi"/>
        </w:rPr>
        <w:t>20</w:t>
      </w:r>
      <w:r w:rsidR="005C0FA4">
        <w:rPr>
          <w:rFonts w:asciiTheme="minorHAnsi" w:hAnsiTheme="minorHAnsi"/>
        </w:rPr>
        <w:t>22</w:t>
      </w:r>
      <w:r w:rsidR="005C0FA4" w:rsidRPr="00AE4B29">
        <w:rPr>
          <w:rFonts w:asciiTheme="minorHAnsi" w:hAnsiTheme="minorHAnsi"/>
        </w:rPr>
        <w:t xml:space="preserve"> </w:t>
      </w:r>
      <w:r w:rsidRPr="00AE4B29">
        <w:rPr>
          <w:rFonts w:asciiTheme="minorHAnsi" w:hAnsiTheme="minorHAnsi"/>
        </w:rPr>
        <w:t>(</w:t>
      </w:r>
      <w:r w:rsidRPr="00AE4B29">
        <w:rPr>
          <w:rFonts w:asciiTheme="minorHAnsi" w:hAnsiTheme="minorHAnsi"/>
          <w:b/>
        </w:rPr>
        <w:t>Extended Term</w:t>
      </w:r>
      <w:r w:rsidRPr="00AE4B29">
        <w:rPr>
          <w:rFonts w:asciiTheme="minorHAnsi" w:hAnsiTheme="minorHAnsi"/>
        </w:rPr>
        <w:t xml:space="preserve">). </w:t>
      </w:r>
      <w:r w:rsidR="00EC6F1E" w:rsidRPr="00AE4B29">
        <w:rPr>
          <w:rFonts w:asciiTheme="minorHAnsi" w:hAnsiTheme="minorHAnsi"/>
        </w:rPr>
        <w:t xml:space="preserve"> </w:t>
      </w:r>
      <w:r w:rsidRPr="00AE4B29">
        <w:rPr>
          <w:rFonts w:asciiTheme="minorHAnsi" w:hAnsiTheme="minorHAnsi"/>
        </w:rPr>
        <w:t>Unless it is further extended under this clause or terminated earlier in accordance with clause</w:t>
      </w:r>
      <w:r w:rsidR="00F34C35" w:rsidRPr="00AE4B29">
        <w:rPr>
          <w:rFonts w:asciiTheme="minorHAnsi" w:hAnsiTheme="minorHAnsi"/>
        </w:rPr>
        <w:t xml:space="preserve"> </w:t>
      </w:r>
      <w:r w:rsidR="00D63378" w:rsidRPr="00AE4B29">
        <w:fldChar w:fldCharType="begin"/>
      </w:r>
      <w:r w:rsidR="00D63378" w:rsidRPr="00AE4B29">
        <w:instrText xml:space="preserve"> REF _Ref390251764 \r \h  \* MERGEFORMAT </w:instrText>
      </w:r>
      <w:r w:rsidR="00D63378" w:rsidRPr="00AE4B29">
        <w:fldChar w:fldCharType="separate"/>
      </w:r>
      <w:r w:rsidR="008A40DD" w:rsidRPr="00AE4B29">
        <w:rPr>
          <w:rFonts w:asciiTheme="minorHAnsi" w:hAnsiTheme="minorHAnsi"/>
        </w:rPr>
        <w:t>12</w:t>
      </w:r>
      <w:r w:rsidR="00D63378" w:rsidRPr="00AE4B29">
        <w:fldChar w:fldCharType="end"/>
      </w:r>
      <w:r w:rsidR="00F34C35" w:rsidRPr="00AE4B29">
        <w:rPr>
          <w:rFonts w:asciiTheme="minorHAnsi" w:hAnsiTheme="minorHAnsi"/>
        </w:rPr>
        <w:t xml:space="preserve"> or any other provision of this Agreement</w:t>
      </w:r>
      <w:r w:rsidRPr="00AE4B29">
        <w:rPr>
          <w:rFonts w:asciiTheme="minorHAnsi" w:hAnsiTheme="minorHAnsi"/>
        </w:rPr>
        <w:t>, th</w:t>
      </w:r>
      <w:r w:rsidR="00B17FCE" w:rsidRPr="00AE4B29">
        <w:rPr>
          <w:rFonts w:asciiTheme="minorHAnsi" w:hAnsiTheme="minorHAnsi"/>
        </w:rPr>
        <w:t>is</w:t>
      </w:r>
      <w:r w:rsidRPr="00AE4B29">
        <w:rPr>
          <w:rFonts w:asciiTheme="minorHAnsi" w:hAnsiTheme="minorHAnsi"/>
        </w:rPr>
        <w:t xml:space="preserve"> </w:t>
      </w:r>
      <w:r w:rsidR="00F34C35" w:rsidRPr="00AE4B29">
        <w:rPr>
          <w:rFonts w:asciiTheme="minorHAnsi" w:hAnsiTheme="minorHAnsi"/>
        </w:rPr>
        <w:t>A</w:t>
      </w:r>
      <w:r w:rsidRPr="00AE4B29">
        <w:rPr>
          <w:rFonts w:asciiTheme="minorHAnsi" w:hAnsiTheme="minorHAnsi"/>
        </w:rPr>
        <w:t>greement shall terminate automatically without notice at the end of an Extended Ter</w:t>
      </w:r>
      <w:r w:rsidR="00B17FCE" w:rsidRPr="00AE4B29">
        <w:rPr>
          <w:rFonts w:asciiTheme="minorHAnsi" w:hAnsiTheme="minorHAnsi"/>
        </w:rPr>
        <w:t>m</w:t>
      </w:r>
      <w:r w:rsidR="00EA21B7" w:rsidRPr="00AE4B29">
        <w:rPr>
          <w:rFonts w:asciiTheme="minorHAnsi" w:hAnsiTheme="minorHAnsi" w:cstheme="minorHAnsi"/>
          <w:szCs w:val="22"/>
        </w:rPr>
        <w:t>.</w:t>
      </w:r>
    </w:p>
    <w:p w14:paraId="02F143B7" w14:textId="77777777" w:rsidR="00E122E7" w:rsidRPr="00AE4B29" w:rsidRDefault="00AB0D4B" w:rsidP="0072157B">
      <w:pPr>
        <w:pStyle w:val="Heading1"/>
        <w:spacing w:before="0" w:after="240"/>
        <w:rPr>
          <w:rFonts w:asciiTheme="minorHAnsi" w:hAnsiTheme="minorHAnsi" w:cstheme="minorHAnsi"/>
          <w:szCs w:val="22"/>
        </w:rPr>
      </w:pPr>
      <w:r w:rsidRPr="00AE4B29">
        <w:rPr>
          <w:rFonts w:asciiTheme="minorHAnsi" w:hAnsiTheme="minorHAnsi" w:cstheme="minorHAnsi"/>
          <w:szCs w:val="22"/>
        </w:rPr>
        <w:t xml:space="preserve"> </w:t>
      </w:r>
      <w:bookmarkStart w:id="6" w:name="a109998"/>
      <w:bookmarkStart w:id="7" w:name="_Toc299532638"/>
      <w:r w:rsidR="00527474" w:rsidRPr="00AE4B29">
        <w:rPr>
          <w:rFonts w:asciiTheme="minorHAnsi" w:hAnsiTheme="minorHAnsi" w:cstheme="minorHAnsi"/>
          <w:szCs w:val="22"/>
        </w:rPr>
        <w:t>Elsevier</w:t>
      </w:r>
      <w:r w:rsidR="00140B51" w:rsidRPr="00AE4B29">
        <w:rPr>
          <w:rFonts w:asciiTheme="minorHAnsi" w:hAnsiTheme="minorHAnsi" w:cstheme="minorHAnsi"/>
          <w:szCs w:val="22"/>
        </w:rPr>
        <w:t>’</w:t>
      </w:r>
      <w:r w:rsidR="00CB2EC1" w:rsidRPr="00AE4B29">
        <w:rPr>
          <w:rFonts w:asciiTheme="minorHAnsi" w:hAnsiTheme="minorHAnsi" w:cstheme="minorHAnsi"/>
          <w:szCs w:val="22"/>
        </w:rPr>
        <w:t>s obligations</w:t>
      </w:r>
      <w:bookmarkEnd w:id="6"/>
      <w:bookmarkEnd w:id="7"/>
    </w:p>
    <w:p w14:paraId="7CBF8304" w14:textId="77777777" w:rsidR="00E122E7" w:rsidRPr="00AE4B29" w:rsidRDefault="00527474" w:rsidP="00687480">
      <w:pPr>
        <w:pStyle w:val="Heading2"/>
        <w:rPr>
          <w:rFonts w:asciiTheme="minorHAnsi" w:hAnsiTheme="minorHAnsi"/>
        </w:rPr>
      </w:pPr>
      <w:r w:rsidRPr="00AE4B29">
        <w:rPr>
          <w:rFonts w:asciiTheme="minorHAnsi" w:hAnsiTheme="minorHAnsi"/>
        </w:rPr>
        <w:t>Elsevier</w:t>
      </w:r>
      <w:r w:rsidR="00CB2EC1" w:rsidRPr="00AE4B29">
        <w:rPr>
          <w:rFonts w:asciiTheme="minorHAnsi" w:hAnsiTheme="minorHAnsi"/>
        </w:rPr>
        <w:t xml:space="preserve"> shall</w:t>
      </w:r>
      <w:r w:rsidR="00CB2EC1" w:rsidRPr="00AE4B29">
        <w:rPr>
          <w:rFonts w:asciiTheme="minorHAnsi" w:hAnsiTheme="minorHAnsi" w:cstheme="minorHAnsi"/>
          <w:szCs w:val="22"/>
        </w:rPr>
        <w:t xml:space="preserve"> use reasonable end</w:t>
      </w:r>
      <w:r w:rsidR="0066596F" w:rsidRPr="00AE4B29">
        <w:rPr>
          <w:rFonts w:asciiTheme="minorHAnsi" w:hAnsiTheme="minorHAnsi" w:cstheme="minorHAnsi"/>
          <w:szCs w:val="22"/>
        </w:rPr>
        <w:t>eavours to</w:t>
      </w:r>
      <w:r w:rsidR="00CB2EC1" w:rsidRPr="00AE4B29">
        <w:rPr>
          <w:rFonts w:asciiTheme="minorHAnsi" w:hAnsiTheme="minorHAnsi"/>
        </w:rPr>
        <w:t xml:space="preserve"> </w:t>
      </w:r>
      <w:r w:rsidR="0066596F" w:rsidRPr="00AE4B29">
        <w:rPr>
          <w:rFonts w:asciiTheme="minorHAnsi" w:hAnsiTheme="minorHAnsi"/>
        </w:rPr>
        <w:t>provide</w:t>
      </w:r>
      <w:r w:rsidR="00CB2EC1" w:rsidRPr="00AE4B29">
        <w:rPr>
          <w:rFonts w:asciiTheme="minorHAnsi" w:hAnsiTheme="minorHAnsi"/>
        </w:rPr>
        <w:t xml:space="preserve"> the Services, deliver the Deliverables</w:t>
      </w:r>
      <w:r w:rsidR="00604B30" w:rsidRPr="00AE4B29">
        <w:rPr>
          <w:rFonts w:asciiTheme="minorHAnsi" w:hAnsiTheme="minorHAnsi"/>
        </w:rPr>
        <w:t>, and meet the Conference Milestones</w:t>
      </w:r>
      <w:r w:rsidR="00CB2EC1" w:rsidRPr="00AE4B29">
        <w:rPr>
          <w:rFonts w:asciiTheme="minorHAnsi" w:hAnsiTheme="minorHAnsi"/>
        </w:rPr>
        <w:t xml:space="preserve"> in accordance with</w:t>
      </w:r>
      <w:r w:rsidR="0066596F" w:rsidRPr="00AE4B29">
        <w:rPr>
          <w:rFonts w:asciiTheme="minorHAnsi" w:hAnsiTheme="minorHAnsi"/>
        </w:rPr>
        <w:t xml:space="preserve"> </w:t>
      </w:r>
      <w:r w:rsidR="00CB2EC1" w:rsidRPr="00AE4B29">
        <w:rPr>
          <w:rFonts w:asciiTheme="minorHAnsi" w:hAnsiTheme="minorHAnsi"/>
        </w:rPr>
        <w:t xml:space="preserve">the </w:t>
      </w:r>
      <w:r w:rsidRPr="00AE4B29">
        <w:rPr>
          <w:rFonts w:asciiTheme="minorHAnsi" w:hAnsiTheme="minorHAnsi"/>
        </w:rPr>
        <w:t>Conference</w:t>
      </w:r>
      <w:r w:rsidR="0066596F" w:rsidRPr="00AE4B29">
        <w:rPr>
          <w:rFonts w:asciiTheme="minorHAnsi" w:hAnsiTheme="minorHAnsi"/>
        </w:rPr>
        <w:t xml:space="preserve"> Plan</w:t>
      </w:r>
      <w:r w:rsidR="00CB2EC1" w:rsidRPr="00AE4B29">
        <w:rPr>
          <w:rFonts w:asciiTheme="minorHAnsi" w:hAnsiTheme="minorHAnsi"/>
        </w:rPr>
        <w:t>.</w:t>
      </w:r>
      <w:r w:rsidR="00687480" w:rsidRPr="00AE4B29">
        <w:rPr>
          <w:rFonts w:asciiTheme="minorHAnsi" w:hAnsiTheme="minorHAnsi"/>
        </w:rPr>
        <w:t xml:space="preserve">  Elsevier shall also </w:t>
      </w:r>
      <w:r w:rsidR="00687480" w:rsidRPr="00AE4B29">
        <w:rPr>
          <w:rFonts w:asciiTheme="minorHAnsi" w:hAnsiTheme="minorHAnsi" w:cstheme="minorHAnsi"/>
          <w:szCs w:val="22"/>
        </w:rPr>
        <w:t>co-operate with the Conference Owner in all matters relating to the Services.</w:t>
      </w:r>
    </w:p>
    <w:p w14:paraId="5A1231DB" w14:textId="77777777" w:rsidR="00045F99" w:rsidRPr="00AE4B29" w:rsidRDefault="00527474" w:rsidP="00045F99">
      <w:pPr>
        <w:pStyle w:val="Heading2"/>
        <w:rPr>
          <w:rFonts w:asciiTheme="minorHAnsi" w:hAnsiTheme="minorHAnsi" w:cstheme="minorHAnsi"/>
          <w:szCs w:val="22"/>
        </w:rPr>
      </w:pPr>
      <w:bookmarkStart w:id="8" w:name="_Ref390253616"/>
      <w:bookmarkStart w:id="9" w:name="a324306"/>
      <w:r w:rsidRPr="00AE4B29">
        <w:rPr>
          <w:rFonts w:asciiTheme="minorHAnsi" w:hAnsiTheme="minorHAnsi"/>
        </w:rPr>
        <w:t>Elsevier</w:t>
      </w:r>
      <w:r w:rsidR="008242FA" w:rsidRPr="00AE4B29">
        <w:rPr>
          <w:rFonts w:asciiTheme="minorHAnsi" w:hAnsiTheme="minorHAnsi"/>
        </w:rPr>
        <w:t xml:space="preserve"> shall appoint</w:t>
      </w:r>
      <w:r w:rsidR="00045F99" w:rsidRPr="00AE4B29">
        <w:rPr>
          <w:rFonts w:asciiTheme="minorHAnsi" w:hAnsiTheme="minorHAnsi"/>
        </w:rPr>
        <w:t xml:space="preserve"> </w:t>
      </w:r>
      <w:r w:rsidRPr="00AE4B29">
        <w:rPr>
          <w:rFonts w:asciiTheme="minorHAnsi" w:hAnsiTheme="minorHAnsi"/>
        </w:rPr>
        <w:t>Elsevier</w:t>
      </w:r>
      <w:r w:rsidR="00140B51" w:rsidRPr="00AE4B29">
        <w:rPr>
          <w:rFonts w:asciiTheme="minorHAnsi" w:hAnsiTheme="minorHAnsi"/>
        </w:rPr>
        <w:t>’</w:t>
      </w:r>
      <w:r w:rsidR="008242FA" w:rsidRPr="00AE4B29">
        <w:rPr>
          <w:rFonts w:asciiTheme="minorHAnsi" w:hAnsiTheme="minorHAnsi"/>
        </w:rPr>
        <w:t xml:space="preserve">s </w:t>
      </w:r>
      <w:r w:rsidR="00986F44" w:rsidRPr="00AE4B29">
        <w:rPr>
          <w:rFonts w:asciiTheme="minorHAnsi" w:hAnsiTheme="minorHAnsi"/>
        </w:rPr>
        <w:t xml:space="preserve">Conference Project Lead </w:t>
      </w:r>
      <w:r w:rsidR="006D3691" w:rsidRPr="00AE4B29">
        <w:rPr>
          <w:rFonts w:asciiTheme="minorHAnsi" w:hAnsiTheme="minorHAnsi"/>
        </w:rPr>
        <w:t xml:space="preserve">who will lead the Conference Team </w:t>
      </w:r>
      <w:r w:rsidR="005856BB" w:rsidRPr="00AE4B29">
        <w:rPr>
          <w:rFonts w:asciiTheme="minorHAnsi" w:hAnsiTheme="minorHAnsi"/>
        </w:rPr>
        <w:t xml:space="preserve">to </w:t>
      </w:r>
      <w:r w:rsidR="008242FA" w:rsidRPr="00AE4B29">
        <w:rPr>
          <w:rFonts w:asciiTheme="minorHAnsi" w:hAnsiTheme="minorHAnsi"/>
        </w:rPr>
        <w:t xml:space="preserve">represent </w:t>
      </w:r>
      <w:r w:rsidRPr="00AE4B29">
        <w:rPr>
          <w:rFonts w:asciiTheme="minorHAnsi" w:hAnsiTheme="minorHAnsi"/>
        </w:rPr>
        <w:t>Elsevier</w:t>
      </w:r>
      <w:r w:rsidR="00CB2EC1" w:rsidRPr="00AE4B29">
        <w:rPr>
          <w:rFonts w:asciiTheme="minorHAnsi" w:hAnsiTheme="minorHAnsi"/>
        </w:rPr>
        <w:t xml:space="preserve"> on all matters relating to the </w:t>
      </w:r>
      <w:r w:rsidR="004B642D" w:rsidRPr="00AE4B29">
        <w:rPr>
          <w:rFonts w:asciiTheme="minorHAnsi" w:hAnsiTheme="minorHAnsi"/>
        </w:rPr>
        <w:t>Services</w:t>
      </w:r>
      <w:r w:rsidR="00045F99" w:rsidRPr="00AE4B29">
        <w:rPr>
          <w:rFonts w:asciiTheme="minorHAnsi" w:hAnsiTheme="minorHAnsi"/>
        </w:rPr>
        <w:t xml:space="preserve"> and who shall have authority under this Agreement to bind Elsevier on all matters relating to the Services</w:t>
      </w:r>
      <w:r w:rsidR="00CB2EC1" w:rsidRPr="00AE4B29">
        <w:rPr>
          <w:rFonts w:asciiTheme="minorHAnsi" w:hAnsiTheme="minorHAnsi"/>
        </w:rPr>
        <w:t>.</w:t>
      </w:r>
      <w:bookmarkEnd w:id="8"/>
      <w:r w:rsidR="00CB2EC1" w:rsidRPr="00AE4B29">
        <w:rPr>
          <w:rFonts w:asciiTheme="minorHAnsi" w:hAnsiTheme="minorHAnsi"/>
        </w:rPr>
        <w:t xml:space="preserve"> </w:t>
      </w:r>
    </w:p>
    <w:p w14:paraId="070F83A4" w14:textId="77777777" w:rsidR="00AE4B29" w:rsidRPr="00AE4B29" w:rsidRDefault="00AE4B29" w:rsidP="00AE4B29">
      <w:pPr>
        <w:pStyle w:val="Heading2"/>
        <w:rPr>
          <w:rFonts w:asciiTheme="minorHAnsi" w:hAnsiTheme="minorHAnsi" w:cstheme="minorHAnsi"/>
          <w:szCs w:val="22"/>
        </w:rPr>
      </w:pPr>
      <w:r w:rsidRPr="00AE4B29">
        <w:rPr>
          <w:rFonts w:asciiTheme="minorHAnsi" w:hAnsiTheme="minorHAnsi" w:cstheme="minorHAnsi"/>
          <w:szCs w:val="22"/>
        </w:rPr>
        <w:t>Elsevier shall use reasonable endeavours to observe all health and safety rules and regulations and any other reasonable security requirements that have been communicated to it by the Local Organising Committee, and that apply at the Conference venue, provided that it shall not be liable if, as a result of such observation, it is in breach of any of its obligations under this Agreement.</w:t>
      </w:r>
    </w:p>
    <w:p w14:paraId="7939DF53" w14:textId="77777777" w:rsidR="00045F99" w:rsidRPr="00AE4B29" w:rsidRDefault="002043CB" w:rsidP="002043CB">
      <w:pPr>
        <w:pStyle w:val="Heading2"/>
        <w:rPr>
          <w:rFonts w:asciiTheme="minorHAnsi" w:hAnsiTheme="minorHAnsi" w:cstheme="minorHAnsi"/>
          <w:szCs w:val="22"/>
        </w:rPr>
      </w:pPr>
      <w:r w:rsidRPr="00AE4B29">
        <w:rPr>
          <w:rFonts w:asciiTheme="minorHAnsi" w:hAnsiTheme="minorHAnsi"/>
        </w:rPr>
        <w:t>Elsevier shall promptly inform the Conference Owner of the absence (or anticipated absence) of Elsevier’s Conference Project Lead. If the Conference Owner requires, Elsevier shall provide a suitably qualified replacement.</w:t>
      </w:r>
      <w:bookmarkEnd w:id="9"/>
    </w:p>
    <w:p w14:paraId="3C396E8F" w14:textId="77777777" w:rsidR="00CE351D" w:rsidRPr="00AE4B29" w:rsidRDefault="006D3691" w:rsidP="00CE351D">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Elsevier will provide a </w:t>
      </w:r>
      <w:r w:rsidR="006C7BA4" w:rsidRPr="00AE4B29">
        <w:rPr>
          <w:rFonts w:asciiTheme="minorHAnsi" w:hAnsiTheme="minorHAnsi" w:cstheme="minorHAnsi"/>
          <w:szCs w:val="22"/>
        </w:rPr>
        <w:t>m</w:t>
      </w:r>
      <w:r w:rsidRPr="00AE4B29">
        <w:rPr>
          <w:rFonts w:asciiTheme="minorHAnsi" w:hAnsiTheme="minorHAnsi" w:cstheme="minorHAnsi"/>
          <w:szCs w:val="22"/>
        </w:rPr>
        <w:t xml:space="preserve">arketing </w:t>
      </w:r>
      <w:r w:rsidR="006C7BA4" w:rsidRPr="00AE4B29">
        <w:rPr>
          <w:rFonts w:asciiTheme="minorHAnsi" w:hAnsiTheme="minorHAnsi" w:cstheme="minorHAnsi"/>
          <w:szCs w:val="22"/>
        </w:rPr>
        <w:t>m</w:t>
      </w:r>
      <w:r w:rsidRPr="00AE4B29">
        <w:rPr>
          <w:rFonts w:asciiTheme="minorHAnsi" w:hAnsiTheme="minorHAnsi" w:cstheme="minorHAnsi"/>
          <w:szCs w:val="22"/>
        </w:rPr>
        <w:t xml:space="preserve">anager as part of the Conference Team who will use the relevant Elsevier products and services to </w:t>
      </w:r>
      <w:r w:rsidR="00CE351D" w:rsidRPr="00AE4B29">
        <w:rPr>
          <w:rFonts w:asciiTheme="minorHAnsi" w:hAnsiTheme="minorHAnsi" w:cstheme="minorHAnsi"/>
          <w:szCs w:val="22"/>
        </w:rPr>
        <w:t xml:space="preserve">solicit delegate registrations </w:t>
      </w:r>
      <w:r w:rsidR="000C2D33" w:rsidRPr="00AE4B29">
        <w:rPr>
          <w:rFonts w:asciiTheme="minorHAnsi" w:hAnsiTheme="minorHAnsi" w:cstheme="minorHAnsi"/>
          <w:szCs w:val="22"/>
        </w:rPr>
        <w:t>and work towards achieving the projected delegate target as agreed by the Conference Owner and Elsevier</w:t>
      </w:r>
      <w:r w:rsidR="00AF7165" w:rsidRPr="00AE4B29">
        <w:rPr>
          <w:rFonts w:asciiTheme="minorHAnsi" w:hAnsiTheme="minorHAnsi" w:cstheme="minorHAnsi"/>
          <w:szCs w:val="22"/>
        </w:rPr>
        <w:t>. The marketing manager will work to the same high standards and in the same manner as they do on an Elsevier-owned conference</w:t>
      </w:r>
      <w:r w:rsidR="0062510E" w:rsidRPr="00AE4B29">
        <w:rPr>
          <w:rFonts w:asciiTheme="minorHAnsi" w:hAnsiTheme="minorHAnsi" w:cstheme="minorHAnsi"/>
          <w:szCs w:val="22"/>
        </w:rPr>
        <w:t>.</w:t>
      </w:r>
    </w:p>
    <w:p w14:paraId="02534416" w14:textId="77777777" w:rsidR="002043CB" w:rsidRPr="00AE4B29" w:rsidRDefault="002043CB" w:rsidP="002043CB">
      <w:pPr>
        <w:pStyle w:val="Heading2"/>
        <w:rPr>
          <w:rFonts w:asciiTheme="minorHAnsi" w:hAnsiTheme="minorHAnsi" w:cstheme="minorHAnsi"/>
          <w:szCs w:val="22"/>
        </w:rPr>
      </w:pPr>
      <w:r w:rsidRPr="00AE4B29">
        <w:rPr>
          <w:rFonts w:asciiTheme="minorHAnsi" w:hAnsiTheme="minorHAnsi" w:cstheme="minorHAnsi"/>
          <w:szCs w:val="22"/>
        </w:rPr>
        <w:t>Elsevier shall ensure that the Conference Team use reasonable skill and care in the performance of the Services.</w:t>
      </w:r>
    </w:p>
    <w:p w14:paraId="4F67B531" w14:textId="14D3D42B" w:rsidR="006D3691" w:rsidRPr="00AE4B29" w:rsidRDefault="006D3691" w:rsidP="00CE351D">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Elsevier </w:t>
      </w:r>
      <w:r w:rsidR="00CE351D" w:rsidRPr="00AE4B29">
        <w:rPr>
          <w:rFonts w:asciiTheme="minorHAnsi" w:hAnsiTheme="minorHAnsi" w:cstheme="minorHAnsi"/>
          <w:szCs w:val="22"/>
        </w:rPr>
        <w:t>will provide</w:t>
      </w:r>
      <w:r w:rsidRPr="00AE4B29">
        <w:rPr>
          <w:rFonts w:asciiTheme="minorHAnsi" w:hAnsiTheme="minorHAnsi" w:cstheme="minorHAnsi"/>
          <w:szCs w:val="22"/>
        </w:rPr>
        <w:t xml:space="preserve"> </w:t>
      </w:r>
      <w:r w:rsidR="005954AC">
        <w:rPr>
          <w:rFonts w:asciiTheme="minorHAnsi" w:hAnsiTheme="minorHAnsi" w:cstheme="minorHAnsi"/>
          <w:szCs w:val="22"/>
        </w:rPr>
        <w:t>its standard</w:t>
      </w:r>
      <w:r w:rsidR="005954AC" w:rsidRPr="00AE4B29">
        <w:rPr>
          <w:rFonts w:asciiTheme="minorHAnsi" w:hAnsiTheme="minorHAnsi" w:cstheme="minorHAnsi"/>
          <w:szCs w:val="22"/>
        </w:rPr>
        <w:t xml:space="preserve"> </w:t>
      </w:r>
      <w:r w:rsidRPr="00AE4B29">
        <w:rPr>
          <w:rFonts w:asciiTheme="minorHAnsi" w:hAnsiTheme="minorHAnsi" w:cstheme="minorHAnsi"/>
          <w:szCs w:val="22"/>
        </w:rPr>
        <w:t xml:space="preserve">online abstract </w:t>
      </w:r>
      <w:r w:rsidR="005964C2" w:rsidRPr="00AE4B29">
        <w:rPr>
          <w:rFonts w:asciiTheme="minorHAnsi" w:hAnsiTheme="minorHAnsi" w:cstheme="minorHAnsi"/>
          <w:szCs w:val="22"/>
        </w:rPr>
        <w:t xml:space="preserve">and full paper </w:t>
      </w:r>
      <w:r w:rsidRPr="00AE4B29">
        <w:rPr>
          <w:rFonts w:asciiTheme="minorHAnsi" w:hAnsiTheme="minorHAnsi" w:cstheme="minorHAnsi"/>
          <w:szCs w:val="22"/>
        </w:rPr>
        <w:t xml:space="preserve">submission service which is fully functional and easy to use </w:t>
      </w:r>
      <w:r w:rsidR="00A842BC" w:rsidRPr="00AE4B29">
        <w:rPr>
          <w:rFonts w:asciiTheme="minorHAnsi" w:hAnsiTheme="minorHAnsi" w:cstheme="minorHAnsi"/>
          <w:szCs w:val="22"/>
        </w:rPr>
        <w:t>for authors</w:t>
      </w:r>
      <w:r w:rsidRPr="00AE4B29">
        <w:rPr>
          <w:rFonts w:asciiTheme="minorHAnsi" w:hAnsiTheme="minorHAnsi" w:cstheme="minorHAnsi"/>
          <w:szCs w:val="22"/>
        </w:rPr>
        <w:t>, reviewers and speakers, with the capacity to handle up to 2,000 simultaneous submissions. The system will receive abstracts</w:t>
      </w:r>
      <w:r w:rsidR="005964C2" w:rsidRPr="00AE4B29">
        <w:rPr>
          <w:rFonts w:asciiTheme="minorHAnsi" w:hAnsiTheme="minorHAnsi" w:cstheme="minorHAnsi"/>
          <w:szCs w:val="22"/>
        </w:rPr>
        <w:t>, full papers and revised papers</w:t>
      </w:r>
      <w:r w:rsidRPr="00AE4B29">
        <w:rPr>
          <w:rFonts w:asciiTheme="minorHAnsi" w:hAnsiTheme="minorHAnsi" w:cstheme="minorHAnsi"/>
          <w:szCs w:val="22"/>
        </w:rPr>
        <w:t xml:space="preserve">, </w:t>
      </w:r>
      <w:r w:rsidR="005964C2" w:rsidRPr="00AE4B29">
        <w:rPr>
          <w:rFonts w:asciiTheme="minorHAnsi" w:hAnsiTheme="minorHAnsi" w:cstheme="minorHAnsi"/>
          <w:szCs w:val="22"/>
        </w:rPr>
        <w:t xml:space="preserve">and it will </w:t>
      </w:r>
      <w:r w:rsidRPr="00AE4B29">
        <w:rPr>
          <w:rFonts w:asciiTheme="minorHAnsi" w:hAnsiTheme="minorHAnsi" w:cstheme="minorHAnsi"/>
          <w:szCs w:val="22"/>
        </w:rPr>
        <w:t xml:space="preserve">log, duplicate and distribute </w:t>
      </w:r>
      <w:r w:rsidR="005964C2" w:rsidRPr="00AE4B29">
        <w:rPr>
          <w:rFonts w:asciiTheme="minorHAnsi" w:hAnsiTheme="minorHAnsi" w:cstheme="minorHAnsi"/>
          <w:szCs w:val="22"/>
        </w:rPr>
        <w:t xml:space="preserve">them </w:t>
      </w:r>
      <w:r w:rsidRPr="00AE4B29">
        <w:rPr>
          <w:rFonts w:asciiTheme="minorHAnsi" w:hAnsiTheme="minorHAnsi" w:cstheme="minorHAnsi"/>
          <w:szCs w:val="22"/>
        </w:rPr>
        <w:t xml:space="preserve">to reviewers via the conference web site and acknowledge receipt to </w:t>
      </w:r>
      <w:r w:rsidRPr="00AE4B29">
        <w:rPr>
          <w:rFonts w:asciiTheme="minorHAnsi" w:hAnsiTheme="minorHAnsi" w:cstheme="minorHAnsi"/>
          <w:szCs w:val="22"/>
        </w:rPr>
        <w:lastRenderedPageBreak/>
        <w:t>authors</w:t>
      </w:r>
      <w:r w:rsidR="00E95D6A" w:rsidRPr="00AE4B29">
        <w:rPr>
          <w:rFonts w:asciiTheme="minorHAnsi" w:hAnsiTheme="minorHAnsi" w:cstheme="minorHAnsi"/>
          <w:szCs w:val="22"/>
        </w:rPr>
        <w:t>. Elsevier undertake to adapt their current system to take into account the specific requirements of the conference owner as listed below:</w:t>
      </w:r>
    </w:p>
    <w:p w14:paraId="589EF14B" w14:textId="516950EB" w:rsidR="00E95D6A" w:rsidRPr="00AE4B29" w:rsidRDefault="00E95D6A" w:rsidP="00E95D6A">
      <w:pPr>
        <w:pStyle w:val="Heading3"/>
        <w:rPr>
          <w:rFonts w:asciiTheme="minorHAnsi" w:hAnsiTheme="minorHAnsi" w:cstheme="minorHAnsi"/>
        </w:rPr>
      </w:pPr>
      <w:r w:rsidRPr="00AE4B29">
        <w:rPr>
          <w:rFonts w:asciiTheme="minorHAnsi" w:hAnsiTheme="minorHAnsi" w:cstheme="minorHAnsi"/>
        </w:rPr>
        <w:t>STOs to be able to select and appoint reviewers</w:t>
      </w:r>
      <w:r w:rsidR="007515E6" w:rsidRPr="00AE4B29">
        <w:rPr>
          <w:rFonts w:asciiTheme="minorHAnsi" w:hAnsiTheme="minorHAnsi" w:cstheme="minorHAnsi"/>
        </w:rPr>
        <w:t>.</w:t>
      </w:r>
    </w:p>
    <w:p w14:paraId="649BA894" w14:textId="77777777" w:rsidR="00E95D6A" w:rsidRPr="00AE4B29" w:rsidRDefault="00E95D6A" w:rsidP="00E95D6A">
      <w:pPr>
        <w:pStyle w:val="Heading3"/>
        <w:rPr>
          <w:rFonts w:asciiTheme="minorHAnsi" w:hAnsiTheme="minorHAnsi" w:cstheme="minorHAnsi"/>
        </w:rPr>
      </w:pPr>
      <w:r w:rsidRPr="00AE4B29">
        <w:rPr>
          <w:rFonts w:asciiTheme="minorHAnsi" w:hAnsiTheme="minorHAnsi" w:cstheme="minorHAnsi"/>
        </w:rPr>
        <w:t>STOs to be able to see how many papers each reviewer has been allocated</w:t>
      </w:r>
      <w:r w:rsidR="007515E6" w:rsidRPr="00AE4B29">
        <w:rPr>
          <w:rFonts w:asciiTheme="minorHAnsi" w:hAnsiTheme="minorHAnsi" w:cstheme="minorHAnsi"/>
        </w:rPr>
        <w:t>.</w:t>
      </w:r>
    </w:p>
    <w:p w14:paraId="429F29E8" w14:textId="77777777" w:rsidR="00E95D6A" w:rsidRPr="00AE4B29" w:rsidRDefault="004911F7" w:rsidP="00E95D6A">
      <w:pPr>
        <w:pStyle w:val="Heading3"/>
        <w:rPr>
          <w:rFonts w:asciiTheme="minorHAnsi" w:hAnsiTheme="minorHAnsi" w:cstheme="minorHAnsi"/>
        </w:rPr>
      </w:pPr>
      <w:r w:rsidRPr="00AE4B29">
        <w:rPr>
          <w:rFonts w:asciiTheme="minorHAnsi" w:hAnsiTheme="minorHAnsi" w:cstheme="minorHAnsi"/>
        </w:rPr>
        <w:t>Automatic emails to be generated to reviewers</w:t>
      </w:r>
      <w:r w:rsidR="007515E6" w:rsidRPr="00AE4B29">
        <w:rPr>
          <w:rFonts w:asciiTheme="minorHAnsi" w:hAnsiTheme="minorHAnsi" w:cstheme="minorHAnsi"/>
        </w:rPr>
        <w:t>.</w:t>
      </w:r>
    </w:p>
    <w:p w14:paraId="6F177196" w14:textId="50522A33" w:rsidR="004911F7" w:rsidRPr="00AE4B29" w:rsidRDefault="004911F7" w:rsidP="004911F7">
      <w:pPr>
        <w:pStyle w:val="Heading3"/>
        <w:rPr>
          <w:rFonts w:asciiTheme="minorHAnsi" w:hAnsiTheme="minorHAnsi" w:cstheme="minorHAnsi"/>
        </w:rPr>
      </w:pPr>
      <w:r w:rsidRPr="00AE4B29">
        <w:rPr>
          <w:rFonts w:asciiTheme="minorHAnsi" w:hAnsiTheme="minorHAnsi" w:cstheme="minorHAnsi"/>
        </w:rPr>
        <w:t>If a reviewer declines the STO to be notified.</w:t>
      </w:r>
    </w:p>
    <w:p w14:paraId="716D6C31" w14:textId="77777777" w:rsidR="004911F7" w:rsidRDefault="004911F7" w:rsidP="004911F7">
      <w:pPr>
        <w:pStyle w:val="Heading3"/>
        <w:rPr>
          <w:rFonts w:asciiTheme="minorHAnsi" w:hAnsiTheme="minorHAnsi" w:cstheme="minorHAnsi"/>
        </w:rPr>
      </w:pPr>
      <w:r w:rsidRPr="00AE4B29">
        <w:rPr>
          <w:rFonts w:asciiTheme="minorHAnsi" w:hAnsiTheme="minorHAnsi" w:cstheme="minorHAnsi"/>
        </w:rPr>
        <w:t xml:space="preserve">Each session track will have </w:t>
      </w:r>
      <w:r w:rsidR="0062510E" w:rsidRPr="00AE4B29">
        <w:rPr>
          <w:rFonts w:asciiTheme="minorHAnsi" w:hAnsiTheme="minorHAnsi" w:cstheme="minorHAnsi"/>
        </w:rPr>
        <w:t>one</w:t>
      </w:r>
      <w:r w:rsidRPr="00AE4B29">
        <w:rPr>
          <w:rFonts w:asciiTheme="minorHAnsi" w:hAnsiTheme="minorHAnsi" w:cstheme="minorHAnsi"/>
        </w:rPr>
        <w:t xml:space="preserve"> or more journals associated with it. In the back end the system will have the ability for STO/G</w:t>
      </w:r>
      <w:r w:rsidR="00383FB7" w:rsidRPr="00AE4B29">
        <w:rPr>
          <w:rFonts w:asciiTheme="minorHAnsi" w:hAnsiTheme="minorHAnsi" w:cstheme="minorHAnsi"/>
        </w:rPr>
        <w:t>uest Editor</w:t>
      </w:r>
      <w:r w:rsidRPr="00AE4B29">
        <w:rPr>
          <w:rFonts w:asciiTheme="minorHAnsi" w:hAnsiTheme="minorHAnsi" w:cstheme="minorHAnsi"/>
        </w:rPr>
        <w:t xml:space="preserve"> to be able to select which of the associated journals are relevant for that paper. Each journal may have different review requirements and the </w:t>
      </w:r>
      <w:r w:rsidR="00EE208F" w:rsidRPr="00AE4B29">
        <w:rPr>
          <w:rFonts w:asciiTheme="minorHAnsi" w:hAnsiTheme="minorHAnsi" w:cstheme="minorHAnsi"/>
          <w:szCs w:val="22"/>
        </w:rPr>
        <w:t>online abstract and full paper submission service</w:t>
      </w:r>
      <w:r w:rsidRPr="00AE4B29">
        <w:rPr>
          <w:rFonts w:asciiTheme="minorHAnsi" w:hAnsiTheme="minorHAnsi" w:cstheme="minorHAnsi"/>
        </w:rPr>
        <w:t xml:space="preserve"> will be adapted to have different review requirements/questions per track.</w:t>
      </w:r>
    </w:p>
    <w:p w14:paraId="0DDC98CD" w14:textId="77777777" w:rsidR="005954AC" w:rsidRPr="00AE4B29" w:rsidRDefault="005954AC" w:rsidP="004911F7">
      <w:pPr>
        <w:pStyle w:val="Heading3"/>
        <w:rPr>
          <w:rFonts w:asciiTheme="minorHAnsi" w:hAnsiTheme="minorHAnsi" w:cstheme="minorHAnsi"/>
        </w:rPr>
      </w:pPr>
      <w:r>
        <w:rPr>
          <w:rFonts w:asciiTheme="minorHAnsi" w:hAnsiTheme="minorHAnsi" w:cstheme="minorHAnsi"/>
        </w:rPr>
        <w:t>It is expressly noted that the abstract submission system will provide the same level of functionality for the 2019 edition of the conference as was available for the 2016 edition and any changes to said functionality may be considered if the costs of changes are met by WCTRS</w:t>
      </w:r>
    </w:p>
    <w:p w14:paraId="14A5D789" w14:textId="77777777" w:rsidR="00C3348B" w:rsidRPr="00AE4B29" w:rsidRDefault="00CE351D" w:rsidP="00C3348B">
      <w:pPr>
        <w:pStyle w:val="Heading2"/>
        <w:spacing w:before="0" w:after="240"/>
        <w:rPr>
          <w:rFonts w:asciiTheme="minorHAnsi" w:hAnsiTheme="minorHAnsi" w:cstheme="minorHAnsi"/>
          <w:szCs w:val="22"/>
        </w:rPr>
      </w:pPr>
      <w:r w:rsidRPr="00AE4B29">
        <w:rPr>
          <w:rFonts w:asciiTheme="minorHAnsi" w:hAnsiTheme="minorHAnsi" w:cstheme="minorHAnsi"/>
          <w:szCs w:val="22"/>
        </w:rPr>
        <w:t>Elsevier will provide a robust and secure online registration system with e-commerce facility to allow payment by credit card</w:t>
      </w:r>
      <w:r w:rsidR="004911F7" w:rsidRPr="00AE4B29">
        <w:rPr>
          <w:rFonts w:asciiTheme="minorHAnsi" w:hAnsiTheme="minorHAnsi" w:cstheme="minorHAnsi"/>
          <w:szCs w:val="22"/>
        </w:rPr>
        <w:t xml:space="preserve">. Elsevier will collect registration payments on behalf of the </w:t>
      </w:r>
      <w:r w:rsidR="007678FC" w:rsidRPr="00AE4B29">
        <w:rPr>
          <w:rFonts w:asciiTheme="minorHAnsi" w:hAnsiTheme="minorHAnsi" w:cstheme="minorHAnsi"/>
          <w:szCs w:val="22"/>
        </w:rPr>
        <w:t>C</w:t>
      </w:r>
      <w:r w:rsidR="004911F7" w:rsidRPr="00AE4B29">
        <w:rPr>
          <w:rFonts w:asciiTheme="minorHAnsi" w:hAnsiTheme="minorHAnsi" w:cstheme="minorHAnsi"/>
          <w:szCs w:val="22"/>
        </w:rPr>
        <w:t xml:space="preserve">onference </w:t>
      </w:r>
      <w:r w:rsidR="007678FC" w:rsidRPr="00AE4B29">
        <w:rPr>
          <w:rFonts w:asciiTheme="minorHAnsi" w:hAnsiTheme="minorHAnsi" w:cstheme="minorHAnsi"/>
          <w:szCs w:val="22"/>
        </w:rPr>
        <w:t>O</w:t>
      </w:r>
      <w:r w:rsidR="004911F7" w:rsidRPr="00AE4B29">
        <w:rPr>
          <w:rFonts w:asciiTheme="minorHAnsi" w:hAnsiTheme="minorHAnsi" w:cstheme="minorHAnsi"/>
          <w:szCs w:val="22"/>
        </w:rPr>
        <w:t xml:space="preserve">wner and pass these revenues </w:t>
      </w:r>
      <w:r w:rsidR="006A6A51" w:rsidRPr="00AE4B29">
        <w:rPr>
          <w:rFonts w:asciiTheme="minorHAnsi" w:hAnsiTheme="minorHAnsi" w:cstheme="minorHAnsi"/>
          <w:szCs w:val="22"/>
        </w:rPr>
        <w:t xml:space="preserve">by bank transfer </w:t>
      </w:r>
      <w:r w:rsidR="004911F7" w:rsidRPr="00AE4B29">
        <w:rPr>
          <w:rFonts w:asciiTheme="minorHAnsi" w:hAnsiTheme="minorHAnsi" w:cstheme="minorHAnsi"/>
          <w:szCs w:val="22"/>
        </w:rPr>
        <w:t xml:space="preserve">directly to the </w:t>
      </w:r>
      <w:r w:rsidR="007678FC" w:rsidRPr="00AE4B29">
        <w:rPr>
          <w:rFonts w:asciiTheme="minorHAnsi" w:hAnsiTheme="minorHAnsi" w:cstheme="minorHAnsi"/>
          <w:szCs w:val="22"/>
        </w:rPr>
        <w:t>C</w:t>
      </w:r>
      <w:r w:rsidR="004911F7" w:rsidRPr="00AE4B29">
        <w:rPr>
          <w:rFonts w:asciiTheme="minorHAnsi" w:hAnsiTheme="minorHAnsi" w:cstheme="minorHAnsi"/>
          <w:szCs w:val="22"/>
        </w:rPr>
        <w:t xml:space="preserve">onference </w:t>
      </w:r>
      <w:r w:rsidR="007678FC" w:rsidRPr="00AE4B29">
        <w:rPr>
          <w:rFonts w:asciiTheme="minorHAnsi" w:hAnsiTheme="minorHAnsi" w:cstheme="minorHAnsi"/>
          <w:szCs w:val="22"/>
        </w:rPr>
        <w:t>O</w:t>
      </w:r>
      <w:r w:rsidR="004911F7" w:rsidRPr="00AE4B29">
        <w:rPr>
          <w:rFonts w:asciiTheme="minorHAnsi" w:hAnsiTheme="minorHAnsi" w:cstheme="minorHAnsi"/>
          <w:szCs w:val="22"/>
        </w:rPr>
        <w:t xml:space="preserve">wner </w:t>
      </w:r>
      <w:r w:rsidR="006A6A51" w:rsidRPr="00AE4B29">
        <w:rPr>
          <w:rFonts w:asciiTheme="minorHAnsi" w:hAnsiTheme="minorHAnsi" w:cstheme="minorHAnsi"/>
          <w:szCs w:val="22"/>
        </w:rPr>
        <w:t xml:space="preserve">in full </w:t>
      </w:r>
      <w:r w:rsidR="00496CE4" w:rsidRPr="00AE4B29">
        <w:rPr>
          <w:rFonts w:asciiTheme="minorHAnsi" w:hAnsiTheme="minorHAnsi" w:cstheme="minorHAnsi"/>
          <w:szCs w:val="22"/>
        </w:rPr>
        <w:t xml:space="preserve">within 5 Business Days of the </w:t>
      </w:r>
      <w:r w:rsidR="006A6A51" w:rsidRPr="00AE4B29">
        <w:rPr>
          <w:rFonts w:asciiTheme="minorHAnsi" w:hAnsiTheme="minorHAnsi" w:cstheme="minorHAnsi"/>
          <w:szCs w:val="22"/>
        </w:rPr>
        <w:t>end of each calendar month in respect of payments received in that calendar month</w:t>
      </w:r>
      <w:r w:rsidR="00177378" w:rsidRPr="00AE4B29">
        <w:rPr>
          <w:rFonts w:asciiTheme="minorHAnsi" w:hAnsiTheme="minorHAnsi" w:cstheme="minorHAnsi"/>
          <w:szCs w:val="22"/>
        </w:rPr>
        <w:t xml:space="preserve"> </w:t>
      </w:r>
      <w:r w:rsidR="00AF7165" w:rsidRPr="00AE4B29">
        <w:rPr>
          <w:rFonts w:asciiTheme="minorHAnsi" w:hAnsiTheme="minorHAnsi" w:cstheme="minorHAnsi"/>
          <w:szCs w:val="22"/>
        </w:rPr>
        <w:t xml:space="preserve">. No additional charges will be levied either to the Conference </w:t>
      </w:r>
      <w:r w:rsidR="007678FC" w:rsidRPr="00AE4B29">
        <w:rPr>
          <w:rFonts w:asciiTheme="minorHAnsi" w:hAnsiTheme="minorHAnsi" w:cstheme="minorHAnsi"/>
          <w:szCs w:val="22"/>
        </w:rPr>
        <w:t>O</w:t>
      </w:r>
      <w:r w:rsidR="00AF7165" w:rsidRPr="00AE4B29">
        <w:rPr>
          <w:rFonts w:asciiTheme="minorHAnsi" w:hAnsiTheme="minorHAnsi" w:cstheme="minorHAnsi"/>
          <w:szCs w:val="22"/>
        </w:rPr>
        <w:t xml:space="preserve">wner </w:t>
      </w:r>
      <w:r w:rsidR="007515E6" w:rsidRPr="00AE4B29">
        <w:rPr>
          <w:rFonts w:asciiTheme="minorHAnsi" w:hAnsiTheme="minorHAnsi" w:cstheme="minorHAnsi"/>
          <w:szCs w:val="22"/>
        </w:rPr>
        <w:t xml:space="preserve">or </w:t>
      </w:r>
      <w:r w:rsidR="00AF7165" w:rsidRPr="00AE4B29">
        <w:rPr>
          <w:rFonts w:asciiTheme="minorHAnsi" w:hAnsiTheme="minorHAnsi" w:cstheme="minorHAnsi"/>
          <w:szCs w:val="22"/>
        </w:rPr>
        <w:t>the registering delegate in respect of credit or other bank charges</w:t>
      </w:r>
      <w:r w:rsidR="007515E6" w:rsidRPr="00AE4B29">
        <w:rPr>
          <w:rFonts w:asciiTheme="minorHAnsi" w:hAnsiTheme="minorHAnsi" w:cstheme="minorHAnsi"/>
          <w:szCs w:val="22"/>
        </w:rPr>
        <w:t>.</w:t>
      </w:r>
    </w:p>
    <w:p w14:paraId="394A5E7D" w14:textId="77777777" w:rsidR="00C3348B" w:rsidRPr="00AE4B29" w:rsidRDefault="00C3348B" w:rsidP="000C178B">
      <w:pPr>
        <w:pStyle w:val="Heading2"/>
        <w:tabs>
          <w:tab w:val="clear" w:pos="1713"/>
          <w:tab w:val="num" w:pos="2349"/>
        </w:tabs>
        <w:spacing w:before="0" w:after="0"/>
        <w:rPr>
          <w:rFonts w:asciiTheme="minorHAnsi" w:hAnsiTheme="minorHAnsi" w:cstheme="minorHAnsi"/>
          <w:color w:val="auto"/>
          <w:szCs w:val="22"/>
        </w:rPr>
      </w:pPr>
      <w:r w:rsidRPr="00AE4B29">
        <w:rPr>
          <w:rFonts w:asciiTheme="minorHAnsi" w:hAnsiTheme="minorHAnsi"/>
          <w:color w:val="auto"/>
          <w:lang w:val="en-US"/>
        </w:rPr>
        <w:t xml:space="preserve">Elsevier will provide all conference materials for the delegates </w:t>
      </w:r>
      <w:r w:rsidR="00724C3B" w:rsidRPr="00AE4B29">
        <w:rPr>
          <w:rFonts w:asciiTheme="minorHAnsi" w:hAnsiTheme="minorHAnsi"/>
          <w:color w:val="auto"/>
          <w:lang w:val="en-US"/>
        </w:rPr>
        <w:t>(</w:t>
      </w:r>
      <w:r w:rsidRPr="00AE4B29">
        <w:rPr>
          <w:rFonts w:asciiTheme="minorHAnsi" w:hAnsiTheme="minorHAnsi"/>
          <w:color w:val="auto"/>
          <w:lang w:val="en-US"/>
        </w:rPr>
        <w:t xml:space="preserve">as </w:t>
      </w:r>
      <w:r w:rsidR="0076716F" w:rsidRPr="00AE4B29">
        <w:rPr>
          <w:rFonts w:asciiTheme="minorHAnsi" w:hAnsiTheme="minorHAnsi"/>
          <w:color w:val="auto"/>
          <w:lang w:val="en-US"/>
        </w:rPr>
        <w:t xml:space="preserve">further </w:t>
      </w:r>
      <w:r w:rsidRPr="00AE4B29">
        <w:rPr>
          <w:rFonts w:asciiTheme="minorHAnsi" w:hAnsiTheme="minorHAnsi"/>
          <w:color w:val="auto"/>
          <w:lang w:val="en-US"/>
        </w:rPr>
        <w:t xml:space="preserve">specified in </w:t>
      </w:r>
      <w:r w:rsidR="00D63378" w:rsidRPr="00AE4B29">
        <w:fldChar w:fldCharType="begin"/>
      </w:r>
      <w:r w:rsidR="00D63378" w:rsidRPr="00AE4B29">
        <w:instrText xml:space="preserve"> REF _Ref390254590 \r \h  \* MERGEFORMAT </w:instrText>
      </w:r>
      <w:r w:rsidR="00D63378" w:rsidRPr="00AE4B29">
        <w:fldChar w:fldCharType="separate"/>
      </w:r>
      <w:r w:rsidR="008A40DD" w:rsidRPr="00AE4B29">
        <w:rPr>
          <w:rFonts w:asciiTheme="minorHAnsi" w:hAnsiTheme="minorHAnsi"/>
          <w:color w:val="auto"/>
          <w:lang w:val="en-US"/>
        </w:rPr>
        <w:t>Schedule 1</w:t>
      </w:r>
      <w:r w:rsidR="00D63378" w:rsidRPr="00AE4B29">
        <w:fldChar w:fldCharType="end"/>
      </w:r>
      <w:r w:rsidR="00724C3B" w:rsidRPr="00AE4B29">
        <w:rPr>
          <w:rFonts w:asciiTheme="minorHAnsi" w:hAnsiTheme="minorHAnsi"/>
          <w:color w:val="auto"/>
          <w:lang w:val="en-US"/>
        </w:rPr>
        <w:t>)</w:t>
      </w:r>
      <w:r w:rsidRPr="00AE4B29">
        <w:rPr>
          <w:rFonts w:asciiTheme="minorHAnsi" w:hAnsiTheme="minorHAnsi"/>
          <w:color w:val="auto"/>
          <w:lang w:val="en-US"/>
        </w:rPr>
        <w:t>. Th</w:t>
      </w:r>
      <w:r w:rsidR="00EE208F" w:rsidRPr="00AE4B29">
        <w:rPr>
          <w:rFonts w:asciiTheme="minorHAnsi" w:hAnsiTheme="minorHAnsi"/>
          <w:color w:val="auto"/>
          <w:lang w:val="en-US"/>
        </w:rPr>
        <w:t>ese include</w:t>
      </w:r>
      <w:r w:rsidRPr="00AE4B29">
        <w:rPr>
          <w:rFonts w:asciiTheme="minorHAnsi" w:hAnsiTheme="minorHAnsi"/>
          <w:color w:val="auto"/>
          <w:lang w:val="en-US"/>
        </w:rPr>
        <w:t xml:space="preserve"> </w:t>
      </w:r>
    </w:p>
    <w:p w14:paraId="7517B254" w14:textId="77777777" w:rsidR="00C3348B" w:rsidRPr="00AE4B29" w:rsidRDefault="00C3348B" w:rsidP="000C178B">
      <w:pPr>
        <w:pStyle w:val="PlainText"/>
        <w:ind w:left="1770"/>
        <w:rPr>
          <w:rFonts w:asciiTheme="minorHAnsi" w:eastAsia="Times New Roman" w:hAnsiTheme="minorHAnsi" w:cs="Times New Roman"/>
          <w:szCs w:val="20"/>
          <w:lang w:val="en-US"/>
        </w:rPr>
      </w:pPr>
      <w:r w:rsidRPr="00AE4B29">
        <w:rPr>
          <w:rFonts w:asciiTheme="minorHAnsi" w:eastAsia="Times New Roman" w:hAnsiTheme="minorHAnsi" w:cs="Times New Roman"/>
          <w:szCs w:val="20"/>
          <w:lang w:val="en-US"/>
        </w:rPr>
        <w:t>- a conference program</w:t>
      </w:r>
      <w:r w:rsidR="00EE208F" w:rsidRPr="00AE4B29">
        <w:rPr>
          <w:rFonts w:asciiTheme="minorHAnsi" w:eastAsia="Times New Roman" w:hAnsiTheme="minorHAnsi" w:cs="Times New Roman"/>
          <w:szCs w:val="20"/>
          <w:lang w:val="en-US"/>
        </w:rPr>
        <w:t>me</w:t>
      </w:r>
      <w:r w:rsidRPr="00AE4B29">
        <w:rPr>
          <w:rFonts w:asciiTheme="minorHAnsi" w:eastAsia="Times New Roman" w:hAnsiTheme="minorHAnsi" w:cs="Times New Roman"/>
          <w:szCs w:val="20"/>
          <w:lang w:val="en-US"/>
        </w:rPr>
        <w:t xml:space="preserve"> booklet,</w:t>
      </w:r>
    </w:p>
    <w:p w14:paraId="29214750" w14:textId="77777777" w:rsidR="00C3348B" w:rsidRPr="00AE4B29" w:rsidRDefault="00C3348B" w:rsidP="000C178B">
      <w:pPr>
        <w:pStyle w:val="PlainText"/>
        <w:ind w:left="1770"/>
        <w:rPr>
          <w:rFonts w:asciiTheme="minorHAnsi" w:eastAsia="Times New Roman" w:hAnsiTheme="minorHAnsi" w:cs="Times New Roman"/>
          <w:szCs w:val="20"/>
          <w:lang w:val="en-US"/>
        </w:rPr>
      </w:pPr>
      <w:r w:rsidRPr="00AE4B29">
        <w:rPr>
          <w:rFonts w:asciiTheme="minorHAnsi" w:eastAsia="Times New Roman" w:hAnsiTheme="minorHAnsi" w:cs="Times New Roman"/>
          <w:szCs w:val="20"/>
          <w:lang w:val="en-US"/>
        </w:rPr>
        <w:t>- an interactive electronic version of the conference program</w:t>
      </w:r>
      <w:r w:rsidR="00EE208F" w:rsidRPr="00AE4B29">
        <w:rPr>
          <w:rFonts w:asciiTheme="minorHAnsi" w:eastAsia="Times New Roman" w:hAnsiTheme="minorHAnsi" w:cs="Times New Roman"/>
          <w:szCs w:val="20"/>
          <w:lang w:val="en-US"/>
        </w:rPr>
        <w:t>me</w:t>
      </w:r>
      <w:r w:rsidRPr="00AE4B29">
        <w:rPr>
          <w:rFonts w:asciiTheme="minorHAnsi" w:eastAsia="Times New Roman" w:hAnsiTheme="minorHAnsi" w:cs="Times New Roman"/>
          <w:szCs w:val="20"/>
          <w:lang w:val="en-US"/>
        </w:rPr>
        <w:t xml:space="preserve"> ("App"),</w:t>
      </w:r>
    </w:p>
    <w:p w14:paraId="7CB99935" w14:textId="77777777" w:rsidR="00C3348B" w:rsidRPr="00AE4B29" w:rsidRDefault="00C3348B" w:rsidP="000C178B">
      <w:pPr>
        <w:pStyle w:val="PlainText"/>
        <w:ind w:left="1770"/>
        <w:rPr>
          <w:rFonts w:asciiTheme="minorHAnsi" w:eastAsia="Times New Roman" w:hAnsiTheme="minorHAnsi" w:cs="Times New Roman"/>
          <w:szCs w:val="20"/>
          <w:lang w:val="en-US"/>
        </w:rPr>
      </w:pPr>
      <w:r w:rsidRPr="00AE4B29">
        <w:rPr>
          <w:rFonts w:asciiTheme="minorHAnsi" w:hAnsiTheme="minorHAnsi"/>
          <w:lang w:val="en-US"/>
        </w:rPr>
        <w:t xml:space="preserve">- the </w:t>
      </w:r>
      <w:r w:rsidRPr="00AE4B29">
        <w:rPr>
          <w:rFonts w:asciiTheme="minorHAnsi" w:eastAsia="Times New Roman" w:hAnsiTheme="minorHAnsi" w:cs="Times New Roman"/>
          <w:szCs w:val="20"/>
          <w:lang w:val="en-US"/>
        </w:rPr>
        <w:t>General Proceedings of the conference,</w:t>
      </w:r>
    </w:p>
    <w:p w14:paraId="77377B97" w14:textId="77777777" w:rsidR="00C3348B" w:rsidRPr="00AE4B29" w:rsidRDefault="00C3348B" w:rsidP="000C178B">
      <w:pPr>
        <w:pStyle w:val="PlainText"/>
        <w:ind w:left="1770"/>
        <w:rPr>
          <w:rFonts w:asciiTheme="minorHAnsi" w:eastAsia="Times New Roman" w:hAnsiTheme="minorHAnsi" w:cs="Times New Roman"/>
          <w:szCs w:val="20"/>
          <w:lang w:val="en-US"/>
        </w:rPr>
      </w:pPr>
      <w:r w:rsidRPr="00AE4B29">
        <w:rPr>
          <w:rFonts w:asciiTheme="minorHAnsi" w:eastAsia="Times New Roman" w:hAnsiTheme="minorHAnsi" w:cs="Times New Roman"/>
          <w:szCs w:val="20"/>
          <w:lang w:val="en-US"/>
        </w:rPr>
        <w:t>- name badges, and</w:t>
      </w:r>
    </w:p>
    <w:p w14:paraId="268D3B14" w14:textId="77777777" w:rsidR="007E5D0D" w:rsidRPr="00AE4B29" w:rsidRDefault="007E5D0D" w:rsidP="000C178B">
      <w:pPr>
        <w:pStyle w:val="PlainText"/>
        <w:ind w:left="1770"/>
        <w:rPr>
          <w:rFonts w:asciiTheme="minorHAnsi" w:eastAsia="Times New Roman" w:hAnsiTheme="minorHAnsi" w:cs="Times New Roman"/>
          <w:szCs w:val="20"/>
          <w:lang w:val="en-US"/>
        </w:rPr>
      </w:pPr>
      <w:r w:rsidRPr="00AE4B29">
        <w:rPr>
          <w:rFonts w:asciiTheme="minorHAnsi" w:eastAsia="Times New Roman" w:hAnsiTheme="minorHAnsi" w:cs="Times New Roman"/>
          <w:szCs w:val="20"/>
          <w:lang w:val="en-US"/>
        </w:rPr>
        <w:t>- a separate conference participants list.</w:t>
      </w:r>
    </w:p>
    <w:p w14:paraId="13204569" w14:textId="77777777" w:rsidR="00E905A5" w:rsidRPr="00AE4B29" w:rsidRDefault="00E905A5" w:rsidP="00E905A5">
      <w:pPr>
        <w:pStyle w:val="Heading1"/>
        <w:numPr>
          <w:ilvl w:val="0"/>
          <w:numId w:val="0"/>
        </w:numPr>
        <w:spacing w:before="0" w:after="240"/>
        <w:ind w:left="720"/>
        <w:rPr>
          <w:rFonts w:asciiTheme="minorHAnsi" w:hAnsiTheme="minorHAnsi" w:cstheme="minorHAnsi"/>
          <w:szCs w:val="22"/>
        </w:rPr>
      </w:pPr>
      <w:bookmarkStart w:id="10" w:name="a806875"/>
      <w:bookmarkStart w:id="11" w:name="_Toc299532639"/>
    </w:p>
    <w:p w14:paraId="58138A23" w14:textId="77777777" w:rsidR="00E122E7" w:rsidRPr="00AE4B29" w:rsidRDefault="00527474" w:rsidP="0072157B">
      <w:pPr>
        <w:pStyle w:val="Heading1"/>
        <w:spacing w:before="0" w:after="240"/>
        <w:rPr>
          <w:rFonts w:asciiTheme="minorHAnsi" w:hAnsiTheme="minorHAnsi" w:cstheme="minorHAnsi"/>
          <w:szCs w:val="22"/>
        </w:rPr>
      </w:pPr>
      <w:r w:rsidRPr="00AE4B29">
        <w:rPr>
          <w:rFonts w:asciiTheme="minorHAnsi" w:hAnsiTheme="minorHAnsi" w:cstheme="minorHAnsi"/>
          <w:szCs w:val="22"/>
        </w:rPr>
        <w:t>Conference Owner</w:t>
      </w:r>
      <w:r w:rsidR="00140B51" w:rsidRPr="00AE4B29">
        <w:rPr>
          <w:rFonts w:asciiTheme="minorHAnsi" w:hAnsiTheme="minorHAnsi" w:cstheme="minorHAnsi"/>
          <w:szCs w:val="22"/>
        </w:rPr>
        <w:t>’</w:t>
      </w:r>
      <w:r w:rsidR="00CB2EC1" w:rsidRPr="00AE4B29">
        <w:rPr>
          <w:rFonts w:asciiTheme="minorHAnsi" w:hAnsiTheme="minorHAnsi" w:cstheme="minorHAnsi"/>
          <w:szCs w:val="22"/>
        </w:rPr>
        <w:t>s obligations</w:t>
      </w:r>
      <w:bookmarkEnd w:id="10"/>
      <w:bookmarkEnd w:id="11"/>
    </w:p>
    <w:p w14:paraId="00A73503" w14:textId="77777777" w:rsidR="00E122E7" w:rsidRPr="00AE4B29" w:rsidRDefault="00CB2EC1" w:rsidP="0072157B">
      <w:pPr>
        <w:pStyle w:val="Heading2"/>
        <w:spacing w:before="0" w:after="240"/>
        <w:rPr>
          <w:rFonts w:asciiTheme="minorHAnsi" w:hAnsiTheme="minorHAnsi" w:cstheme="minorHAnsi"/>
          <w:szCs w:val="22"/>
        </w:rPr>
      </w:pPr>
      <w:bookmarkStart w:id="12" w:name="a296308"/>
      <w:r w:rsidRPr="00AE4B29">
        <w:rPr>
          <w:rFonts w:asciiTheme="minorHAnsi" w:hAnsiTheme="minorHAnsi" w:cstheme="minorHAnsi"/>
          <w:szCs w:val="22"/>
        </w:rPr>
        <w:t xml:space="preserve">The </w:t>
      </w:r>
      <w:r w:rsidR="00527474" w:rsidRPr="00AE4B29">
        <w:rPr>
          <w:rFonts w:asciiTheme="minorHAnsi" w:hAnsiTheme="minorHAnsi" w:cstheme="minorHAnsi"/>
          <w:szCs w:val="22"/>
        </w:rPr>
        <w:t>Conference Owner</w:t>
      </w:r>
      <w:r w:rsidRPr="00AE4B29">
        <w:rPr>
          <w:rFonts w:asciiTheme="minorHAnsi" w:hAnsiTheme="minorHAnsi" w:cstheme="minorHAnsi"/>
          <w:szCs w:val="22"/>
        </w:rPr>
        <w:t xml:space="preserve"> shall:</w:t>
      </w:r>
      <w:bookmarkEnd w:id="12"/>
    </w:p>
    <w:p w14:paraId="29A974D4" w14:textId="77777777" w:rsidR="00E122E7" w:rsidRPr="00AE4B29" w:rsidRDefault="008242FA"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co-operate with </w:t>
      </w:r>
      <w:r w:rsidR="00527474" w:rsidRPr="00AE4B29">
        <w:rPr>
          <w:rFonts w:asciiTheme="minorHAnsi" w:hAnsiTheme="minorHAnsi" w:cstheme="minorHAnsi"/>
          <w:szCs w:val="22"/>
        </w:rPr>
        <w:t>Elsevier</w:t>
      </w:r>
      <w:r w:rsidR="00CB2EC1" w:rsidRPr="00AE4B29">
        <w:rPr>
          <w:rFonts w:asciiTheme="minorHAnsi" w:hAnsiTheme="minorHAnsi" w:cstheme="minorHAnsi"/>
          <w:szCs w:val="22"/>
        </w:rPr>
        <w:t xml:space="preserve"> in all matters relating to the Services and appoint</w:t>
      </w:r>
      <w:r w:rsidR="00797E7A" w:rsidRPr="00AE4B29">
        <w:rPr>
          <w:rFonts w:asciiTheme="minorHAnsi" w:hAnsiTheme="minorHAnsi" w:cstheme="minorHAnsi"/>
          <w:szCs w:val="22"/>
        </w:rPr>
        <w:t xml:space="preserve"> (and, as it thinks fit, replace)</w:t>
      </w:r>
      <w:r w:rsidR="00CB2EC1" w:rsidRPr="00AE4B29">
        <w:rPr>
          <w:rFonts w:asciiTheme="minorHAnsi" w:hAnsiTheme="minorHAnsi" w:cstheme="minorHAnsi"/>
          <w:szCs w:val="22"/>
        </w:rPr>
        <w:t xml:space="preserve"> the </w:t>
      </w:r>
      <w:r w:rsidR="00527474" w:rsidRPr="00AE4B29">
        <w:rPr>
          <w:rFonts w:asciiTheme="minorHAnsi" w:hAnsiTheme="minorHAnsi" w:cstheme="minorHAnsi"/>
          <w:szCs w:val="22"/>
        </w:rPr>
        <w:t>Conference Owner</w:t>
      </w:r>
      <w:r w:rsidR="00140B51" w:rsidRPr="00AE4B29">
        <w:rPr>
          <w:rFonts w:asciiTheme="minorHAnsi" w:hAnsiTheme="minorHAnsi" w:cstheme="minorHAnsi"/>
          <w:szCs w:val="22"/>
        </w:rPr>
        <w:t>’</w:t>
      </w:r>
      <w:r w:rsidR="004B642D" w:rsidRPr="00AE4B29">
        <w:rPr>
          <w:rFonts w:asciiTheme="minorHAnsi" w:hAnsiTheme="minorHAnsi" w:cstheme="minorHAnsi"/>
          <w:szCs w:val="22"/>
        </w:rPr>
        <w:t xml:space="preserve">s Manager </w:t>
      </w:r>
      <w:r w:rsidR="005856BB" w:rsidRPr="00AE4B29">
        <w:rPr>
          <w:rFonts w:asciiTheme="minorHAnsi" w:hAnsiTheme="minorHAnsi" w:cstheme="minorHAnsi"/>
          <w:szCs w:val="22"/>
        </w:rPr>
        <w:t xml:space="preserve">to </w:t>
      </w:r>
      <w:r w:rsidR="004B642D" w:rsidRPr="00AE4B29">
        <w:rPr>
          <w:rFonts w:asciiTheme="minorHAnsi" w:hAnsiTheme="minorHAnsi" w:cstheme="minorHAnsi"/>
          <w:szCs w:val="22"/>
        </w:rPr>
        <w:t xml:space="preserve">represent </w:t>
      </w:r>
      <w:r w:rsidR="00CB2EC1" w:rsidRPr="00AE4B29">
        <w:rPr>
          <w:rFonts w:asciiTheme="minorHAnsi" w:hAnsiTheme="minorHAnsi" w:cstheme="minorHAnsi"/>
          <w:szCs w:val="22"/>
        </w:rPr>
        <w:t xml:space="preserve">the </w:t>
      </w:r>
      <w:r w:rsidR="00527474" w:rsidRPr="00AE4B29">
        <w:rPr>
          <w:rFonts w:asciiTheme="minorHAnsi" w:hAnsiTheme="minorHAnsi" w:cstheme="minorHAnsi"/>
          <w:szCs w:val="22"/>
        </w:rPr>
        <w:t>Conference Owner</w:t>
      </w:r>
      <w:r w:rsidR="004B642D" w:rsidRPr="00AE4B29">
        <w:rPr>
          <w:rFonts w:asciiTheme="minorHAnsi" w:hAnsiTheme="minorHAnsi" w:cstheme="minorHAnsi"/>
          <w:szCs w:val="22"/>
        </w:rPr>
        <w:t xml:space="preserve"> on matters relating to </w:t>
      </w:r>
      <w:r w:rsidR="00CB2EC1" w:rsidRPr="00AE4B29">
        <w:rPr>
          <w:rFonts w:asciiTheme="minorHAnsi" w:hAnsiTheme="minorHAnsi" w:cstheme="minorHAnsi"/>
          <w:szCs w:val="22"/>
        </w:rPr>
        <w:t xml:space="preserve">the </w:t>
      </w:r>
      <w:r w:rsidR="004B642D" w:rsidRPr="00AE4B29">
        <w:rPr>
          <w:rFonts w:asciiTheme="minorHAnsi" w:hAnsiTheme="minorHAnsi" w:cstheme="minorHAnsi"/>
          <w:szCs w:val="22"/>
        </w:rPr>
        <w:t>Services</w:t>
      </w:r>
      <w:r w:rsidR="00CB2EC1" w:rsidRPr="00AE4B29">
        <w:rPr>
          <w:rFonts w:asciiTheme="minorHAnsi" w:hAnsiTheme="minorHAnsi" w:cstheme="minorHAnsi"/>
          <w:szCs w:val="22"/>
        </w:rPr>
        <w:t>;</w:t>
      </w:r>
    </w:p>
    <w:p w14:paraId="64F3C075" w14:textId="4E581924" w:rsidR="0048111C" w:rsidRPr="00AE4B29" w:rsidRDefault="0048111C" w:rsidP="0072157B">
      <w:pPr>
        <w:pStyle w:val="Heading3"/>
        <w:spacing w:after="240"/>
        <w:rPr>
          <w:rFonts w:asciiTheme="minorHAnsi" w:hAnsiTheme="minorHAnsi" w:cstheme="minorHAnsi"/>
          <w:szCs w:val="22"/>
        </w:rPr>
      </w:pPr>
      <w:r w:rsidRPr="00AE4B29">
        <w:rPr>
          <w:rFonts w:asciiTheme="minorHAnsi" w:hAnsiTheme="minorHAnsi" w:cstheme="minorHAnsi"/>
          <w:szCs w:val="22"/>
        </w:rPr>
        <w:lastRenderedPageBreak/>
        <w:t xml:space="preserve">prepare </w:t>
      </w:r>
      <w:r w:rsidR="000F5D75" w:rsidRPr="00AE4B29">
        <w:rPr>
          <w:rFonts w:asciiTheme="minorHAnsi" w:hAnsiTheme="minorHAnsi" w:cstheme="minorHAnsi"/>
          <w:szCs w:val="22"/>
        </w:rPr>
        <w:t xml:space="preserve">the Conference Plan two </w:t>
      </w:r>
      <w:r w:rsidR="00AD6F1B" w:rsidRPr="00AE4B29">
        <w:rPr>
          <w:rFonts w:asciiTheme="minorHAnsi" w:hAnsiTheme="minorHAnsi" w:cstheme="minorHAnsi"/>
          <w:szCs w:val="22"/>
        </w:rPr>
        <w:t xml:space="preserve">(2) </w:t>
      </w:r>
      <w:r w:rsidR="000F5D75" w:rsidRPr="00AE4B29">
        <w:rPr>
          <w:rFonts w:asciiTheme="minorHAnsi" w:hAnsiTheme="minorHAnsi" w:cstheme="minorHAnsi"/>
          <w:szCs w:val="22"/>
        </w:rPr>
        <w:t xml:space="preserve">years before the start of </w:t>
      </w:r>
      <w:r w:rsidR="00AC20C1">
        <w:rPr>
          <w:rFonts w:asciiTheme="minorHAnsi" w:hAnsiTheme="minorHAnsi" w:cstheme="minorHAnsi"/>
          <w:szCs w:val="22"/>
        </w:rPr>
        <w:t>each</w:t>
      </w:r>
      <w:r w:rsidR="000F5D75" w:rsidRPr="00AE4B29">
        <w:rPr>
          <w:rFonts w:asciiTheme="minorHAnsi" w:hAnsiTheme="minorHAnsi" w:cstheme="minorHAnsi"/>
          <w:szCs w:val="22"/>
        </w:rPr>
        <w:t xml:space="preserve"> Conference;</w:t>
      </w:r>
    </w:p>
    <w:p w14:paraId="762B2CDE" w14:textId="77777777" w:rsidR="00E122E7" w:rsidRPr="00AE4B29" w:rsidRDefault="00CB2EC1"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provide, in a timely manner, such </w:t>
      </w:r>
      <w:r w:rsidR="006B3242" w:rsidRPr="00AE4B29">
        <w:rPr>
          <w:rFonts w:asciiTheme="minorHAnsi" w:hAnsiTheme="minorHAnsi" w:cstheme="minorHAnsi"/>
          <w:szCs w:val="22"/>
        </w:rPr>
        <w:t xml:space="preserve">suitable </w:t>
      </w:r>
      <w:r w:rsidR="002D1F7B" w:rsidRPr="00AE4B29">
        <w:rPr>
          <w:rFonts w:asciiTheme="minorHAnsi" w:hAnsiTheme="minorHAnsi" w:cstheme="minorHAnsi"/>
          <w:szCs w:val="22"/>
        </w:rPr>
        <w:t>Pre-existing Intellectual Property Rights</w:t>
      </w:r>
      <w:r w:rsidR="004B642D" w:rsidRPr="00AE4B29">
        <w:rPr>
          <w:rFonts w:asciiTheme="minorHAnsi" w:hAnsiTheme="minorHAnsi" w:cstheme="minorHAnsi"/>
          <w:szCs w:val="22"/>
        </w:rPr>
        <w:t xml:space="preserve"> and other information as </w:t>
      </w:r>
      <w:r w:rsidR="00527474" w:rsidRPr="00AE4B29">
        <w:rPr>
          <w:rFonts w:asciiTheme="minorHAnsi" w:hAnsiTheme="minorHAnsi" w:cstheme="minorHAnsi"/>
          <w:szCs w:val="22"/>
        </w:rPr>
        <w:t>Elsevier</w:t>
      </w:r>
      <w:r w:rsidR="004B642D" w:rsidRPr="00AE4B29">
        <w:rPr>
          <w:rFonts w:asciiTheme="minorHAnsi" w:hAnsiTheme="minorHAnsi" w:cstheme="minorHAnsi"/>
          <w:szCs w:val="22"/>
        </w:rPr>
        <w:t xml:space="preserve"> may </w:t>
      </w:r>
      <w:r w:rsidR="009D00E5" w:rsidRPr="00AE4B29">
        <w:rPr>
          <w:rFonts w:asciiTheme="minorHAnsi" w:hAnsiTheme="minorHAnsi" w:cstheme="minorHAnsi"/>
          <w:szCs w:val="22"/>
        </w:rPr>
        <w:t xml:space="preserve">reasonably </w:t>
      </w:r>
      <w:r w:rsidRPr="00AE4B29">
        <w:rPr>
          <w:rFonts w:asciiTheme="minorHAnsi" w:hAnsiTheme="minorHAnsi" w:cstheme="minorHAnsi"/>
          <w:szCs w:val="22"/>
        </w:rPr>
        <w:t>require</w:t>
      </w:r>
      <w:r w:rsidR="009D00E5" w:rsidRPr="00AE4B29">
        <w:rPr>
          <w:rFonts w:asciiTheme="minorHAnsi" w:hAnsiTheme="minorHAnsi" w:cstheme="minorHAnsi"/>
          <w:szCs w:val="22"/>
        </w:rPr>
        <w:t xml:space="preserve"> and the Conference Owner considers reasonably necessary</w:t>
      </w:r>
      <w:r w:rsidRPr="00AE4B29">
        <w:rPr>
          <w:rFonts w:asciiTheme="minorHAnsi" w:hAnsiTheme="minorHAnsi" w:cstheme="minorHAnsi"/>
          <w:szCs w:val="22"/>
        </w:rPr>
        <w:t>, and ensure that it is accurate in all material respects;</w:t>
      </w:r>
    </w:p>
    <w:p w14:paraId="7165396E" w14:textId="77777777" w:rsidR="000C4D48" w:rsidRPr="00AE4B29" w:rsidRDefault="000C4D48"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Appoint a local organiser to be responsible for all logistic and organizational matters relating to the venue, catering, and stage management of the </w:t>
      </w:r>
      <w:r w:rsidR="009D00E5" w:rsidRPr="00AE4B29">
        <w:rPr>
          <w:rFonts w:asciiTheme="minorHAnsi" w:hAnsiTheme="minorHAnsi" w:cstheme="minorHAnsi"/>
          <w:szCs w:val="22"/>
        </w:rPr>
        <w:t>C</w:t>
      </w:r>
      <w:r w:rsidRPr="00AE4B29">
        <w:rPr>
          <w:rFonts w:asciiTheme="minorHAnsi" w:hAnsiTheme="minorHAnsi" w:cstheme="minorHAnsi"/>
          <w:szCs w:val="22"/>
        </w:rPr>
        <w:t>onference</w:t>
      </w:r>
      <w:r w:rsidR="007515E6" w:rsidRPr="00AE4B29">
        <w:rPr>
          <w:rFonts w:asciiTheme="minorHAnsi" w:hAnsiTheme="minorHAnsi" w:cstheme="minorHAnsi"/>
          <w:szCs w:val="22"/>
        </w:rPr>
        <w:t>;</w:t>
      </w:r>
    </w:p>
    <w:p w14:paraId="535929AB" w14:textId="77777777" w:rsidR="00EA6CD6" w:rsidRPr="00AE4B29" w:rsidRDefault="006B3242" w:rsidP="0072157B">
      <w:pPr>
        <w:pStyle w:val="Heading3"/>
        <w:spacing w:after="240"/>
        <w:rPr>
          <w:rFonts w:asciiTheme="minorHAnsi" w:hAnsiTheme="minorHAnsi" w:cstheme="minorHAnsi"/>
          <w:szCs w:val="22"/>
        </w:rPr>
      </w:pPr>
      <w:r w:rsidRPr="00AE4B29">
        <w:rPr>
          <w:rFonts w:asciiTheme="minorHAnsi" w:hAnsiTheme="minorHAnsi" w:cstheme="minorHAnsi"/>
          <w:szCs w:val="22"/>
        </w:rPr>
        <w:t>be responsible for all technical</w:t>
      </w:r>
      <w:r w:rsidR="00EA6CD6" w:rsidRPr="00AE4B29">
        <w:rPr>
          <w:rFonts w:asciiTheme="minorHAnsi" w:hAnsiTheme="minorHAnsi" w:cstheme="minorHAnsi"/>
          <w:szCs w:val="22"/>
        </w:rPr>
        <w:t xml:space="preserve"> and scientific aspects of the Conference </w:t>
      </w:r>
      <w:r w:rsidR="009D00E5" w:rsidRPr="00AE4B29">
        <w:rPr>
          <w:rFonts w:asciiTheme="minorHAnsi" w:hAnsiTheme="minorHAnsi" w:cstheme="minorHAnsi"/>
          <w:szCs w:val="22"/>
        </w:rPr>
        <w:t>p</w:t>
      </w:r>
      <w:r w:rsidRPr="00AE4B29">
        <w:rPr>
          <w:rFonts w:asciiTheme="minorHAnsi" w:hAnsiTheme="minorHAnsi" w:cstheme="minorHAnsi"/>
          <w:szCs w:val="22"/>
        </w:rPr>
        <w:t>rogramme, including selection of themes/topics, selection of speakers and session chairmen/women, review and selection of ab</w:t>
      </w:r>
      <w:r w:rsidR="00EA6CD6" w:rsidRPr="00AE4B29">
        <w:rPr>
          <w:rFonts w:asciiTheme="minorHAnsi" w:hAnsiTheme="minorHAnsi" w:cstheme="minorHAnsi"/>
          <w:szCs w:val="22"/>
        </w:rPr>
        <w:t>stracts</w:t>
      </w:r>
      <w:r w:rsidR="007515E6" w:rsidRPr="00AE4B29">
        <w:rPr>
          <w:rFonts w:asciiTheme="minorHAnsi" w:hAnsiTheme="minorHAnsi" w:cstheme="minorHAnsi"/>
          <w:szCs w:val="22"/>
        </w:rPr>
        <w:t xml:space="preserve"> and full papers</w:t>
      </w:r>
      <w:r w:rsidR="00EA6CD6" w:rsidRPr="00AE4B29">
        <w:rPr>
          <w:rFonts w:asciiTheme="minorHAnsi" w:hAnsiTheme="minorHAnsi" w:cstheme="minorHAnsi"/>
          <w:szCs w:val="22"/>
        </w:rPr>
        <w:t>,</w:t>
      </w:r>
      <w:r w:rsidR="00A47EC8" w:rsidRPr="00AE4B29">
        <w:rPr>
          <w:rFonts w:asciiTheme="minorHAnsi" w:hAnsiTheme="minorHAnsi" w:cstheme="minorHAnsi"/>
          <w:szCs w:val="22"/>
        </w:rPr>
        <w:t xml:space="preserve"> and shall use reasonable endeavours to provide such items materially</w:t>
      </w:r>
      <w:r w:rsidR="00D63378" w:rsidRPr="00AE4B29">
        <w:rPr>
          <w:rFonts w:asciiTheme="minorHAnsi" w:hAnsiTheme="minorHAnsi" w:cstheme="minorHAnsi"/>
          <w:szCs w:val="22"/>
        </w:rPr>
        <w:t xml:space="preserve">, </w:t>
      </w:r>
      <w:r w:rsidR="00EA6CD6" w:rsidRPr="00AE4B29">
        <w:rPr>
          <w:rFonts w:asciiTheme="minorHAnsi" w:hAnsiTheme="minorHAnsi" w:cstheme="minorHAnsi"/>
          <w:szCs w:val="22"/>
        </w:rPr>
        <w:t>within the deadlines set out in the Conference Plan;</w:t>
      </w:r>
    </w:p>
    <w:p w14:paraId="1EA076F1" w14:textId="77777777" w:rsidR="006B3242" w:rsidRPr="00AE4B29" w:rsidRDefault="006B3242"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ensure that each speaker is </w:t>
      </w:r>
      <w:r w:rsidR="0017205C" w:rsidRPr="00AE4B29">
        <w:rPr>
          <w:rFonts w:asciiTheme="minorHAnsi" w:hAnsiTheme="minorHAnsi" w:cstheme="minorHAnsi"/>
          <w:szCs w:val="22"/>
        </w:rPr>
        <w:t xml:space="preserve">adequately </w:t>
      </w:r>
      <w:r w:rsidRPr="00AE4B29">
        <w:rPr>
          <w:rFonts w:asciiTheme="minorHAnsi" w:hAnsiTheme="minorHAnsi" w:cstheme="minorHAnsi"/>
          <w:szCs w:val="22"/>
        </w:rPr>
        <w:t xml:space="preserve">briefed on the session theme and title of the relevant presentation and </w:t>
      </w:r>
      <w:r w:rsidR="009D00E5" w:rsidRPr="00AE4B29">
        <w:rPr>
          <w:rFonts w:asciiTheme="minorHAnsi" w:hAnsiTheme="minorHAnsi" w:cstheme="minorHAnsi"/>
          <w:szCs w:val="22"/>
        </w:rPr>
        <w:t xml:space="preserve">use reasonable endeavours to procure </w:t>
      </w:r>
      <w:r w:rsidRPr="00AE4B29">
        <w:rPr>
          <w:rFonts w:asciiTheme="minorHAnsi" w:hAnsiTheme="minorHAnsi" w:cstheme="minorHAnsi"/>
          <w:szCs w:val="22"/>
        </w:rPr>
        <w:t xml:space="preserve">that each speaker submits </w:t>
      </w:r>
      <w:r w:rsidR="00B44FE9" w:rsidRPr="00AE4B29">
        <w:rPr>
          <w:rFonts w:asciiTheme="minorHAnsi" w:hAnsiTheme="minorHAnsi" w:cstheme="minorHAnsi"/>
          <w:szCs w:val="22"/>
        </w:rPr>
        <w:t>a full paper</w:t>
      </w:r>
      <w:r w:rsidRPr="00AE4B29">
        <w:rPr>
          <w:rFonts w:asciiTheme="minorHAnsi" w:hAnsiTheme="minorHAnsi" w:cstheme="minorHAnsi"/>
          <w:szCs w:val="22"/>
        </w:rPr>
        <w:t xml:space="preserve"> within the </w:t>
      </w:r>
      <w:r w:rsidR="00EA6CD6" w:rsidRPr="00AE4B29">
        <w:rPr>
          <w:rFonts w:asciiTheme="minorHAnsi" w:hAnsiTheme="minorHAnsi" w:cstheme="minorHAnsi"/>
          <w:szCs w:val="22"/>
        </w:rPr>
        <w:t>deadline set out in the Conference Plan</w:t>
      </w:r>
      <w:r w:rsidRPr="00AE4B29">
        <w:rPr>
          <w:rFonts w:asciiTheme="minorHAnsi" w:hAnsiTheme="minorHAnsi" w:cstheme="minorHAnsi"/>
          <w:szCs w:val="22"/>
        </w:rPr>
        <w:t xml:space="preserve"> for inclusion in delegate materials</w:t>
      </w:r>
      <w:r w:rsidR="00AD6F1B" w:rsidRPr="00AE4B29">
        <w:rPr>
          <w:rFonts w:asciiTheme="minorHAnsi" w:hAnsiTheme="minorHAnsi" w:cstheme="minorHAnsi"/>
          <w:szCs w:val="22"/>
        </w:rPr>
        <w:t xml:space="preserve">. </w:t>
      </w:r>
    </w:p>
    <w:p w14:paraId="0CFFABA8" w14:textId="77777777" w:rsidR="00A842BC" w:rsidRPr="00AE4B29" w:rsidRDefault="00A842BC"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provide </w:t>
      </w:r>
      <w:r w:rsidR="00A55492" w:rsidRPr="00AE4B29">
        <w:rPr>
          <w:rFonts w:asciiTheme="minorHAnsi" w:hAnsiTheme="minorHAnsi" w:cstheme="minorHAnsi"/>
          <w:szCs w:val="22"/>
        </w:rPr>
        <w:t xml:space="preserve">appropriate </w:t>
      </w:r>
      <w:r w:rsidRPr="00AE4B29">
        <w:rPr>
          <w:rFonts w:asciiTheme="minorHAnsi" w:hAnsiTheme="minorHAnsi" w:cstheme="minorHAnsi"/>
          <w:szCs w:val="22"/>
        </w:rPr>
        <w:t xml:space="preserve">access to all relevant networks and lists </w:t>
      </w:r>
      <w:r w:rsidR="00A55492" w:rsidRPr="00AE4B29">
        <w:rPr>
          <w:rFonts w:asciiTheme="minorHAnsi" w:hAnsiTheme="minorHAnsi" w:cstheme="minorHAnsi"/>
          <w:szCs w:val="22"/>
        </w:rPr>
        <w:t xml:space="preserve">as the Conference Owner considers reasonably </w:t>
      </w:r>
      <w:r w:rsidRPr="00AE4B29">
        <w:rPr>
          <w:rFonts w:asciiTheme="minorHAnsi" w:hAnsiTheme="minorHAnsi" w:cstheme="minorHAnsi"/>
          <w:szCs w:val="22"/>
        </w:rPr>
        <w:t>necessary to ensure the success of the conference</w:t>
      </w:r>
      <w:r w:rsidR="000C178B" w:rsidRPr="00AE4B29">
        <w:rPr>
          <w:rFonts w:asciiTheme="minorHAnsi" w:hAnsiTheme="minorHAnsi" w:cstheme="minorHAnsi"/>
          <w:szCs w:val="22"/>
        </w:rPr>
        <w:t>.</w:t>
      </w:r>
    </w:p>
    <w:p w14:paraId="47691709" w14:textId="77777777" w:rsidR="000C2D33" w:rsidRPr="00AE4B29" w:rsidRDefault="007515E6" w:rsidP="0072157B">
      <w:pPr>
        <w:pStyle w:val="Heading3"/>
        <w:spacing w:after="240"/>
        <w:rPr>
          <w:rFonts w:asciiTheme="minorHAnsi" w:hAnsiTheme="minorHAnsi" w:cstheme="minorHAnsi"/>
          <w:szCs w:val="22"/>
        </w:rPr>
      </w:pPr>
      <w:r w:rsidRPr="00AE4B29">
        <w:rPr>
          <w:rFonts w:asciiTheme="minorHAnsi" w:hAnsiTheme="minorHAnsi" w:cstheme="minorHAnsi"/>
          <w:szCs w:val="22"/>
        </w:rPr>
        <w:t>a</w:t>
      </w:r>
      <w:r w:rsidR="000C2D33" w:rsidRPr="00AE4B29">
        <w:rPr>
          <w:rFonts w:asciiTheme="minorHAnsi" w:hAnsiTheme="minorHAnsi" w:cstheme="minorHAnsi"/>
          <w:szCs w:val="22"/>
        </w:rPr>
        <w:t>cknowledge Elsevier as a partner organization in  publicity material for the conference</w:t>
      </w:r>
      <w:r w:rsidR="00991A7A" w:rsidRPr="00AE4B29">
        <w:rPr>
          <w:rFonts w:asciiTheme="minorHAnsi" w:hAnsiTheme="minorHAnsi" w:cstheme="minorHAnsi"/>
          <w:szCs w:val="22"/>
        </w:rPr>
        <w:t>, in a format to be agreed</w:t>
      </w:r>
      <w:r w:rsidRPr="00AE4B29">
        <w:rPr>
          <w:rFonts w:asciiTheme="minorHAnsi" w:hAnsiTheme="minorHAnsi" w:cstheme="minorHAnsi"/>
          <w:szCs w:val="22"/>
        </w:rPr>
        <w:t>.</w:t>
      </w:r>
    </w:p>
    <w:p w14:paraId="25A5874B" w14:textId="77777777" w:rsidR="00E122E7" w:rsidRDefault="000C178B" w:rsidP="0072157B">
      <w:pPr>
        <w:pStyle w:val="Heading2"/>
        <w:spacing w:before="0" w:after="240"/>
        <w:rPr>
          <w:rFonts w:asciiTheme="minorHAnsi" w:hAnsiTheme="minorHAnsi" w:cstheme="minorHAnsi"/>
          <w:szCs w:val="22"/>
        </w:rPr>
      </w:pPr>
      <w:r w:rsidRPr="00AE4B29">
        <w:rPr>
          <w:rFonts w:asciiTheme="minorHAnsi" w:hAnsiTheme="minorHAnsi" w:cstheme="minorHAnsi"/>
          <w:color w:val="auto"/>
          <w:szCs w:val="22"/>
        </w:rPr>
        <w:t xml:space="preserve">If </w:t>
      </w:r>
      <w:r w:rsidR="00527474" w:rsidRPr="00AE4B29">
        <w:rPr>
          <w:rFonts w:asciiTheme="minorHAnsi" w:hAnsiTheme="minorHAnsi" w:cstheme="minorHAnsi"/>
          <w:szCs w:val="22"/>
        </w:rPr>
        <w:t>Elsevier</w:t>
      </w:r>
      <w:r w:rsidR="00140B51" w:rsidRPr="00AE4B29">
        <w:rPr>
          <w:rFonts w:asciiTheme="minorHAnsi" w:hAnsiTheme="minorHAnsi" w:cstheme="minorHAnsi"/>
          <w:szCs w:val="22"/>
        </w:rPr>
        <w:t>’</w:t>
      </w:r>
      <w:r w:rsidR="00CB2EC1" w:rsidRPr="00AE4B29">
        <w:rPr>
          <w:rFonts w:asciiTheme="minorHAnsi" w:hAnsiTheme="minorHAnsi" w:cstheme="minorHAnsi"/>
          <w:szCs w:val="22"/>
        </w:rPr>
        <w:t xml:space="preserve">s performance of its obligations under this </w:t>
      </w:r>
      <w:r w:rsidR="00604B30" w:rsidRPr="00AE4B29">
        <w:rPr>
          <w:rFonts w:asciiTheme="minorHAnsi" w:hAnsiTheme="minorHAnsi" w:cstheme="minorHAnsi"/>
          <w:szCs w:val="22"/>
        </w:rPr>
        <w:t>Agreement</w:t>
      </w:r>
      <w:r w:rsidR="00CB2EC1" w:rsidRPr="00AE4B29">
        <w:rPr>
          <w:rFonts w:asciiTheme="minorHAnsi" w:hAnsiTheme="minorHAnsi" w:cstheme="minorHAnsi"/>
          <w:szCs w:val="22"/>
        </w:rPr>
        <w:t xml:space="preserve"> is prevented or delayed by any act or omission of the </w:t>
      </w:r>
      <w:r w:rsidR="00527474" w:rsidRPr="00AE4B29">
        <w:rPr>
          <w:rFonts w:asciiTheme="minorHAnsi" w:hAnsiTheme="minorHAnsi" w:cstheme="minorHAnsi"/>
          <w:szCs w:val="22"/>
        </w:rPr>
        <w:t>Conference Owner</w:t>
      </w:r>
      <w:r w:rsidR="00CB2EC1" w:rsidRPr="00AE4B29">
        <w:rPr>
          <w:rFonts w:asciiTheme="minorHAnsi" w:hAnsiTheme="minorHAnsi" w:cstheme="minorHAnsi"/>
          <w:szCs w:val="22"/>
        </w:rPr>
        <w:t>, its agents, subcontractors</w:t>
      </w:r>
      <w:r w:rsidR="004B642D" w:rsidRPr="00AE4B29">
        <w:rPr>
          <w:rFonts w:asciiTheme="minorHAnsi" w:hAnsiTheme="minorHAnsi" w:cstheme="minorHAnsi"/>
          <w:szCs w:val="22"/>
        </w:rPr>
        <w:t xml:space="preserve">, consultants or employees, </w:t>
      </w:r>
      <w:r w:rsidR="00527474" w:rsidRPr="00AE4B29">
        <w:rPr>
          <w:rFonts w:asciiTheme="minorHAnsi" w:hAnsiTheme="minorHAnsi" w:cstheme="minorHAnsi"/>
          <w:szCs w:val="22"/>
        </w:rPr>
        <w:t>Elsevier</w:t>
      </w:r>
      <w:r w:rsidR="00CB2EC1" w:rsidRPr="00AE4B29">
        <w:rPr>
          <w:rFonts w:asciiTheme="minorHAnsi" w:hAnsiTheme="minorHAnsi" w:cstheme="minorHAnsi"/>
          <w:szCs w:val="22"/>
        </w:rPr>
        <w:t xml:space="preserve"> shall not be liable for any costs, charges or losses sustained or incurred by the </w:t>
      </w:r>
      <w:r w:rsidR="00527474" w:rsidRPr="00AE4B29">
        <w:rPr>
          <w:rFonts w:asciiTheme="minorHAnsi" w:hAnsiTheme="minorHAnsi" w:cstheme="minorHAnsi"/>
          <w:szCs w:val="22"/>
        </w:rPr>
        <w:t>Conference Owner</w:t>
      </w:r>
      <w:r w:rsidR="00CB2EC1" w:rsidRPr="00AE4B29">
        <w:rPr>
          <w:rFonts w:asciiTheme="minorHAnsi" w:hAnsiTheme="minorHAnsi" w:cstheme="minorHAnsi"/>
          <w:szCs w:val="22"/>
        </w:rPr>
        <w:t xml:space="preserve"> that arise directly from such prevention or delay.</w:t>
      </w:r>
    </w:p>
    <w:p w14:paraId="5A44059C" w14:textId="3C76DD31" w:rsidR="005954AC" w:rsidRPr="00AE4B29" w:rsidRDefault="005954AC" w:rsidP="0072157B">
      <w:pPr>
        <w:pStyle w:val="Heading2"/>
        <w:spacing w:before="0" w:after="240"/>
        <w:rPr>
          <w:rFonts w:asciiTheme="minorHAnsi" w:hAnsiTheme="minorHAnsi" w:cstheme="minorHAnsi"/>
          <w:szCs w:val="22"/>
        </w:rPr>
      </w:pPr>
      <w:r>
        <w:rPr>
          <w:rFonts w:asciiTheme="minorHAnsi" w:hAnsiTheme="minorHAnsi" w:cstheme="minorHAnsi"/>
          <w:color w:val="auto"/>
          <w:szCs w:val="22"/>
        </w:rPr>
        <w:t>If Elsevier’s performance of its obligations under this Agreement is prevented or delayed by the Conference Owner’s non-adherence to  the mutually agreed milestones and deliverable</w:t>
      </w:r>
      <w:r w:rsidR="00880AB1">
        <w:rPr>
          <w:rFonts w:asciiTheme="minorHAnsi" w:hAnsiTheme="minorHAnsi" w:cstheme="minorHAnsi"/>
          <w:color w:val="auto"/>
          <w:szCs w:val="22"/>
        </w:rPr>
        <w:t>s then Elsevier may</w:t>
      </w:r>
      <w:r w:rsidR="00BF306B">
        <w:rPr>
          <w:rFonts w:asciiTheme="minorHAnsi" w:hAnsiTheme="minorHAnsi" w:cstheme="minorHAnsi"/>
          <w:color w:val="auto"/>
          <w:szCs w:val="22"/>
        </w:rPr>
        <w:t>, with agreement from the WCTRS President,</w:t>
      </w:r>
      <w:r w:rsidR="00880AB1">
        <w:rPr>
          <w:rFonts w:asciiTheme="minorHAnsi" w:hAnsiTheme="minorHAnsi" w:cstheme="minorHAnsi"/>
          <w:color w:val="auto"/>
          <w:szCs w:val="22"/>
        </w:rPr>
        <w:t xml:space="preserve"> assume the role of Conference owner to make decisions necessary to ensure that future deadlines can be adhered to, in the best interest of the Conference</w:t>
      </w:r>
    </w:p>
    <w:p w14:paraId="7E9828CE" w14:textId="77777777" w:rsidR="00E122E7" w:rsidRPr="00AE4B29" w:rsidRDefault="00CB2EC1" w:rsidP="0072157B">
      <w:pPr>
        <w:pStyle w:val="Heading1"/>
        <w:spacing w:before="0" w:after="240"/>
        <w:rPr>
          <w:rFonts w:asciiTheme="minorHAnsi" w:hAnsiTheme="minorHAnsi" w:cstheme="minorHAnsi"/>
          <w:szCs w:val="22"/>
        </w:rPr>
      </w:pPr>
      <w:bookmarkStart w:id="13" w:name="a202085"/>
      <w:bookmarkStart w:id="14" w:name="_Toc299532640"/>
      <w:r w:rsidRPr="00AE4B29">
        <w:rPr>
          <w:rFonts w:asciiTheme="minorHAnsi" w:hAnsiTheme="minorHAnsi" w:cstheme="minorHAnsi"/>
          <w:szCs w:val="22"/>
        </w:rPr>
        <w:t>Change control</w:t>
      </w:r>
      <w:bookmarkEnd w:id="13"/>
      <w:bookmarkEnd w:id="14"/>
    </w:p>
    <w:p w14:paraId="2E625FB2"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The </w:t>
      </w:r>
      <w:r w:rsidR="00527474" w:rsidRPr="00AE4B29">
        <w:rPr>
          <w:rFonts w:asciiTheme="minorHAnsi" w:hAnsiTheme="minorHAnsi" w:cstheme="minorHAnsi"/>
          <w:szCs w:val="22"/>
        </w:rPr>
        <w:t>Conference Owner</w:t>
      </w:r>
      <w:r w:rsidR="00140B51" w:rsidRPr="00AE4B29">
        <w:rPr>
          <w:rFonts w:asciiTheme="minorHAnsi" w:hAnsiTheme="minorHAnsi" w:cstheme="minorHAnsi"/>
          <w:szCs w:val="22"/>
        </w:rPr>
        <w:t>’</w:t>
      </w:r>
      <w:r w:rsidR="00176DD8" w:rsidRPr="00AE4B29">
        <w:rPr>
          <w:rFonts w:asciiTheme="minorHAnsi" w:hAnsiTheme="minorHAnsi" w:cstheme="minorHAnsi"/>
          <w:szCs w:val="22"/>
        </w:rPr>
        <w:t xml:space="preserve">s Manager and </w:t>
      </w:r>
      <w:r w:rsidR="00527474" w:rsidRPr="00AE4B29">
        <w:rPr>
          <w:rFonts w:asciiTheme="minorHAnsi" w:hAnsiTheme="minorHAnsi" w:cstheme="minorHAnsi"/>
          <w:szCs w:val="22"/>
        </w:rPr>
        <w:t>Elsevier</w:t>
      </w:r>
      <w:r w:rsidR="00140B51" w:rsidRPr="00AE4B29">
        <w:rPr>
          <w:rFonts w:asciiTheme="minorHAnsi" w:hAnsiTheme="minorHAnsi" w:cstheme="minorHAnsi"/>
          <w:szCs w:val="22"/>
        </w:rPr>
        <w:t>’</w:t>
      </w:r>
      <w:r w:rsidRPr="00AE4B29">
        <w:rPr>
          <w:rFonts w:asciiTheme="minorHAnsi" w:hAnsiTheme="minorHAnsi" w:cstheme="minorHAnsi"/>
          <w:szCs w:val="22"/>
        </w:rPr>
        <w:t xml:space="preserve">s </w:t>
      </w:r>
      <w:r w:rsidR="00986F44" w:rsidRPr="00AE4B29">
        <w:rPr>
          <w:rFonts w:asciiTheme="minorHAnsi" w:hAnsiTheme="minorHAnsi" w:cstheme="minorHAnsi"/>
          <w:szCs w:val="22"/>
        </w:rPr>
        <w:t>C</w:t>
      </w:r>
      <w:r w:rsidR="006D3691" w:rsidRPr="00AE4B29">
        <w:rPr>
          <w:rFonts w:asciiTheme="minorHAnsi" w:hAnsiTheme="minorHAnsi" w:cstheme="minorHAnsi"/>
          <w:szCs w:val="22"/>
        </w:rPr>
        <w:t xml:space="preserve">onference </w:t>
      </w:r>
      <w:r w:rsidR="00792BBF" w:rsidRPr="00AE4B29">
        <w:rPr>
          <w:rFonts w:asciiTheme="minorHAnsi" w:hAnsiTheme="minorHAnsi" w:cstheme="minorHAnsi"/>
          <w:szCs w:val="22"/>
        </w:rPr>
        <w:t>Project Lead</w:t>
      </w:r>
      <w:r w:rsidR="00986F44" w:rsidRPr="00AE4B29">
        <w:rPr>
          <w:rFonts w:asciiTheme="minorHAnsi" w:hAnsiTheme="minorHAnsi" w:cstheme="minorHAnsi"/>
          <w:szCs w:val="22"/>
        </w:rPr>
        <w:t xml:space="preserve"> </w:t>
      </w:r>
      <w:r w:rsidRPr="00AE4B29">
        <w:rPr>
          <w:rFonts w:asciiTheme="minorHAnsi" w:hAnsiTheme="minorHAnsi" w:cstheme="minorHAnsi"/>
          <w:szCs w:val="22"/>
        </w:rPr>
        <w:t xml:space="preserve">shall meet </w:t>
      </w:r>
      <w:r w:rsidR="00991A7A" w:rsidRPr="00AE4B29">
        <w:rPr>
          <w:rFonts w:asciiTheme="minorHAnsi" w:hAnsiTheme="minorHAnsi" w:cstheme="minorHAnsi"/>
          <w:szCs w:val="22"/>
        </w:rPr>
        <w:t>to an agreed schedule</w:t>
      </w:r>
      <w:r w:rsidR="00792BBF" w:rsidRPr="00AE4B29">
        <w:rPr>
          <w:rFonts w:asciiTheme="minorHAnsi" w:hAnsiTheme="minorHAnsi" w:cstheme="minorHAnsi"/>
          <w:szCs w:val="22"/>
        </w:rPr>
        <w:t>, and at least once every 2 months,</w:t>
      </w:r>
      <w:r w:rsidR="006A3B9D" w:rsidRPr="00AE4B29">
        <w:rPr>
          <w:rFonts w:asciiTheme="minorHAnsi" w:hAnsiTheme="minorHAnsi" w:cstheme="minorHAnsi"/>
          <w:szCs w:val="22"/>
        </w:rPr>
        <w:t xml:space="preserve"> and at least fortnightly in the final three months before the Conference,</w:t>
      </w:r>
      <w:r w:rsidRPr="00AE4B29">
        <w:rPr>
          <w:rFonts w:asciiTheme="minorHAnsi" w:hAnsiTheme="minorHAnsi" w:cstheme="minorHAnsi"/>
          <w:szCs w:val="22"/>
        </w:rPr>
        <w:t xml:space="preserve"> to </w:t>
      </w:r>
      <w:r w:rsidRPr="00AE4B29">
        <w:rPr>
          <w:rFonts w:asciiTheme="minorHAnsi" w:hAnsiTheme="minorHAnsi" w:cstheme="minorHAnsi"/>
          <w:szCs w:val="22"/>
        </w:rPr>
        <w:lastRenderedPageBreak/>
        <w:t xml:space="preserve">discuss matters relating to the </w:t>
      </w:r>
      <w:r w:rsidR="00527474" w:rsidRPr="00AE4B29">
        <w:rPr>
          <w:rFonts w:asciiTheme="minorHAnsi" w:hAnsiTheme="minorHAnsi" w:cstheme="minorHAnsi"/>
          <w:szCs w:val="22"/>
        </w:rPr>
        <w:t>Conference</w:t>
      </w:r>
      <w:r w:rsidRPr="00AE4B29">
        <w:rPr>
          <w:rFonts w:asciiTheme="minorHAnsi" w:hAnsiTheme="minorHAnsi" w:cstheme="minorHAnsi"/>
          <w:szCs w:val="22"/>
        </w:rPr>
        <w:t>. If either party wishes to change the scope or execution of the Services, it shall submit details of the requested change to the other in writing.</w:t>
      </w:r>
    </w:p>
    <w:p w14:paraId="0EFE090F"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If either party requests a change to the scope or</w:t>
      </w:r>
      <w:r w:rsidR="00176DD8" w:rsidRPr="00AE4B29">
        <w:rPr>
          <w:rFonts w:asciiTheme="minorHAnsi" w:hAnsiTheme="minorHAnsi" w:cstheme="minorHAnsi"/>
          <w:szCs w:val="22"/>
        </w:rPr>
        <w:t xml:space="preserve"> execution of the Services, </w:t>
      </w:r>
      <w:r w:rsidR="00527474" w:rsidRPr="00AE4B29">
        <w:rPr>
          <w:rFonts w:asciiTheme="minorHAnsi" w:hAnsiTheme="minorHAnsi" w:cstheme="minorHAnsi"/>
          <w:szCs w:val="22"/>
        </w:rPr>
        <w:t>Elsevier</w:t>
      </w:r>
      <w:r w:rsidRPr="00AE4B29">
        <w:rPr>
          <w:rFonts w:asciiTheme="minorHAnsi" w:hAnsiTheme="minorHAnsi" w:cstheme="minorHAnsi"/>
          <w:szCs w:val="22"/>
        </w:rPr>
        <w:t xml:space="preserve"> shall, within a reasonable time</w:t>
      </w:r>
      <w:r w:rsidR="00792BBF" w:rsidRPr="00AE4B29">
        <w:rPr>
          <w:rFonts w:asciiTheme="minorHAnsi" w:hAnsiTheme="minorHAnsi" w:cstheme="minorHAnsi"/>
          <w:szCs w:val="22"/>
        </w:rPr>
        <w:t xml:space="preserve"> (and in any event not more than 15 Business Days after receipt of the request)</w:t>
      </w:r>
      <w:r w:rsidRPr="00AE4B29">
        <w:rPr>
          <w:rFonts w:asciiTheme="minorHAnsi" w:hAnsiTheme="minorHAnsi" w:cstheme="minorHAnsi"/>
          <w:szCs w:val="22"/>
        </w:rPr>
        <w:t xml:space="preserve">, provide a written estimate to the </w:t>
      </w:r>
      <w:r w:rsidR="00527474" w:rsidRPr="00AE4B29">
        <w:rPr>
          <w:rFonts w:asciiTheme="minorHAnsi" w:hAnsiTheme="minorHAnsi" w:cstheme="minorHAnsi"/>
          <w:szCs w:val="22"/>
        </w:rPr>
        <w:t>Conference Owner</w:t>
      </w:r>
      <w:r w:rsidR="00B417BA" w:rsidRPr="00AE4B29">
        <w:rPr>
          <w:rFonts w:asciiTheme="minorHAnsi" w:hAnsiTheme="minorHAnsi" w:cstheme="minorHAnsi"/>
          <w:szCs w:val="22"/>
        </w:rPr>
        <w:t xml:space="preserve"> of: </w:t>
      </w:r>
      <w:r w:rsidRPr="00AE4B29">
        <w:rPr>
          <w:rFonts w:asciiTheme="minorHAnsi" w:hAnsiTheme="minorHAnsi" w:cstheme="minorHAnsi"/>
          <w:szCs w:val="22"/>
        </w:rPr>
        <w:t xml:space="preserve">the likely time required to implement the change; </w:t>
      </w:r>
      <w:r w:rsidR="00176DD8" w:rsidRPr="00AE4B29">
        <w:rPr>
          <w:rFonts w:asciiTheme="minorHAnsi" w:hAnsiTheme="minorHAnsi" w:cstheme="minorHAnsi"/>
          <w:szCs w:val="22"/>
        </w:rPr>
        <w:t xml:space="preserve">any necessary variations to </w:t>
      </w:r>
      <w:r w:rsidR="00527474" w:rsidRPr="00AE4B29">
        <w:rPr>
          <w:rFonts w:asciiTheme="minorHAnsi" w:hAnsiTheme="minorHAnsi" w:cstheme="minorHAnsi"/>
          <w:szCs w:val="22"/>
        </w:rPr>
        <w:t>Elsevier</w:t>
      </w:r>
      <w:r w:rsidR="00140B51" w:rsidRPr="00AE4B29">
        <w:rPr>
          <w:rFonts w:asciiTheme="minorHAnsi" w:hAnsiTheme="minorHAnsi" w:cstheme="minorHAnsi"/>
          <w:szCs w:val="22"/>
        </w:rPr>
        <w:t>’</w:t>
      </w:r>
      <w:r w:rsidRPr="00AE4B29">
        <w:rPr>
          <w:rFonts w:asciiTheme="minorHAnsi" w:hAnsiTheme="minorHAnsi" w:cstheme="minorHAnsi"/>
          <w:szCs w:val="22"/>
        </w:rPr>
        <w:t>s charges arising from the change;</w:t>
      </w:r>
      <w:r w:rsidR="00176DD8" w:rsidRPr="00AE4B29">
        <w:rPr>
          <w:rFonts w:asciiTheme="minorHAnsi" w:hAnsiTheme="minorHAnsi" w:cstheme="minorHAnsi"/>
          <w:szCs w:val="22"/>
        </w:rPr>
        <w:t xml:space="preserve"> </w:t>
      </w:r>
      <w:r w:rsidRPr="00AE4B29">
        <w:rPr>
          <w:rFonts w:asciiTheme="minorHAnsi" w:hAnsiTheme="minorHAnsi" w:cstheme="minorHAnsi"/>
          <w:szCs w:val="22"/>
        </w:rPr>
        <w:t xml:space="preserve">the likely effect of the change on the </w:t>
      </w:r>
      <w:r w:rsidR="00527474" w:rsidRPr="00AE4B29">
        <w:rPr>
          <w:rFonts w:asciiTheme="minorHAnsi" w:hAnsiTheme="minorHAnsi" w:cstheme="minorHAnsi"/>
          <w:szCs w:val="22"/>
        </w:rPr>
        <w:t>Conference</w:t>
      </w:r>
      <w:r w:rsidRPr="00AE4B29">
        <w:rPr>
          <w:rFonts w:asciiTheme="minorHAnsi" w:hAnsiTheme="minorHAnsi" w:cstheme="minorHAnsi"/>
          <w:szCs w:val="22"/>
        </w:rPr>
        <w:t xml:space="preserve"> Plan; and any other impact of the change on this </w:t>
      </w:r>
      <w:r w:rsidR="00263C95" w:rsidRPr="00AE4B29">
        <w:rPr>
          <w:rFonts w:asciiTheme="minorHAnsi" w:hAnsiTheme="minorHAnsi" w:cstheme="minorHAnsi"/>
          <w:szCs w:val="22"/>
        </w:rPr>
        <w:t>A</w:t>
      </w:r>
      <w:r w:rsidR="00604B30" w:rsidRPr="00AE4B29">
        <w:rPr>
          <w:rFonts w:asciiTheme="minorHAnsi" w:hAnsiTheme="minorHAnsi" w:cstheme="minorHAnsi"/>
          <w:szCs w:val="22"/>
        </w:rPr>
        <w:t>greement</w:t>
      </w:r>
      <w:r w:rsidRPr="00AE4B29">
        <w:rPr>
          <w:rFonts w:asciiTheme="minorHAnsi" w:hAnsiTheme="minorHAnsi" w:cstheme="minorHAnsi"/>
          <w:szCs w:val="22"/>
        </w:rPr>
        <w:t>.</w:t>
      </w:r>
    </w:p>
    <w:p w14:paraId="42AE2C50" w14:textId="77777777" w:rsidR="00E122E7" w:rsidRPr="00AE4B29" w:rsidRDefault="00CB2EC1" w:rsidP="0072157B">
      <w:pPr>
        <w:pStyle w:val="Heading2"/>
        <w:spacing w:before="0" w:after="240"/>
        <w:rPr>
          <w:rFonts w:asciiTheme="minorHAnsi" w:hAnsiTheme="minorHAnsi" w:cstheme="minorHAnsi"/>
          <w:szCs w:val="22"/>
        </w:rPr>
      </w:pPr>
      <w:bookmarkStart w:id="15" w:name="a751559"/>
      <w:r w:rsidRPr="00AE4B29">
        <w:rPr>
          <w:rFonts w:asciiTheme="minorHAnsi" w:hAnsiTheme="minorHAnsi" w:cstheme="minorHAnsi"/>
          <w:szCs w:val="22"/>
        </w:rPr>
        <w:t xml:space="preserve">If the </w:t>
      </w:r>
      <w:r w:rsidR="00527474" w:rsidRPr="00AE4B29">
        <w:rPr>
          <w:rFonts w:asciiTheme="minorHAnsi" w:hAnsiTheme="minorHAnsi" w:cstheme="minorHAnsi"/>
          <w:szCs w:val="22"/>
        </w:rPr>
        <w:t>Conference Owner</w:t>
      </w:r>
      <w:r w:rsidR="00B417BA" w:rsidRPr="00AE4B29">
        <w:rPr>
          <w:rFonts w:asciiTheme="minorHAnsi" w:hAnsiTheme="minorHAnsi" w:cstheme="minorHAnsi"/>
          <w:szCs w:val="22"/>
        </w:rPr>
        <w:t xml:space="preserve"> wishes </w:t>
      </w:r>
      <w:r w:rsidR="00527474" w:rsidRPr="00AE4B29">
        <w:rPr>
          <w:rFonts w:asciiTheme="minorHAnsi" w:hAnsiTheme="minorHAnsi" w:cstheme="minorHAnsi"/>
          <w:szCs w:val="22"/>
        </w:rPr>
        <w:t>Elsevier</w:t>
      </w:r>
      <w:r w:rsidR="00176DD8" w:rsidRPr="00AE4B29">
        <w:rPr>
          <w:rFonts w:asciiTheme="minorHAnsi" w:hAnsiTheme="minorHAnsi" w:cstheme="minorHAnsi"/>
          <w:szCs w:val="22"/>
        </w:rPr>
        <w:t xml:space="preserve"> to proceed with the change, </w:t>
      </w:r>
      <w:r w:rsidR="00527474" w:rsidRPr="00AE4B29">
        <w:rPr>
          <w:rFonts w:asciiTheme="minorHAnsi" w:hAnsiTheme="minorHAnsi" w:cstheme="minorHAnsi"/>
          <w:szCs w:val="22"/>
        </w:rPr>
        <w:t>Elsevier</w:t>
      </w:r>
      <w:r w:rsidRPr="00AE4B29">
        <w:rPr>
          <w:rFonts w:asciiTheme="minorHAnsi" w:hAnsiTheme="minorHAnsi" w:cstheme="minorHAnsi"/>
          <w:szCs w:val="22"/>
        </w:rPr>
        <w:t xml:space="preserve"> has no obligation to do so unless and until the parties have agreed </w:t>
      </w:r>
      <w:r w:rsidR="00176DD8" w:rsidRPr="00AE4B29">
        <w:rPr>
          <w:rFonts w:asciiTheme="minorHAnsi" w:hAnsiTheme="minorHAnsi" w:cstheme="minorHAnsi"/>
          <w:szCs w:val="22"/>
        </w:rPr>
        <w:t xml:space="preserve">in writing </w:t>
      </w:r>
      <w:r w:rsidRPr="00AE4B29">
        <w:rPr>
          <w:rFonts w:asciiTheme="minorHAnsi" w:hAnsiTheme="minorHAnsi" w:cstheme="minorHAnsi"/>
          <w:szCs w:val="22"/>
        </w:rPr>
        <w:t>the necessary variatio</w:t>
      </w:r>
      <w:r w:rsidR="00176DD8" w:rsidRPr="00AE4B29">
        <w:rPr>
          <w:rFonts w:asciiTheme="minorHAnsi" w:hAnsiTheme="minorHAnsi" w:cstheme="minorHAnsi"/>
          <w:szCs w:val="22"/>
        </w:rPr>
        <w:t xml:space="preserve">ns to its charges, the </w:t>
      </w:r>
      <w:r w:rsidR="00263C95" w:rsidRPr="00AE4B29">
        <w:rPr>
          <w:rFonts w:asciiTheme="minorHAnsi" w:hAnsiTheme="minorHAnsi" w:cstheme="minorHAnsi"/>
          <w:szCs w:val="22"/>
        </w:rPr>
        <w:t>S</w:t>
      </w:r>
      <w:r w:rsidR="00176DD8" w:rsidRPr="00AE4B29">
        <w:rPr>
          <w:rFonts w:asciiTheme="minorHAnsi" w:hAnsiTheme="minorHAnsi" w:cstheme="minorHAnsi"/>
          <w:szCs w:val="22"/>
        </w:rPr>
        <w:t>ervices</w:t>
      </w:r>
      <w:r w:rsidRPr="00AE4B29">
        <w:rPr>
          <w:rFonts w:asciiTheme="minorHAnsi" w:hAnsiTheme="minorHAnsi" w:cstheme="minorHAnsi"/>
          <w:szCs w:val="22"/>
        </w:rPr>
        <w:t xml:space="preserve">, the relevant </w:t>
      </w:r>
      <w:r w:rsidR="00527474" w:rsidRPr="00AE4B29">
        <w:rPr>
          <w:rFonts w:asciiTheme="minorHAnsi" w:hAnsiTheme="minorHAnsi" w:cstheme="minorHAnsi"/>
          <w:szCs w:val="22"/>
        </w:rPr>
        <w:t>Conference</w:t>
      </w:r>
      <w:r w:rsidR="00176DD8" w:rsidRPr="00AE4B29">
        <w:rPr>
          <w:rFonts w:asciiTheme="minorHAnsi" w:hAnsiTheme="minorHAnsi" w:cstheme="minorHAnsi"/>
          <w:szCs w:val="22"/>
        </w:rPr>
        <w:t xml:space="preserve"> Plan</w:t>
      </w:r>
      <w:r w:rsidRPr="00AE4B29">
        <w:rPr>
          <w:rFonts w:asciiTheme="minorHAnsi" w:hAnsiTheme="minorHAnsi" w:cstheme="minorHAnsi"/>
          <w:szCs w:val="22"/>
        </w:rPr>
        <w:t xml:space="preserve"> and any other relevant terms of this </w:t>
      </w:r>
      <w:r w:rsidR="00263C95" w:rsidRPr="00AE4B29">
        <w:rPr>
          <w:rFonts w:asciiTheme="minorHAnsi" w:hAnsiTheme="minorHAnsi" w:cstheme="minorHAnsi"/>
          <w:szCs w:val="22"/>
        </w:rPr>
        <w:t>A</w:t>
      </w:r>
      <w:r w:rsidR="00604B30" w:rsidRPr="00AE4B29">
        <w:rPr>
          <w:rFonts w:asciiTheme="minorHAnsi" w:hAnsiTheme="minorHAnsi" w:cstheme="minorHAnsi"/>
          <w:szCs w:val="22"/>
        </w:rPr>
        <w:t>greement</w:t>
      </w:r>
      <w:r w:rsidRPr="00AE4B29">
        <w:rPr>
          <w:rFonts w:asciiTheme="minorHAnsi" w:hAnsiTheme="minorHAnsi" w:cstheme="minorHAnsi"/>
          <w:szCs w:val="22"/>
        </w:rPr>
        <w:t xml:space="preserve"> to take account of the change</w:t>
      </w:r>
      <w:bookmarkEnd w:id="15"/>
      <w:r w:rsidR="00176DD8" w:rsidRPr="00AE4B29">
        <w:rPr>
          <w:rFonts w:asciiTheme="minorHAnsi" w:hAnsiTheme="minorHAnsi" w:cstheme="minorHAnsi"/>
          <w:szCs w:val="22"/>
        </w:rPr>
        <w:t>.</w:t>
      </w:r>
    </w:p>
    <w:p w14:paraId="2EE6C4D1" w14:textId="77777777" w:rsidR="00263C95" w:rsidRPr="00AE4B29" w:rsidRDefault="00263C95" w:rsidP="00263C95">
      <w:pPr>
        <w:pStyle w:val="Heading2"/>
        <w:rPr>
          <w:rFonts w:asciiTheme="minorHAnsi" w:hAnsiTheme="minorHAnsi" w:cstheme="minorHAnsi"/>
          <w:szCs w:val="22"/>
        </w:rPr>
      </w:pPr>
      <w:r w:rsidRPr="00AE4B29">
        <w:rPr>
          <w:rFonts w:asciiTheme="minorHAnsi" w:hAnsiTheme="minorHAnsi" w:cstheme="minorHAnsi"/>
          <w:szCs w:val="22"/>
        </w:rPr>
        <w:t xml:space="preserve">If Elsevier requests a change to the scope or execution of the Services, in order to comply with any applicable safety or statutory requirements, </w:t>
      </w:r>
      <w:r w:rsidR="00994C0D" w:rsidRPr="00AE4B29">
        <w:rPr>
          <w:rFonts w:asciiTheme="minorHAnsi" w:hAnsiTheme="minorHAnsi" w:cstheme="minorHAnsi"/>
          <w:color w:val="auto"/>
          <w:szCs w:val="22"/>
        </w:rPr>
        <w:t>and such changes do not materially affect the nature, scope of or charges for the Conference</w:t>
      </w:r>
      <w:r w:rsidR="00994C0D" w:rsidRPr="00AE4B29">
        <w:rPr>
          <w:rFonts w:asciiTheme="minorHAnsi" w:hAnsiTheme="minorHAnsi" w:cstheme="minorHAnsi"/>
          <w:szCs w:val="22"/>
        </w:rPr>
        <w:t xml:space="preserve">, </w:t>
      </w:r>
      <w:r w:rsidRPr="00AE4B29">
        <w:rPr>
          <w:rFonts w:asciiTheme="minorHAnsi" w:hAnsiTheme="minorHAnsi" w:cstheme="minorHAnsi"/>
          <w:szCs w:val="22"/>
        </w:rPr>
        <w:t>the Conference Owner shall not unreasonably withhold or delay consent to it.</w:t>
      </w:r>
    </w:p>
    <w:p w14:paraId="661951E7" w14:textId="77777777" w:rsidR="00E122E7" w:rsidRPr="00AE4B29" w:rsidRDefault="00CB2EC1" w:rsidP="0072157B">
      <w:pPr>
        <w:pStyle w:val="Heading1"/>
        <w:spacing w:before="0" w:after="240"/>
        <w:rPr>
          <w:rFonts w:asciiTheme="minorHAnsi" w:hAnsiTheme="minorHAnsi" w:cstheme="minorHAnsi"/>
          <w:szCs w:val="22"/>
        </w:rPr>
      </w:pPr>
      <w:bookmarkStart w:id="16" w:name="a1016456"/>
      <w:bookmarkStart w:id="17" w:name="_Toc299532641"/>
      <w:r w:rsidRPr="00AE4B29">
        <w:rPr>
          <w:rFonts w:asciiTheme="minorHAnsi" w:hAnsiTheme="minorHAnsi" w:cstheme="minorHAnsi"/>
          <w:szCs w:val="22"/>
        </w:rPr>
        <w:t>Charges and payment</w:t>
      </w:r>
      <w:bookmarkEnd w:id="16"/>
      <w:bookmarkEnd w:id="17"/>
    </w:p>
    <w:p w14:paraId="7467EBCC" w14:textId="77777777" w:rsidR="000C2D33" w:rsidRPr="00AE4B29" w:rsidRDefault="000C2D33" w:rsidP="0045381E">
      <w:pPr>
        <w:pStyle w:val="Heading2"/>
        <w:spacing w:before="0" w:after="240"/>
        <w:rPr>
          <w:rFonts w:asciiTheme="minorHAnsi" w:hAnsiTheme="minorHAnsi" w:cstheme="minorHAnsi"/>
          <w:szCs w:val="22"/>
        </w:rPr>
      </w:pPr>
      <w:r w:rsidRPr="00AE4B29">
        <w:rPr>
          <w:rFonts w:asciiTheme="minorHAnsi" w:hAnsiTheme="minorHAnsi" w:cstheme="minorHAnsi"/>
          <w:szCs w:val="22"/>
        </w:rPr>
        <w:t>The Conference Owner will pay Elsevier a fee of $40 (forty US dollars) per registered delegate. Elsevier will raise invoices in a timely manner and to an agreed schedule</w:t>
      </w:r>
      <w:r w:rsidR="0076725D" w:rsidRPr="00AE4B29">
        <w:rPr>
          <w:rFonts w:asciiTheme="minorHAnsi" w:hAnsiTheme="minorHAnsi" w:cstheme="minorHAnsi"/>
          <w:szCs w:val="22"/>
        </w:rPr>
        <w:t xml:space="preserve"> once the </w:t>
      </w:r>
      <w:r w:rsidR="00CA04C1" w:rsidRPr="00AE4B29">
        <w:rPr>
          <w:rFonts w:asciiTheme="minorHAnsi" w:hAnsiTheme="minorHAnsi" w:cstheme="minorHAnsi"/>
          <w:szCs w:val="22"/>
        </w:rPr>
        <w:t>final delegate registration numbers ha</w:t>
      </w:r>
      <w:r w:rsidR="004A5E64" w:rsidRPr="00AE4B29">
        <w:rPr>
          <w:rFonts w:asciiTheme="minorHAnsi" w:hAnsiTheme="minorHAnsi" w:cstheme="minorHAnsi"/>
          <w:szCs w:val="22"/>
        </w:rPr>
        <w:t>ve</w:t>
      </w:r>
      <w:r w:rsidR="00CA04C1" w:rsidRPr="00AE4B29">
        <w:rPr>
          <w:rFonts w:asciiTheme="minorHAnsi" w:hAnsiTheme="minorHAnsi" w:cstheme="minorHAnsi"/>
          <w:szCs w:val="22"/>
        </w:rPr>
        <w:t xml:space="preserve"> been submitted to, and agreed by, the </w:t>
      </w:r>
      <w:r w:rsidR="00187334" w:rsidRPr="00AE4B29">
        <w:rPr>
          <w:rFonts w:asciiTheme="minorHAnsi" w:hAnsiTheme="minorHAnsi" w:cstheme="minorHAnsi"/>
          <w:szCs w:val="22"/>
        </w:rPr>
        <w:t>Conference Owner</w:t>
      </w:r>
      <w:r w:rsidR="00991A7A" w:rsidRPr="00AE4B29">
        <w:rPr>
          <w:rFonts w:asciiTheme="minorHAnsi" w:hAnsiTheme="minorHAnsi" w:cstheme="minorHAnsi"/>
          <w:szCs w:val="22"/>
        </w:rPr>
        <w:t>.</w:t>
      </w:r>
      <w:r w:rsidR="00AF7165" w:rsidRPr="00AE4B29">
        <w:rPr>
          <w:rFonts w:asciiTheme="minorHAnsi" w:hAnsiTheme="minorHAnsi" w:cstheme="minorHAnsi"/>
          <w:szCs w:val="22"/>
        </w:rPr>
        <w:t xml:space="preserve"> </w:t>
      </w:r>
      <w:r w:rsidR="00187334" w:rsidRPr="00AE4B29">
        <w:rPr>
          <w:rFonts w:asciiTheme="minorHAnsi" w:hAnsiTheme="minorHAnsi" w:cstheme="minorHAnsi"/>
          <w:szCs w:val="22"/>
        </w:rPr>
        <w:t xml:space="preserve">The Conference Owner shall pay correctly submitted invoices within </w:t>
      </w:r>
      <w:r w:rsidR="007F4B79" w:rsidRPr="00AE4B29">
        <w:rPr>
          <w:rFonts w:asciiTheme="minorHAnsi" w:hAnsiTheme="minorHAnsi" w:cstheme="minorHAnsi"/>
          <w:szCs w:val="22"/>
        </w:rPr>
        <w:t>thirty (</w:t>
      </w:r>
      <w:r w:rsidR="00187334" w:rsidRPr="00AE4B29">
        <w:rPr>
          <w:rFonts w:asciiTheme="minorHAnsi" w:hAnsiTheme="minorHAnsi" w:cstheme="minorHAnsi"/>
          <w:szCs w:val="22"/>
        </w:rPr>
        <w:t>30</w:t>
      </w:r>
      <w:r w:rsidR="007F4B79" w:rsidRPr="00AE4B29">
        <w:rPr>
          <w:rFonts w:asciiTheme="minorHAnsi" w:hAnsiTheme="minorHAnsi" w:cstheme="minorHAnsi"/>
          <w:szCs w:val="22"/>
        </w:rPr>
        <w:t>)</w:t>
      </w:r>
      <w:r w:rsidR="00187334" w:rsidRPr="00AE4B29">
        <w:rPr>
          <w:rFonts w:asciiTheme="minorHAnsi" w:hAnsiTheme="minorHAnsi" w:cstheme="minorHAnsi"/>
          <w:szCs w:val="22"/>
        </w:rPr>
        <w:t xml:space="preserve"> days of receipt.   </w:t>
      </w:r>
      <w:r w:rsidR="00AF7165" w:rsidRPr="00AE4B29">
        <w:rPr>
          <w:rFonts w:asciiTheme="minorHAnsi" w:hAnsiTheme="minorHAnsi" w:cstheme="minorHAnsi"/>
          <w:szCs w:val="22"/>
        </w:rPr>
        <w:t xml:space="preserve">No other fees are payable </w:t>
      </w:r>
      <w:r w:rsidR="00A11FA0" w:rsidRPr="00AE4B29">
        <w:rPr>
          <w:rFonts w:asciiTheme="minorHAnsi" w:hAnsiTheme="minorHAnsi" w:cstheme="minorHAnsi"/>
          <w:szCs w:val="22"/>
        </w:rPr>
        <w:t xml:space="preserve">by the Conference Owner </w:t>
      </w:r>
      <w:r w:rsidR="00AF7165" w:rsidRPr="00AE4B29">
        <w:rPr>
          <w:rFonts w:asciiTheme="minorHAnsi" w:hAnsiTheme="minorHAnsi" w:cstheme="minorHAnsi"/>
          <w:szCs w:val="22"/>
        </w:rPr>
        <w:t xml:space="preserve">under the terms of this </w:t>
      </w:r>
      <w:r w:rsidR="00A11FA0" w:rsidRPr="00AE4B29">
        <w:rPr>
          <w:rFonts w:asciiTheme="minorHAnsi" w:hAnsiTheme="minorHAnsi" w:cstheme="minorHAnsi"/>
          <w:szCs w:val="22"/>
        </w:rPr>
        <w:t>A</w:t>
      </w:r>
      <w:r w:rsidR="00AF7165" w:rsidRPr="00AE4B29">
        <w:rPr>
          <w:rFonts w:asciiTheme="minorHAnsi" w:hAnsiTheme="minorHAnsi" w:cstheme="minorHAnsi"/>
          <w:szCs w:val="22"/>
        </w:rPr>
        <w:t>greement</w:t>
      </w:r>
      <w:r w:rsidR="006575C1" w:rsidRPr="00AE4B29">
        <w:rPr>
          <w:rFonts w:asciiTheme="minorHAnsi" w:hAnsiTheme="minorHAnsi" w:cstheme="minorHAnsi"/>
          <w:szCs w:val="22"/>
        </w:rPr>
        <w:t>.</w:t>
      </w:r>
    </w:p>
    <w:p w14:paraId="51CDEBFE" w14:textId="77777777" w:rsidR="00F042F1" w:rsidRPr="00AE4B29" w:rsidRDefault="003E610E"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I</w:t>
      </w:r>
      <w:r w:rsidR="00F042F1" w:rsidRPr="00AE4B29">
        <w:rPr>
          <w:rFonts w:asciiTheme="minorHAnsi" w:hAnsiTheme="minorHAnsi" w:cstheme="minorHAnsi"/>
          <w:szCs w:val="22"/>
        </w:rPr>
        <w:t xml:space="preserve">n the event of a) late registrations where credit card payments are unable to be processed until after the </w:t>
      </w:r>
      <w:r w:rsidR="00A11FA0" w:rsidRPr="00AE4B29">
        <w:rPr>
          <w:rFonts w:asciiTheme="minorHAnsi" w:hAnsiTheme="minorHAnsi" w:cstheme="minorHAnsi"/>
          <w:szCs w:val="22"/>
        </w:rPr>
        <w:t>C</w:t>
      </w:r>
      <w:r w:rsidR="00F042F1" w:rsidRPr="00AE4B29">
        <w:rPr>
          <w:rFonts w:asciiTheme="minorHAnsi" w:hAnsiTheme="minorHAnsi" w:cstheme="minorHAnsi"/>
          <w:szCs w:val="22"/>
        </w:rPr>
        <w:t xml:space="preserve">onference and are subsequently refused by the credit card company for any reason, or b) registrations made without pre-payment where the delegate subsequently fails to arrive at the </w:t>
      </w:r>
      <w:r w:rsidR="00A11FA0" w:rsidRPr="00AE4B29">
        <w:rPr>
          <w:rFonts w:asciiTheme="minorHAnsi" w:hAnsiTheme="minorHAnsi" w:cstheme="minorHAnsi"/>
          <w:szCs w:val="22"/>
        </w:rPr>
        <w:t>C</w:t>
      </w:r>
      <w:r w:rsidR="00F042F1" w:rsidRPr="00AE4B29">
        <w:rPr>
          <w:rFonts w:asciiTheme="minorHAnsi" w:hAnsiTheme="minorHAnsi" w:cstheme="minorHAnsi"/>
          <w:szCs w:val="22"/>
        </w:rPr>
        <w:t xml:space="preserve">onference, the registration shall be deemed a bad debt and as such </w:t>
      </w:r>
      <w:r w:rsidR="00BB5A81" w:rsidRPr="00AE4B29">
        <w:rPr>
          <w:rFonts w:asciiTheme="minorHAnsi" w:hAnsiTheme="minorHAnsi" w:cstheme="minorHAnsi"/>
          <w:szCs w:val="22"/>
        </w:rPr>
        <w:t xml:space="preserve"> </w:t>
      </w:r>
      <w:r w:rsidR="00F042F1" w:rsidRPr="00AE4B29">
        <w:rPr>
          <w:rFonts w:asciiTheme="minorHAnsi" w:hAnsiTheme="minorHAnsi" w:cstheme="minorHAnsi"/>
          <w:szCs w:val="22"/>
        </w:rPr>
        <w:t>will not count towards income</w:t>
      </w:r>
      <w:r w:rsidR="00A11FA0" w:rsidRPr="00AE4B29">
        <w:rPr>
          <w:rFonts w:asciiTheme="minorHAnsi" w:hAnsiTheme="minorHAnsi" w:cstheme="minorHAnsi"/>
          <w:szCs w:val="22"/>
        </w:rPr>
        <w:t>, and the Conference Owner shall have no liability to pay any fee to Elsevier in respect of any such registration</w:t>
      </w:r>
      <w:r w:rsidR="006575C1" w:rsidRPr="00AE4B29">
        <w:rPr>
          <w:rFonts w:asciiTheme="minorHAnsi" w:hAnsiTheme="minorHAnsi" w:cstheme="minorHAnsi"/>
          <w:szCs w:val="22"/>
        </w:rPr>
        <w:t>.</w:t>
      </w:r>
    </w:p>
    <w:p w14:paraId="63E344EA" w14:textId="77777777" w:rsidR="00F042F1" w:rsidRPr="00AE4B29" w:rsidRDefault="00F042F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Elsevier </w:t>
      </w:r>
      <w:r w:rsidR="00A80F4A" w:rsidRPr="00AE4B29">
        <w:rPr>
          <w:rFonts w:asciiTheme="minorHAnsi" w:hAnsiTheme="minorHAnsi" w:cstheme="minorHAnsi"/>
          <w:color w:val="auto"/>
          <w:szCs w:val="22"/>
        </w:rPr>
        <w:t>will</w:t>
      </w:r>
      <w:r w:rsidR="00A80F4A" w:rsidRPr="00AE4B29">
        <w:rPr>
          <w:rFonts w:asciiTheme="minorHAnsi" w:hAnsiTheme="minorHAnsi" w:cstheme="minorHAnsi"/>
          <w:szCs w:val="22"/>
        </w:rPr>
        <w:t xml:space="preserve"> </w:t>
      </w:r>
      <w:r w:rsidRPr="00AE4B29">
        <w:rPr>
          <w:rFonts w:asciiTheme="minorHAnsi" w:hAnsiTheme="minorHAnsi" w:cstheme="minorHAnsi"/>
          <w:szCs w:val="22"/>
        </w:rPr>
        <w:t xml:space="preserve">require that registration fees are paid in advance of the </w:t>
      </w:r>
      <w:r w:rsidR="002722B8" w:rsidRPr="00AE4B29">
        <w:rPr>
          <w:rFonts w:asciiTheme="minorHAnsi" w:hAnsiTheme="minorHAnsi" w:cstheme="minorHAnsi"/>
          <w:szCs w:val="22"/>
        </w:rPr>
        <w:t>C</w:t>
      </w:r>
      <w:r w:rsidRPr="00AE4B29">
        <w:rPr>
          <w:rFonts w:asciiTheme="minorHAnsi" w:hAnsiTheme="minorHAnsi" w:cstheme="minorHAnsi"/>
          <w:szCs w:val="22"/>
        </w:rPr>
        <w:t>onference and reserve the right to refuse entry to any person arriving at the Conference without having paid the registration fee in full</w:t>
      </w:r>
      <w:r w:rsidR="0045381E" w:rsidRPr="00AE4B29">
        <w:rPr>
          <w:rFonts w:asciiTheme="minorHAnsi" w:hAnsiTheme="minorHAnsi" w:cstheme="minorHAnsi"/>
          <w:szCs w:val="22"/>
        </w:rPr>
        <w:t>. Payment will be allowable on-site</w:t>
      </w:r>
      <w:r w:rsidR="002F1690" w:rsidRPr="00AE4B29">
        <w:rPr>
          <w:rFonts w:asciiTheme="minorHAnsi" w:hAnsiTheme="minorHAnsi" w:cstheme="minorHAnsi"/>
          <w:szCs w:val="22"/>
        </w:rPr>
        <w:t xml:space="preserve"> and Elsevier will provide staff and resources to facilitate this</w:t>
      </w:r>
      <w:r w:rsidR="006575C1" w:rsidRPr="00AE4B29">
        <w:rPr>
          <w:rFonts w:asciiTheme="minorHAnsi" w:hAnsiTheme="minorHAnsi" w:cstheme="minorHAnsi"/>
          <w:szCs w:val="22"/>
        </w:rPr>
        <w:t>.</w:t>
      </w:r>
    </w:p>
    <w:p w14:paraId="20D7B674" w14:textId="77777777" w:rsidR="00F042F1" w:rsidRPr="00AE4B29" w:rsidRDefault="00F042F1" w:rsidP="00F042F1">
      <w:pPr>
        <w:widowControl w:val="0"/>
        <w:tabs>
          <w:tab w:val="num" w:pos="360"/>
        </w:tabs>
        <w:spacing w:line="240" w:lineRule="auto"/>
        <w:ind w:left="360" w:hanging="360"/>
        <w:rPr>
          <w:rFonts w:asciiTheme="minorHAnsi" w:hAnsiTheme="minorHAnsi" w:cstheme="minorHAnsi"/>
          <w:szCs w:val="22"/>
        </w:rPr>
      </w:pPr>
    </w:p>
    <w:p w14:paraId="0E7F33C5" w14:textId="77777777" w:rsidR="00E122E7" w:rsidRPr="00AE4B29" w:rsidRDefault="00CB2EC1" w:rsidP="0072157B">
      <w:pPr>
        <w:pStyle w:val="Heading1"/>
        <w:spacing w:before="0" w:after="240"/>
        <w:rPr>
          <w:rFonts w:asciiTheme="minorHAnsi" w:hAnsiTheme="minorHAnsi" w:cstheme="minorHAnsi"/>
          <w:szCs w:val="22"/>
        </w:rPr>
      </w:pPr>
      <w:bookmarkStart w:id="18" w:name="a838919"/>
      <w:bookmarkStart w:id="19" w:name="_Toc299532642"/>
      <w:r w:rsidRPr="00AE4B29">
        <w:rPr>
          <w:rFonts w:asciiTheme="minorHAnsi" w:hAnsiTheme="minorHAnsi" w:cstheme="minorHAnsi"/>
          <w:szCs w:val="22"/>
        </w:rPr>
        <w:t>Intellectual property rights</w:t>
      </w:r>
      <w:bookmarkEnd w:id="18"/>
      <w:bookmarkEnd w:id="19"/>
    </w:p>
    <w:p w14:paraId="40F1C5D0" w14:textId="77777777" w:rsidR="00DB75E8" w:rsidRPr="00AE4B29" w:rsidRDefault="00AA5B42" w:rsidP="00DB75E8">
      <w:pPr>
        <w:pStyle w:val="Heading2"/>
        <w:tabs>
          <w:tab w:val="clear" w:pos="1713"/>
        </w:tabs>
        <w:spacing w:before="0" w:after="240"/>
        <w:rPr>
          <w:rFonts w:asciiTheme="minorHAnsi" w:hAnsiTheme="minorHAnsi" w:cstheme="minorHAnsi"/>
          <w:color w:val="auto"/>
          <w:szCs w:val="22"/>
        </w:rPr>
      </w:pPr>
      <w:bookmarkStart w:id="20" w:name="_Ref396214786"/>
      <w:bookmarkStart w:id="21" w:name="_Ref390257546"/>
      <w:r w:rsidRPr="00AE4B29">
        <w:rPr>
          <w:rFonts w:asciiTheme="minorHAnsi" w:hAnsiTheme="minorHAnsi" w:cstheme="minorHAnsi"/>
          <w:szCs w:val="22"/>
        </w:rPr>
        <w:t xml:space="preserve">Each party will continue to own </w:t>
      </w:r>
      <w:r w:rsidR="00724E40" w:rsidRPr="00AE4B29">
        <w:rPr>
          <w:rFonts w:asciiTheme="minorHAnsi" w:hAnsiTheme="minorHAnsi" w:cstheme="minorHAnsi"/>
          <w:color w:val="auto"/>
          <w:szCs w:val="22"/>
        </w:rPr>
        <w:t>the</w:t>
      </w:r>
      <w:r w:rsidR="00724E40" w:rsidRPr="00AE4B29">
        <w:rPr>
          <w:rFonts w:asciiTheme="minorHAnsi" w:hAnsiTheme="minorHAnsi" w:cstheme="minorHAnsi"/>
          <w:color w:val="FF0000"/>
          <w:szCs w:val="22"/>
        </w:rPr>
        <w:t xml:space="preserve"> </w:t>
      </w:r>
      <w:r w:rsidR="00DB75E8" w:rsidRPr="00AE4B29">
        <w:rPr>
          <w:rFonts w:asciiTheme="minorHAnsi" w:hAnsiTheme="minorHAnsi" w:cstheme="minorHAnsi"/>
          <w:szCs w:val="22"/>
        </w:rPr>
        <w:t>Pre-existing Intellectual Property Rights</w:t>
      </w:r>
      <w:r w:rsidR="00440179" w:rsidRPr="00AE4B29">
        <w:rPr>
          <w:rFonts w:asciiTheme="minorHAnsi" w:hAnsiTheme="minorHAnsi" w:cstheme="minorHAnsi"/>
          <w:szCs w:val="22"/>
        </w:rPr>
        <w:t xml:space="preserve"> </w:t>
      </w:r>
      <w:r w:rsidR="00D7459F" w:rsidRPr="00AE4B29">
        <w:rPr>
          <w:rFonts w:asciiTheme="minorHAnsi" w:hAnsiTheme="minorHAnsi" w:cstheme="minorHAnsi"/>
          <w:color w:val="auto"/>
          <w:szCs w:val="22"/>
        </w:rPr>
        <w:t xml:space="preserve">which are </w:t>
      </w:r>
      <w:r w:rsidR="00440179" w:rsidRPr="00AE4B29">
        <w:rPr>
          <w:rFonts w:asciiTheme="minorHAnsi" w:hAnsiTheme="minorHAnsi" w:cstheme="minorHAnsi"/>
          <w:color w:val="auto"/>
          <w:szCs w:val="22"/>
        </w:rPr>
        <w:t>owned outright by it</w:t>
      </w:r>
      <w:r w:rsidR="009A665F" w:rsidRPr="00AE4B29">
        <w:rPr>
          <w:rFonts w:asciiTheme="minorHAnsi" w:hAnsiTheme="minorHAnsi" w:cstheme="minorHAnsi"/>
          <w:color w:val="auto"/>
          <w:szCs w:val="22"/>
        </w:rPr>
        <w:t>.</w:t>
      </w:r>
      <w:bookmarkEnd w:id="20"/>
      <w:r w:rsidRPr="00AE4B29">
        <w:rPr>
          <w:rFonts w:asciiTheme="minorHAnsi" w:hAnsiTheme="minorHAnsi" w:cstheme="minorHAnsi"/>
          <w:color w:val="auto"/>
          <w:szCs w:val="22"/>
        </w:rPr>
        <w:t xml:space="preserve"> </w:t>
      </w:r>
      <w:r w:rsidR="00324F24" w:rsidRPr="00AE4B29">
        <w:rPr>
          <w:rFonts w:asciiTheme="minorHAnsi" w:hAnsiTheme="minorHAnsi" w:cstheme="minorHAnsi"/>
          <w:color w:val="auto"/>
          <w:szCs w:val="22"/>
        </w:rPr>
        <w:t xml:space="preserve"> Each party licenses </w:t>
      </w:r>
      <w:r w:rsidR="006F7CB6" w:rsidRPr="00AE4B29">
        <w:rPr>
          <w:rFonts w:asciiTheme="minorHAnsi" w:hAnsiTheme="minorHAnsi" w:cstheme="minorHAnsi"/>
          <w:color w:val="auto"/>
          <w:szCs w:val="22"/>
        </w:rPr>
        <w:t xml:space="preserve">to the other party </w:t>
      </w:r>
      <w:r w:rsidR="00324F24" w:rsidRPr="00AE4B29">
        <w:rPr>
          <w:rFonts w:asciiTheme="minorHAnsi" w:hAnsiTheme="minorHAnsi" w:cstheme="minorHAnsi"/>
          <w:color w:val="auto"/>
          <w:szCs w:val="22"/>
        </w:rPr>
        <w:t>all such rights free of charge and on a non-exclusive, worldwide basis to such extent as is necessary to enable that other party to perform its obligations under this Agreement and, in the case of the Conference Owner, to make full use of the Deliverables and the Services.</w:t>
      </w:r>
    </w:p>
    <w:p w14:paraId="163E8DB6" w14:textId="77777777" w:rsidR="00F658ED" w:rsidRPr="00AE4B29" w:rsidRDefault="00AA5B42" w:rsidP="00A80F4A">
      <w:pPr>
        <w:pStyle w:val="Heading2"/>
        <w:rPr>
          <w:color w:val="auto"/>
        </w:rPr>
      </w:pPr>
      <w:r w:rsidRPr="00AE4B29">
        <w:t xml:space="preserve">Each </w:t>
      </w:r>
      <w:r w:rsidR="009A665F" w:rsidRPr="00AE4B29">
        <w:t>p</w:t>
      </w:r>
      <w:r w:rsidRPr="00AE4B29">
        <w:t xml:space="preserve">arty </w:t>
      </w:r>
      <w:r w:rsidR="00DB75E8" w:rsidRPr="00AE4B29">
        <w:t xml:space="preserve">acknowledges that, where </w:t>
      </w:r>
      <w:r w:rsidRPr="00AE4B29">
        <w:t xml:space="preserve">a party </w:t>
      </w:r>
      <w:r w:rsidR="009A665F" w:rsidRPr="00AE4B29">
        <w:rPr>
          <w:color w:val="auto"/>
        </w:rPr>
        <w:t xml:space="preserve">uses or provides to the other party but </w:t>
      </w:r>
      <w:r w:rsidR="00DB75E8" w:rsidRPr="00AE4B29">
        <w:rPr>
          <w:color w:val="auto"/>
        </w:rPr>
        <w:t xml:space="preserve">does not own </w:t>
      </w:r>
      <w:r w:rsidR="00A11EFD" w:rsidRPr="00AE4B29">
        <w:rPr>
          <w:color w:val="auto"/>
        </w:rPr>
        <w:t xml:space="preserve">outright </w:t>
      </w:r>
      <w:r w:rsidR="00DB75E8" w:rsidRPr="00AE4B29">
        <w:rPr>
          <w:color w:val="auto"/>
        </w:rPr>
        <w:t xml:space="preserve">an item of the Pre-existing </w:t>
      </w:r>
      <w:r w:rsidRPr="00AE4B29">
        <w:rPr>
          <w:color w:val="auto"/>
        </w:rPr>
        <w:t>Intellectual Property Rights</w:t>
      </w:r>
      <w:r w:rsidR="00DB75E8" w:rsidRPr="00AE4B29">
        <w:rPr>
          <w:color w:val="auto"/>
        </w:rPr>
        <w:t xml:space="preserve">, the use </w:t>
      </w:r>
      <w:r w:rsidR="009A665F" w:rsidRPr="00AE4B29">
        <w:rPr>
          <w:color w:val="auto"/>
        </w:rPr>
        <w:t xml:space="preserve">and provision </w:t>
      </w:r>
      <w:r w:rsidR="00DB75E8" w:rsidRPr="00AE4B29">
        <w:rPr>
          <w:color w:val="auto"/>
        </w:rPr>
        <w:t xml:space="preserve">of rights in that item is conditional on </w:t>
      </w:r>
      <w:r w:rsidRPr="00AE4B29">
        <w:rPr>
          <w:color w:val="auto"/>
        </w:rPr>
        <w:t xml:space="preserve">the party that </w:t>
      </w:r>
      <w:r w:rsidR="009A665F" w:rsidRPr="00AE4B29">
        <w:rPr>
          <w:color w:val="auto"/>
        </w:rPr>
        <w:t xml:space="preserve">is using or providing to the other party such </w:t>
      </w:r>
      <w:r w:rsidRPr="00AE4B29">
        <w:rPr>
          <w:color w:val="auto"/>
        </w:rPr>
        <w:t>Pre-existing Intellectual Property Rights obtain</w:t>
      </w:r>
      <w:r w:rsidR="009A665F" w:rsidRPr="00AE4B29">
        <w:rPr>
          <w:color w:val="auto"/>
        </w:rPr>
        <w:t>ing</w:t>
      </w:r>
      <w:r w:rsidRPr="00AE4B29">
        <w:rPr>
          <w:color w:val="auto"/>
        </w:rPr>
        <w:t xml:space="preserve"> </w:t>
      </w:r>
      <w:r w:rsidR="00DB75E8" w:rsidRPr="00AE4B29">
        <w:rPr>
          <w:color w:val="auto"/>
        </w:rPr>
        <w:t xml:space="preserve">a written licence from the relevant licensor(s) on such terms as will entitle </w:t>
      </w:r>
      <w:r w:rsidRPr="00AE4B29">
        <w:rPr>
          <w:color w:val="auto"/>
        </w:rPr>
        <w:t xml:space="preserve">such party </w:t>
      </w:r>
      <w:r w:rsidR="00DB75E8" w:rsidRPr="00AE4B29">
        <w:rPr>
          <w:color w:val="auto"/>
        </w:rPr>
        <w:t xml:space="preserve">to </w:t>
      </w:r>
      <w:r w:rsidR="009A665F" w:rsidRPr="00AE4B29">
        <w:rPr>
          <w:color w:val="auto"/>
        </w:rPr>
        <w:t xml:space="preserve">use and/or </w:t>
      </w:r>
      <w:r w:rsidR="00DB75E8" w:rsidRPr="00AE4B29">
        <w:rPr>
          <w:color w:val="auto"/>
        </w:rPr>
        <w:t xml:space="preserve">license such rights to the </w:t>
      </w:r>
      <w:r w:rsidRPr="00AE4B29">
        <w:rPr>
          <w:color w:val="auto"/>
        </w:rPr>
        <w:t>other party</w:t>
      </w:r>
      <w:r w:rsidR="00DB75E8" w:rsidRPr="00AE4B29">
        <w:rPr>
          <w:color w:val="auto"/>
        </w:rPr>
        <w:t>.</w:t>
      </w:r>
    </w:p>
    <w:p w14:paraId="78CF4E17" w14:textId="77777777" w:rsidR="00101336" w:rsidRPr="00AE4B29" w:rsidRDefault="00101336" w:rsidP="00101336">
      <w:pPr>
        <w:pStyle w:val="Heading2"/>
        <w:tabs>
          <w:tab w:val="clear" w:pos="1713"/>
        </w:tabs>
        <w:rPr>
          <w:rFonts w:asciiTheme="minorHAnsi" w:hAnsiTheme="minorHAnsi"/>
        </w:rPr>
      </w:pPr>
      <w:r w:rsidRPr="00AE4B29">
        <w:rPr>
          <w:rFonts w:asciiTheme="minorHAnsi" w:hAnsiTheme="minorHAnsi"/>
          <w:color w:val="auto"/>
        </w:rPr>
        <w:t xml:space="preserve">Subject to clause </w:t>
      </w:r>
      <w:r w:rsidR="009A665F" w:rsidRPr="00AE4B29">
        <w:rPr>
          <w:rFonts w:asciiTheme="minorHAnsi" w:hAnsiTheme="minorHAnsi"/>
          <w:color w:val="auto"/>
        </w:rPr>
        <w:t>7.1</w:t>
      </w:r>
      <w:r w:rsidRPr="00AE4B29">
        <w:rPr>
          <w:rFonts w:asciiTheme="minorHAnsi" w:hAnsiTheme="minorHAnsi"/>
          <w:color w:val="auto"/>
        </w:rPr>
        <w:t xml:space="preserve">, Elsevier assigns to the Conference Owner </w:t>
      </w:r>
      <w:r w:rsidR="00544D4C" w:rsidRPr="00AE4B29">
        <w:rPr>
          <w:rFonts w:asciiTheme="minorHAnsi" w:hAnsiTheme="minorHAnsi"/>
          <w:color w:val="auto"/>
        </w:rPr>
        <w:t>with full title guarantee and, subject to clause 7.2, free from all third party rights</w:t>
      </w:r>
      <w:r w:rsidR="00544D4C" w:rsidRPr="00AE4B29">
        <w:rPr>
          <w:rFonts w:asciiTheme="minorHAnsi" w:hAnsiTheme="minorHAnsi"/>
          <w:color w:val="FF0000"/>
        </w:rPr>
        <w:t xml:space="preserve">, </w:t>
      </w:r>
      <w:r w:rsidRPr="00AE4B29">
        <w:rPr>
          <w:rFonts w:asciiTheme="minorHAnsi" w:hAnsiTheme="minorHAnsi"/>
        </w:rPr>
        <w:t>the Intellectual Property Rights and all other rights resulting from the Services (including the Deliverables).</w:t>
      </w:r>
    </w:p>
    <w:p w14:paraId="43F3B36E" w14:textId="77777777" w:rsidR="00101336" w:rsidRPr="00AE4B29" w:rsidRDefault="00101336" w:rsidP="00101336">
      <w:pPr>
        <w:pStyle w:val="Heading2"/>
        <w:tabs>
          <w:tab w:val="clear" w:pos="1713"/>
        </w:tabs>
        <w:rPr>
          <w:rFonts w:asciiTheme="minorHAnsi" w:hAnsiTheme="minorHAnsi"/>
        </w:rPr>
      </w:pPr>
      <w:r w:rsidRPr="00AE4B29">
        <w:rPr>
          <w:rFonts w:asciiTheme="minorHAnsi" w:hAnsiTheme="minorHAnsi"/>
        </w:rPr>
        <w:t xml:space="preserve">At its own expense, Elsevier shall, and shall use all reasonable endeavours to procure that any necessary third party shall, promptly execute and deliver such documents and perform such acts as may be required for the purpose of giving full effect to this Agreement, including securing for the Conference Owner all right, title and interest in and to the Intellectual Property Rights and all other rights assigned to the Conference Owner in accordance with clause </w:t>
      </w:r>
      <w:r w:rsidR="009A665F" w:rsidRPr="00AE4B29">
        <w:rPr>
          <w:rFonts w:asciiTheme="minorHAnsi" w:hAnsiTheme="minorHAnsi"/>
        </w:rPr>
        <w:t>7.3</w:t>
      </w:r>
      <w:r w:rsidRPr="00AE4B29">
        <w:rPr>
          <w:rFonts w:asciiTheme="minorHAnsi" w:hAnsiTheme="minorHAnsi"/>
        </w:rPr>
        <w:t>.</w:t>
      </w:r>
    </w:p>
    <w:p w14:paraId="77374C2A" w14:textId="77777777" w:rsidR="00E122E7" w:rsidRPr="00AE4B29" w:rsidRDefault="008C216B" w:rsidP="0072157B">
      <w:pPr>
        <w:pStyle w:val="Heading1"/>
        <w:spacing w:before="0" w:after="240"/>
        <w:rPr>
          <w:rFonts w:asciiTheme="minorHAnsi" w:hAnsiTheme="minorHAnsi" w:cstheme="minorHAnsi"/>
          <w:szCs w:val="22"/>
        </w:rPr>
      </w:pPr>
      <w:bookmarkStart w:id="22" w:name="a105953"/>
      <w:bookmarkStart w:id="23" w:name="_Toc299532643"/>
      <w:bookmarkEnd w:id="21"/>
      <w:r w:rsidRPr="00AE4B29">
        <w:rPr>
          <w:rFonts w:asciiTheme="minorHAnsi" w:hAnsiTheme="minorHAnsi" w:cstheme="minorHAnsi"/>
          <w:szCs w:val="22"/>
        </w:rPr>
        <w:t xml:space="preserve">Confidentiality and </w:t>
      </w:r>
      <w:r w:rsidR="009334D2" w:rsidRPr="00AE4B29">
        <w:rPr>
          <w:rFonts w:asciiTheme="minorHAnsi" w:hAnsiTheme="minorHAnsi" w:cstheme="minorHAnsi"/>
          <w:szCs w:val="22"/>
        </w:rPr>
        <w:t xml:space="preserve">Conference Owner’s </w:t>
      </w:r>
      <w:r w:rsidR="00CB2EC1" w:rsidRPr="00AE4B29">
        <w:rPr>
          <w:rFonts w:asciiTheme="minorHAnsi" w:hAnsiTheme="minorHAnsi" w:cstheme="minorHAnsi"/>
          <w:szCs w:val="22"/>
        </w:rPr>
        <w:t>property</w:t>
      </w:r>
      <w:bookmarkEnd w:id="22"/>
      <w:bookmarkEnd w:id="23"/>
    </w:p>
    <w:p w14:paraId="1F71D2DB"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The </w:t>
      </w:r>
      <w:r w:rsidR="00527474" w:rsidRPr="00AE4B29">
        <w:rPr>
          <w:rFonts w:asciiTheme="minorHAnsi" w:hAnsiTheme="minorHAnsi" w:cstheme="minorHAnsi"/>
          <w:szCs w:val="22"/>
        </w:rPr>
        <w:t>Conference Owner</w:t>
      </w:r>
      <w:r w:rsidRPr="00AE4B29">
        <w:rPr>
          <w:rFonts w:asciiTheme="minorHAnsi" w:hAnsiTheme="minorHAnsi" w:cstheme="minorHAnsi"/>
          <w:szCs w:val="22"/>
        </w:rPr>
        <w:t xml:space="preserve"> shall </w:t>
      </w:r>
      <w:r w:rsidR="00F64CDE" w:rsidRPr="00AE4B29">
        <w:rPr>
          <w:rFonts w:asciiTheme="minorHAnsi" w:hAnsiTheme="minorHAnsi" w:cstheme="minorHAnsi"/>
          <w:szCs w:val="22"/>
        </w:rPr>
        <w:t xml:space="preserve">not at any time during this Agreement and for a period of five </w:t>
      </w:r>
      <w:r w:rsidR="00E355C6" w:rsidRPr="00AE4B29">
        <w:rPr>
          <w:rFonts w:asciiTheme="minorHAnsi" w:hAnsiTheme="minorHAnsi" w:cstheme="minorHAnsi"/>
          <w:szCs w:val="22"/>
        </w:rPr>
        <w:t xml:space="preserve">(5) </w:t>
      </w:r>
      <w:r w:rsidR="00F64CDE" w:rsidRPr="00AE4B29">
        <w:rPr>
          <w:rFonts w:asciiTheme="minorHAnsi" w:hAnsiTheme="minorHAnsi" w:cstheme="minorHAnsi"/>
          <w:szCs w:val="22"/>
        </w:rPr>
        <w:t xml:space="preserve">years after termination of this Agreement disclose to any person any </w:t>
      </w:r>
      <w:r w:rsidRPr="00AE4B29">
        <w:rPr>
          <w:rFonts w:asciiTheme="minorHAnsi" w:hAnsiTheme="minorHAnsi" w:cstheme="minorHAnsi"/>
          <w:szCs w:val="22"/>
        </w:rPr>
        <w:t xml:space="preserve">technical or commercial know-how, </w:t>
      </w:r>
      <w:r w:rsidR="006853B1" w:rsidRPr="00AE4B29">
        <w:rPr>
          <w:rFonts w:asciiTheme="minorHAnsi" w:hAnsiTheme="minorHAnsi" w:cstheme="minorHAnsi"/>
          <w:szCs w:val="22"/>
        </w:rPr>
        <w:t>specifications, inventions, processes or initiatives which are of a confidential nature and have been disclosed to the Conference Owner by Elsevier, its employees, agents, consultants or subcontractors and any other confidential information concerning Elsevier’s business or its products which the Conference Owner may obtain</w:t>
      </w:r>
      <w:r w:rsidR="00F64CDE" w:rsidRPr="00AE4B29">
        <w:rPr>
          <w:rFonts w:asciiTheme="minorHAnsi" w:hAnsiTheme="minorHAnsi" w:cstheme="minorHAnsi"/>
          <w:szCs w:val="22"/>
        </w:rPr>
        <w:t xml:space="preserve">, except as permitted by clause </w:t>
      </w:r>
      <w:r w:rsidR="00D63378" w:rsidRPr="00AE4B29">
        <w:fldChar w:fldCharType="begin"/>
      </w:r>
      <w:r w:rsidR="00D63378" w:rsidRPr="00AE4B29">
        <w:instrText xml:space="preserve"> REF _Ref390258811 \r \h  \* MERGEFORMAT </w:instrText>
      </w:r>
      <w:r w:rsidR="00D63378" w:rsidRPr="00AE4B29">
        <w:fldChar w:fldCharType="separate"/>
      </w:r>
      <w:r w:rsidR="008A40DD" w:rsidRPr="00AE4B29">
        <w:rPr>
          <w:rFonts w:asciiTheme="minorHAnsi" w:hAnsiTheme="minorHAnsi" w:cstheme="minorHAnsi"/>
          <w:szCs w:val="22"/>
        </w:rPr>
        <w:t>8.2</w:t>
      </w:r>
      <w:r w:rsidR="00D63378" w:rsidRPr="00AE4B29">
        <w:fldChar w:fldCharType="end"/>
      </w:r>
      <w:r w:rsidR="006853B1" w:rsidRPr="00AE4B29">
        <w:rPr>
          <w:rFonts w:asciiTheme="minorHAnsi" w:hAnsiTheme="minorHAnsi" w:cstheme="minorHAnsi"/>
          <w:szCs w:val="22"/>
        </w:rPr>
        <w:t xml:space="preserve">. The Conference Owner shall not use any such information for any purpose other than to perform its obligations under this Agreement. </w:t>
      </w:r>
    </w:p>
    <w:p w14:paraId="6CB2EF1A" w14:textId="77777777" w:rsidR="00E122E7" w:rsidRPr="00AE4B29" w:rsidRDefault="00CB2EC1" w:rsidP="0072157B">
      <w:pPr>
        <w:pStyle w:val="Heading2"/>
        <w:spacing w:before="0" w:after="240"/>
        <w:rPr>
          <w:rFonts w:asciiTheme="minorHAnsi" w:hAnsiTheme="minorHAnsi" w:cstheme="minorHAnsi"/>
          <w:szCs w:val="22"/>
        </w:rPr>
      </w:pPr>
      <w:bookmarkStart w:id="24" w:name="_Ref390258811"/>
      <w:r w:rsidRPr="00AE4B29">
        <w:rPr>
          <w:rFonts w:asciiTheme="minorHAnsi" w:hAnsiTheme="minorHAnsi" w:cstheme="minorHAnsi"/>
          <w:szCs w:val="22"/>
        </w:rPr>
        <w:t xml:space="preserve">The </w:t>
      </w:r>
      <w:r w:rsidR="00527474" w:rsidRPr="00AE4B29">
        <w:rPr>
          <w:rFonts w:asciiTheme="minorHAnsi" w:hAnsiTheme="minorHAnsi" w:cstheme="minorHAnsi"/>
          <w:szCs w:val="22"/>
        </w:rPr>
        <w:t>Conference Owner</w:t>
      </w:r>
      <w:r w:rsidRPr="00AE4B29">
        <w:rPr>
          <w:rFonts w:asciiTheme="minorHAnsi" w:hAnsiTheme="minorHAnsi" w:cstheme="minorHAnsi"/>
          <w:szCs w:val="22"/>
        </w:rPr>
        <w:t xml:space="preserve"> may disclose </w:t>
      </w:r>
      <w:r w:rsidR="00F64CDE" w:rsidRPr="00AE4B29">
        <w:rPr>
          <w:rFonts w:asciiTheme="minorHAnsi" w:hAnsiTheme="minorHAnsi" w:cstheme="minorHAnsi"/>
          <w:szCs w:val="22"/>
        </w:rPr>
        <w:t xml:space="preserve">Elsevier’s confidential </w:t>
      </w:r>
      <w:r w:rsidRPr="00AE4B29">
        <w:rPr>
          <w:rFonts w:asciiTheme="minorHAnsi" w:hAnsiTheme="minorHAnsi" w:cstheme="minorHAnsi"/>
          <w:szCs w:val="22"/>
        </w:rPr>
        <w:t>information:</w:t>
      </w:r>
      <w:bookmarkEnd w:id="24"/>
      <w:r w:rsidR="00140B51" w:rsidRPr="00AE4B29">
        <w:rPr>
          <w:rFonts w:asciiTheme="minorHAnsi" w:hAnsiTheme="minorHAnsi" w:cstheme="minorHAnsi"/>
          <w:szCs w:val="22"/>
        </w:rPr>
        <w:t xml:space="preserve"> </w:t>
      </w:r>
    </w:p>
    <w:p w14:paraId="278BA697" w14:textId="77777777" w:rsidR="00E355C6" w:rsidRPr="00AE4B29" w:rsidRDefault="00CB2EC1" w:rsidP="00E355C6">
      <w:pPr>
        <w:pStyle w:val="Heading3"/>
        <w:rPr>
          <w:rFonts w:asciiTheme="minorHAnsi" w:hAnsiTheme="minorHAnsi"/>
        </w:rPr>
      </w:pPr>
      <w:r w:rsidRPr="00AE4B29">
        <w:rPr>
          <w:rFonts w:asciiTheme="minorHAnsi" w:hAnsiTheme="minorHAnsi"/>
        </w:rPr>
        <w:t xml:space="preserve">to its </w:t>
      </w:r>
      <w:r w:rsidR="006575C1" w:rsidRPr="00AE4B29">
        <w:rPr>
          <w:rFonts w:asciiTheme="minorHAnsi" w:hAnsiTheme="minorHAnsi"/>
        </w:rPr>
        <w:t xml:space="preserve">members, </w:t>
      </w:r>
      <w:r w:rsidRPr="00AE4B29">
        <w:rPr>
          <w:rFonts w:asciiTheme="minorHAnsi" w:hAnsiTheme="minorHAnsi"/>
        </w:rPr>
        <w:t xml:space="preserve">employees, officers, representatives, </w:t>
      </w:r>
      <w:r w:rsidR="00F64CDE" w:rsidRPr="00AE4B29">
        <w:rPr>
          <w:rFonts w:asciiTheme="minorHAnsi" w:hAnsiTheme="minorHAnsi"/>
        </w:rPr>
        <w:t xml:space="preserve">consultants, </w:t>
      </w:r>
      <w:r w:rsidRPr="00AE4B29">
        <w:rPr>
          <w:rFonts w:asciiTheme="minorHAnsi" w:hAnsiTheme="minorHAnsi"/>
        </w:rPr>
        <w:t xml:space="preserve">advisers, agents or subcontractors who need to know such information for the </w:t>
      </w:r>
      <w:r w:rsidRPr="00AE4B29">
        <w:rPr>
          <w:rFonts w:asciiTheme="minorHAnsi" w:hAnsiTheme="minorHAnsi"/>
        </w:rPr>
        <w:lastRenderedPageBreak/>
        <w:t xml:space="preserve">purposes of carrying out the </w:t>
      </w:r>
      <w:r w:rsidR="00527474" w:rsidRPr="00AE4B29">
        <w:rPr>
          <w:rFonts w:asciiTheme="minorHAnsi" w:hAnsiTheme="minorHAnsi"/>
        </w:rPr>
        <w:t>Conference Owner</w:t>
      </w:r>
      <w:r w:rsidR="00140B51" w:rsidRPr="00AE4B29">
        <w:rPr>
          <w:rFonts w:asciiTheme="minorHAnsi" w:hAnsiTheme="minorHAnsi"/>
        </w:rPr>
        <w:t>’</w:t>
      </w:r>
      <w:r w:rsidRPr="00AE4B29">
        <w:rPr>
          <w:rFonts w:asciiTheme="minorHAnsi" w:hAnsiTheme="minorHAnsi"/>
        </w:rPr>
        <w:t xml:space="preserve">s obligations under this </w:t>
      </w:r>
      <w:r w:rsidR="00604B30" w:rsidRPr="00AE4B29">
        <w:rPr>
          <w:rFonts w:asciiTheme="minorHAnsi" w:hAnsiTheme="minorHAnsi"/>
        </w:rPr>
        <w:t>Agreement</w:t>
      </w:r>
      <w:r w:rsidR="00E355C6" w:rsidRPr="00AE4B29">
        <w:rPr>
          <w:rFonts w:asciiTheme="minorHAnsi" w:hAnsiTheme="minorHAnsi"/>
        </w:rPr>
        <w:t xml:space="preserve">. Conference Owner shall </w:t>
      </w:r>
      <w:r w:rsidR="00F71D62" w:rsidRPr="00AE4B29">
        <w:rPr>
          <w:rFonts w:asciiTheme="minorHAnsi" w:hAnsiTheme="minorHAnsi"/>
        </w:rPr>
        <w:t xml:space="preserve">use its best endeavours to </w:t>
      </w:r>
      <w:r w:rsidR="00E355C6" w:rsidRPr="00AE4B29">
        <w:rPr>
          <w:rFonts w:asciiTheme="minorHAnsi" w:hAnsiTheme="minorHAnsi"/>
        </w:rPr>
        <w:t xml:space="preserve">ensure that its employees, officers, agents or subcontractors to whom it discloses Elsevier’s confidential information comply with this clause </w:t>
      </w:r>
      <w:r w:rsidR="00D63378" w:rsidRPr="00AE4B29">
        <w:fldChar w:fldCharType="begin"/>
      </w:r>
      <w:r w:rsidR="00D63378" w:rsidRPr="00AE4B29">
        <w:instrText xml:space="preserve"> REF a105953 \r \h  \* MERGEFORMAT </w:instrText>
      </w:r>
      <w:r w:rsidR="00D63378" w:rsidRPr="00AE4B29">
        <w:fldChar w:fldCharType="separate"/>
      </w:r>
      <w:r w:rsidR="008A40DD" w:rsidRPr="00AE4B29">
        <w:t>8</w:t>
      </w:r>
      <w:r w:rsidR="00D63378" w:rsidRPr="00AE4B29">
        <w:fldChar w:fldCharType="end"/>
      </w:r>
      <w:r w:rsidR="00E355C6" w:rsidRPr="00AE4B29">
        <w:rPr>
          <w:rFonts w:asciiTheme="minorHAnsi" w:hAnsiTheme="minorHAnsi"/>
        </w:rPr>
        <w:t xml:space="preserve">; and </w:t>
      </w:r>
    </w:p>
    <w:p w14:paraId="3382C94C" w14:textId="77777777" w:rsidR="00E122E7" w:rsidRPr="00AE4B29" w:rsidRDefault="00CB2EC1" w:rsidP="0072157B">
      <w:pPr>
        <w:pStyle w:val="Heading3"/>
        <w:spacing w:after="240"/>
        <w:rPr>
          <w:rFonts w:asciiTheme="minorHAnsi" w:hAnsiTheme="minorHAnsi" w:cstheme="minorHAnsi"/>
          <w:szCs w:val="22"/>
        </w:rPr>
      </w:pPr>
      <w:r w:rsidRPr="00AE4B29">
        <w:rPr>
          <w:rFonts w:asciiTheme="minorHAnsi" w:hAnsiTheme="minorHAnsi" w:cstheme="minorHAnsi"/>
          <w:szCs w:val="22"/>
        </w:rPr>
        <w:t>as may be required by law, court order or any governmental or regulatory authority.</w:t>
      </w:r>
    </w:p>
    <w:p w14:paraId="3B71254D" w14:textId="77777777" w:rsidR="00F64CDE" w:rsidRPr="00AE4B29" w:rsidRDefault="00F64CDE" w:rsidP="00F64CDE">
      <w:pPr>
        <w:pStyle w:val="Heading2"/>
        <w:rPr>
          <w:rFonts w:asciiTheme="minorHAnsi" w:hAnsiTheme="minorHAnsi"/>
        </w:rPr>
      </w:pPr>
      <w:r w:rsidRPr="00AE4B29">
        <w:rPr>
          <w:rFonts w:asciiTheme="minorHAnsi" w:hAnsiTheme="minorHAnsi"/>
        </w:rPr>
        <w:t xml:space="preserve">Elsevier shall not at any time during this Agreement and for a period of five </w:t>
      </w:r>
      <w:r w:rsidR="00E355C6" w:rsidRPr="00AE4B29">
        <w:rPr>
          <w:rFonts w:asciiTheme="minorHAnsi" w:hAnsiTheme="minorHAnsi"/>
        </w:rPr>
        <w:t xml:space="preserve">(5) </w:t>
      </w:r>
      <w:r w:rsidRPr="00AE4B29">
        <w:rPr>
          <w:rFonts w:asciiTheme="minorHAnsi" w:hAnsiTheme="minorHAnsi"/>
        </w:rPr>
        <w:t xml:space="preserve">years after termination of this Agreement disclose to any person any technical or commercial know-how, specifications, inventions, processes or initiatives which are of a confidential nature and have been disclosed to Elsevier by the Conference Owner, its </w:t>
      </w:r>
      <w:r w:rsidR="009E59BA" w:rsidRPr="00AE4B29">
        <w:rPr>
          <w:rFonts w:asciiTheme="minorHAnsi" w:hAnsiTheme="minorHAnsi"/>
        </w:rPr>
        <w:t xml:space="preserve">members, </w:t>
      </w:r>
      <w:r w:rsidRPr="00AE4B29">
        <w:rPr>
          <w:rFonts w:asciiTheme="minorHAnsi" w:hAnsiTheme="minorHAnsi"/>
        </w:rPr>
        <w:t xml:space="preserve">employees, agents, consultants or subcontractors and any other confidential information concerning the Conference Owner's business or its products which Elsevier may obtain, except as permitted by clause </w:t>
      </w:r>
      <w:r w:rsidR="00D63378" w:rsidRPr="00AE4B29">
        <w:fldChar w:fldCharType="begin"/>
      </w:r>
      <w:r w:rsidR="00D63378" w:rsidRPr="00AE4B29">
        <w:instrText xml:space="preserve"> REF _Ref390259214 \r \h  \* MERGEFORMAT </w:instrText>
      </w:r>
      <w:r w:rsidR="00D63378" w:rsidRPr="00AE4B29">
        <w:fldChar w:fldCharType="separate"/>
      </w:r>
      <w:r w:rsidR="008A40DD" w:rsidRPr="00AE4B29">
        <w:rPr>
          <w:rFonts w:asciiTheme="minorHAnsi" w:hAnsiTheme="minorHAnsi"/>
        </w:rPr>
        <w:t>8.4</w:t>
      </w:r>
      <w:r w:rsidR="00D63378" w:rsidRPr="00AE4B29">
        <w:fldChar w:fldCharType="end"/>
      </w:r>
      <w:r w:rsidRPr="00AE4B29">
        <w:rPr>
          <w:rFonts w:asciiTheme="minorHAnsi" w:hAnsiTheme="minorHAnsi"/>
        </w:rPr>
        <w:t xml:space="preserve">. Elsevier shall not use any such information for any purpose other than to perform its obligations under this Agreement. </w:t>
      </w:r>
    </w:p>
    <w:p w14:paraId="7EB0D9C1" w14:textId="77777777" w:rsidR="00F64CDE" w:rsidRPr="00AE4B29" w:rsidRDefault="00F64CDE" w:rsidP="00F64CDE">
      <w:pPr>
        <w:pStyle w:val="Heading2"/>
        <w:rPr>
          <w:rFonts w:asciiTheme="minorHAnsi" w:hAnsiTheme="minorHAnsi"/>
        </w:rPr>
      </w:pPr>
      <w:bookmarkStart w:id="25" w:name="_Ref390259214"/>
      <w:r w:rsidRPr="00AE4B29">
        <w:rPr>
          <w:rFonts w:asciiTheme="minorHAnsi" w:hAnsiTheme="minorHAnsi"/>
        </w:rPr>
        <w:t>Elsevier may disclose the Conference Owner's confidential information:</w:t>
      </w:r>
      <w:bookmarkEnd w:id="25"/>
      <w:r w:rsidRPr="00AE4B29">
        <w:rPr>
          <w:rFonts w:asciiTheme="minorHAnsi" w:hAnsiTheme="minorHAnsi"/>
        </w:rPr>
        <w:t xml:space="preserve"> </w:t>
      </w:r>
    </w:p>
    <w:p w14:paraId="619EB8B2" w14:textId="77777777" w:rsidR="00F64CDE" w:rsidRPr="00AE4B29" w:rsidRDefault="00F64CDE" w:rsidP="00F64CDE">
      <w:pPr>
        <w:pStyle w:val="Heading3"/>
        <w:rPr>
          <w:rFonts w:asciiTheme="minorHAnsi" w:hAnsiTheme="minorHAnsi"/>
        </w:rPr>
      </w:pPr>
      <w:r w:rsidRPr="00AE4B29">
        <w:rPr>
          <w:rFonts w:asciiTheme="minorHAnsi" w:hAnsiTheme="minorHAnsi"/>
        </w:rPr>
        <w:t xml:space="preserve">to its employees, officers, representatives, consultants, advisers, agents or subcontractors who need to know such information for the purposes of carrying out Elsevier's obligations under this Agreement.  Elsevier shall ensure that its employees, officers, representatives, consultants, advisers, agents or subcontractors to whom it discloses the Conference Owner’s confidential information comply with this clause </w:t>
      </w:r>
      <w:r w:rsidR="00D63378" w:rsidRPr="00AE4B29">
        <w:fldChar w:fldCharType="begin"/>
      </w:r>
      <w:r w:rsidR="00D63378" w:rsidRPr="00AE4B29">
        <w:instrText xml:space="preserve"> REF a105953 \r \h  \* MERGEFORMAT </w:instrText>
      </w:r>
      <w:r w:rsidR="00D63378" w:rsidRPr="00AE4B29">
        <w:fldChar w:fldCharType="separate"/>
      </w:r>
      <w:r w:rsidR="008A40DD" w:rsidRPr="00AE4B29">
        <w:t>8</w:t>
      </w:r>
      <w:r w:rsidR="00D63378" w:rsidRPr="00AE4B29">
        <w:fldChar w:fldCharType="end"/>
      </w:r>
      <w:r w:rsidRPr="00AE4B29">
        <w:rPr>
          <w:rFonts w:asciiTheme="minorHAnsi" w:hAnsiTheme="minorHAnsi"/>
        </w:rPr>
        <w:t xml:space="preserve">; and </w:t>
      </w:r>
    </w:p>
    <w:p w14:paraId="212080F9" w14:textId="77777777" w:rsidR="00AE7F39" w:rsidRPr="00AE4B29" w:rsidRDefault="00F64CDE" w:rsidP="00F64CDE">
      <w:pPr>
        <w:pStyle w:val="Heading3"/>
        <w:rPr>
          <w:rFonts w:asciiTheme="minorHAnsi" w:hAnsiTheme="minorHAnsi"/>
        </w:rPr>
      </w:pPr>
      <w:r w:rsidRPr="00AE4B29">
        <w:rPr>
          <w:rFonts w:asciiTheme="minorHAnsi" w:hAnsiTheme="minorHAnsi"/>
        </w:rPr>
        <w:t>as may be required by law, court order or any governmental or regulatory authority.</w:t>
      </w:r>
    </w:p>
    <w:p w14:paraId="7700910B" w14:textId="77777777" w:rsidR="00AE7F39" w:rsidRPr="00AE4B29" w:rsidRDefault="00AE7F39" w:rsidP="00EB2A54">
      <w:pPr>
        <w:pStyle w:val="Heading2"/>
        <w:rPr>
          <w:color w:val="auto"/>
        </w:rPr>
      </w:pPr>
      <w:r w:rsidRPr="00AE4B29">
        <w:rPr>
          <w:color w:val="auto"/>
        </w:rPr>
        <w:t>All Input Materials, Conference Owner’s Equipment and all other materials, equipment and tools, drawings, specifications and data supplied by the Conference Owner to Elsevier shall, at all times, be and remain, as between Elsevier and the Conference Owner, the exclusive property of the Conference Owner, but shall be held by Elsevier in safe custody at its own risk and maintained and kept in good condition by Elsevier until returned to Conference Owner, and shall not be disposed of or used other than in accordance with the Conference Owner’s written instructions or authorisation.</w:t>
      </w:r>
    </w:p>
    <w:p w14:paraId="6BC942DD" w14:textId="77777777" w:rsidR="00F64CDE" w:rsidRPr="00AE4B29" w:rsidRDefault="00F64CDE" w:rsidP="008A40DD">
      <w:pPr>
        <w:pStyle w:val="Heading2"/>
        <w:numPr>
          <w:ilvl w:val="0"/>
          <w:numId w:val="0"/>
        </w:numPr>
        <w:ind w:left="1713" w:hanging="720"/>
        <w:rPr>
          <w:rFonts w:asciiTheme="minorHAnsi" w:hAnsiTheme="minorHAnsi"/>
        </w:rPr>
      </w:pPr>
    </w:p>
    <w:p w14:paraId="2316F978" w14:textId="77777777" w:rsidR="00BD27EE" w:rsidRPr="00AE4B29" w:rsidRDefault="00BD27EE" w:rsidP="0072157B">
      <w:pPr>
        <w:pStyle w:val="Heading1"/>
        <w:spacing w:before="0" w:after="240"/>
        <w:rPr>
          <w:rFonts w:asciiTheme="minorHAnsi" w:hAnsiTheme="minorHAnsi" w:cstheme="minorHAnsi"/>
          <w:szCs w:val="22"/>
        </w:rPr>
      </w:pPr>
      <w:bookmarkStart w:id="26" w:name="_Ref390258417"/>
      <w:bookmarkStart w:id="27" w:name="a364240"/>
      <w:bookmarkStart w:id="28" w:name="_Toc299532644"/>
      <w:r w:rsidRPr="00AE4B29">
        <w:rPr>
          <w:rFonts w:asciiTheme="minorHAnsi" w:hAnsiTheme="minorHAnsi" w:cstheme="minorHAnsi"/>
          <w:szCs w:val="22"/>
        </w:rPr>
        <w:t>Quality of Services</w:t>
      </w:r>
      <w:bookmarkEnd w:id="26"/>
    </w:p>
    <w:p w14:paraId="436D3AB3" w14:textId="77777777" w:rsidR="00E122E7" w:rsidRPr="00AE4B29" w:rsidRDefault="00CB2EC1" w:rsidP="00217C2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This clause </w:t>
      </w:r>
      <w:r w:rsidR="006918ED" w:rsidRPr="00AE4B29">
        <w:rPr>
          <w:rFonts w:asciiTheme="minorHAnsi" w:hAnsiTheme="minorHAnsi" w:cstheme="minorHAnsi"/>
          <w:szCs w:val="22"/>
        </w:rPr>
        <w:t>9</w:t>
      </w:r>
      <w:r w:rsidRPr="00AE4B29">
        <w:rPr>
          <w:rFonts w:asciiTheme="minorHAnsi" w:hAnsiTheme="minorHAnsi" w:cstheme="minorHAnsi"/>
          <w:szCs w:val="22"/>
        </w:rPr>
        <w:t xml:space="preserve"> sets out the en</w:t>
      </w:r>
      <w:r w:rsidR="008C216B" w:rsidRPr="00AE4B29">
        <w:rPr>
          <w:rFonts w:asciiTheme="minorHAnsi" w:hAnsiTheme="minorHAnsi" w:cstheme="minorHAnsi"/>
          <w:szCs w:val="22"/>
        </w:rPr>
        <w:t xml:space="preserve">tire financial liability of </w:t>
      </w:r>
      <w:r w:rsidR="00AD3A54" w:rsidRPr="00AE4B29">
        <w:rPr>
          <w:rFonts w:asciiTheme="minorHAnsi" w:hAnsiTheme="minorHAnsi" w:cstheme="minorHAnsi"/>
          <w:szCs w:val="22"/>
        </w:rPr>
        <w:t xml:space="preserve">either party </w:t>
      </w:r>
      <w:r w:rsidRPr="00AE4B29">
        <w:rPr>
          <w:rFonts w:asciiTheme="minorHAnsi" w:hAnsiTheme="minorHAnsi" w:cstheme="minorHAnsi"/>
          <w:szCs w:val="22"/>
        </w:rPr>
        <w:t xml:space="preserve">(including any liability for the acts or omissions of its employees, agents, consultants and subcontractors) to the </w:t>
      </w:r>
      <w:r w:rsidR="00AD3A54" w:rsidRPr="00AE4B29">
        <w:rPr>
          <w:rFonts w:asciiTheme="minorHAnsi" w:hAnsiTheme="minorHAnsi" w:cstheme="minorHAnsi"/>
          <w:szCs w:val="22"/>
        </w:rPr>
        <w:t xml:space="preserve">other party </w:t>
      </w:r>
      <w:r w:rsidRPr="00AE4B29">
        <w:rPr>
          <w:rFonts w:asciiTheme="minorHAnsi" w:hAnsiTheme="minorHAnsi" w:cstheme="minorHAnsi"/>
          <w:szCs w:val="22"/>
        </w:rPr>
        <w:t>in respect of:</w:t>
      </w:r>
      <w:r w:rsidR="00533AC6" w:rsidRPr="00AE4B29">
        <w:rPr>
          <w:rFonts w:asciiTheme="minorHAnsi" w:hAnsiTheme="minorHAnsi" w:cstheme="minorHAnsi"/>
          <w:szCs w:val="22"/>
        </w:rPr>
        <w:t xml:space="preserve"> </w:t>
      </w:r>
      <w:r w:rsidRPr="00AE4B29">
        <w:rPr>
          <w:rFonts w:asciiTheme="minorHAnsi" w:hAnsiTheme="minorHAnsi" w:cstheme="minorHAnsi"/>
          <w:szCs w:val="22"/>
        </w:rPr>
        <w:t xml:space="preserve">any breach of this </w:t>
      </w:r>
      <w:r w:rsidR="00604B30" w:rsidRPr="00AE4B29">
        <w:rPr>
          <w:rFonts w:asciiTheme="minorHAnsi" w:hAnsiTheme="minorHAnsi" w:cstheme="minorHAnsi"/>
          <w:szCs w:val="22"/>
        </w:rPr>
        <w:t>Agreement</w:t>
      </w:r>
      <w:r w:rsidRPr="00AE4B29">
        <w:rPr>
          <w:rFonts w:asciiTheme="minorHAnsi" w:hAnsiTheme="minorHAnsi" w:cstheme="minorHAnsi"/>
          <w:szCs w:val="22"/>
        </w:rPr>
        <w:t xml:space="preserve"> however arising; and</w:t>
      </w:r>
      <w:r w:rsidR="00533AC6" w:rsidRPr="00AE4B29">
        <w:rPr>
          <w:rFonts w:asciiTheme="minorHAnsi" w:hAnsiTheme="minorHAnsi" w:cstheme="minorHAnsi"/>
          <w:szCs w:val="22"/>
        </w:rPr>
        <w:t xml:space="preserve"> </w:t>
      </w:r>
      <w:r w:rsidRPr="00AE4B29">
        <w:rPr>
          <w:rFonts w:asciiTheme="minorHAnsi" w:hAnsiTheme="minorHAnsi" w:cstheme="minorHAnsi"/>
          <w:szCs w:val="22"/>
        </w:rPr>
        <w:t xml:space="preserve">any representation, </w:t>
      </w:r>
      <w:r w:rsidRPr="00AE4B29">
        <w:rPr>
          <w:rFonts w:asciiTheme="minorHAnsi" w:hAnsiTheme="minorHAnsi" w:cstheme="minorHAnsi"/>
          <w:szCs w:val="22"/>
        </w:rPr>
        <w:lastRenderedPageBreak/>
        <w:t xml:space="preserve">statement or tortious act or omission (including negligence) arising under or in connection with this </w:t>
      </w:r>
      <w:r w:rsidR="00604B30" w:rsidRPr="00AE4B29">
        <w:rPr>
          <w:rFonts w:asciiTheme="minorHAnsi" w:hAnsiTheme="minorHAnsi" w:cstheme="minorHAnsi"/>
          <w:szCs w:val="22"/>
        </w:rPr>
        <w:t>Agreement</w:t>
      </w:r>
      <w:r w:rsidRPr="00AE4B29">
        <w:rPr>
          <w:rFonts w:asciiTheme="minorHAnsi" w:hAnsiTheme="minorHAnsi" w:cstheme="minorHAnsi"/>
          <w:szCs w:val="22"/>
        </w:rPr>
        <w:t>.</w:t>
      </w:r>
    </w:p>
    <w:p w14:paraId="5071B127" w14:textId="77777777" w:rsidR="00A14641" w:rsidRPr="00AE4B29" w:rsidRDefault="00A14641" w:rsidP="00217C2B">
      <w:pPr>
        <w:pStyle w:val="Heading2"/>
        <w:spacing w:before="0" w:after="240"/>
        <w:rPr>
          <w:rFonts w:asciiTheme="minorHAnsi" w:hAnsiTheme="minorHAnsi" w:cstheme="minorHAnsi"/>
          <w:szCs w:val="22"/>
        </w:rPr>
      </w:pPr>
      <w:bookmarkStart w:id="29" w:name="a815647"/>
      <w:r w:rsidRPr="00AE4B29">
        <w:rPr>
          <w:rFonts w:asciiTheme="minorHAnsi" w:hAnsiTheme="minorHAnsi" w:cstheme="minorHAnsi"/>
          <w:szCs w:val="22"/>
        </w:rPr>
        <w:t>Each party warrants as follows:</w:t>
      </w:r>
    </w:p>
    <w:p w14:paraId="34A613FD" w14:textId="77777777" w:rsidR="00A14641" w:rsidRPr="00AE4B29" w:rsidRDefault="00A14641" w:rsidP="00217C2B">
      <w:pPr>
        <w:pStyle w:val="Heading3"/>
        <w:spacing w:after="240"/>
        <w:rPr>
          <w:rFonts w:asciiTheme="minorHAnsi" w:hAnsiTheme="minorHAnsi" w:cstheme="minorHAnsi"/>
          <w:szCs w:val="22"/>
        </w:rPr>
      </w:pPr>
      <w:r w:rsidRPr="00AE4B29">
        <w:rPr>
          <w:rFonts w:asciiTheme="minorHAnsi" w:hAnsiTheme="minorHAnsi" w:cstheme="minorHAnsi"/>
          <w:szCs w:val="22"/>
        </w:rPr>
        <w:t xml:space="preserve">such party has all requisite legal and corporate power and authority to enter into this </w:t>
      </w:r>
      <w:r w:rsidR="00604B30" w:rsidRPr="00AE4B29">
        <w:rPr>
          <w:rFonts w:asciiTheme="minorHAnsi" w:hAnsiTheme="minorHAnsi" w:cstheme="minorHAnsi"/>
          <w:szCs w:val="22"/>
        </w:rPr>
        <w:t>Agreement</w:t>
      </w:r>
      <w:r w:rsidRPr="00AE4B29">
        <w:rPr>
          <w:rFonts w:asciiTheme="minorHAnsi" w:hAnsiTheme="minorHAnsi" w:cstheme="minorHAnsi"/>
          <w:szCs w:val="22"/>
        </w:rPr>
        <w:t xml:space="preserve"> and to </w:t>
      </w:r>
      <w:r w:rsidR="00BD27EE" w:rsidRPr="00AE4B29">
        <w:rPr>
          <w:rFonts w:asciiTheme="minorHAnsi" w:hAnsiTheme="minorHAnsi"/>
        </w:rPr>
        <w:t xml:space="preserve">perform </w:t>
      </w:r>
      <w:r w:rsidRPr="00AE4B29">
        <w:rPr>
          <w:rFonts w:asciiTheme="minorHAnsi" w:hAnsiTheme="minorHAnsi" w:cstheme="minorHAnsi"/>
          <w:szCs w:val="22"/>
        </w:rPr>
        <w:t xml:space="preserve">its obligations hereunder. </w:t>
      </w:r>
    </w:p>
    <w:p w14:paraId="62599D2F" w14:textId="77777777" w:rsidR="00287BC5" w:rsidRPr="00AE4B29" w:rsidRDefault="00287BC5" w:rsidP="00287BC5">
      <w:pPr>
        <w:pStyle w:val="Heading3"/>
        <w:spacing w:after="240"/>
        <w:rPr>
          <w:rFonts w:asciiTheme="minorHAnsi" w:hAnsiTheme="minorHAnsi" w:cstheme="minorHAnsi"/>
          <w:szCs w:val="22"/>
        </w:rPr>
      </w:pPr>
      <w:r w:rsidRPr="00AE4B29">
        <w:rPr>
          <w:rFonts w:asciiTheme="minorHAnsi" w:hAnsiTheme="minorHAnsi" w:cstheme="minorHAnsi"/>
          <w:szCs w:val="22"/>
        </w:rPr>
        <w:t xml:space="preserve">such party will exercise </w:t>
      </w:r>
      <w:r w:rsidR="00554A3E" w:rsidRPr="00AE4B29">
        <w:rPr>
          <w:rFonts w:asciiTheme="minorHAnsi" w:hAnsiTheme="minorHAnsi" w:cstheme="minorHAnsi"/>
          <w:szCs w:val="22"/>
        </w:rPr>
        <w:t xml:space="preserve">reasonable </w:t>
      </w:r>
      <w:r w:rsidRPr="00AE4B29">
        <w:rPr>
          <w:rFonts w:asciiTheme="minorHAnsi" w:hAnsiTheme="minorHAnsi" w:cstheme="minorHAnsi"/>
          <w:szCs w:val="22"/>
        </w:rPr>
        <w:t xml:space="preserve">care </w:t>
      </w:r>
      <w:r w:rsidR="00554A3E" w:rsidRPr="00AE4B29">
        <w:rPr>
          <w:rFonts w:asciiTheme="minorHAnsi" w:hAnsiTheme="minorHAnsi" w:cstheme="minorHAnsi"/>
          <w:szCs w:val="22"/>
        </w:rPr>
        <w:t xml:space="preserve">and skill </w:t>
      </w:r>
      <w:r w:rsidRPr="00AE4B29">
        <w:rPr>
          <w:rFonts w:asciiTheme="minorHAnsi" w:hAnsiTheme="minorHAnsi" w:cstheme="minorHAnsi"/>
          <w:szCs w:val="22"/>
        </w:rPr>
        <w:t xml:space="preserve">in carrying out its duties hereunder, and will perform its services hereunder consistent with industry standards and with the quality and reputation of the Conference. </w:t>
      </w:r>
    </w:p>
    <w:p w14:paraId="22F010D5" w14:textId="77777777" w:rsidR="00A14641" w:rsidRPr="00AE4B29" w:rsidRDefault="00A14641" w:rsidP="00217C2B">
      <w:pPr>
        <w:pStyle w:val="Heading3"/>
        <w:spacing w:after="240"/>
        <w:rPr>
          <w:rFonts w:asciiTheme="minorHAnsi" w:hAnsiTheme="minorHAnsi" w:cstheme="minorHAnsi"/>
          <w:szCs w:val="22"/>
        </w:rPr>
      </w:pPr>
      <w:r w:rsidRPr="00AE4B29">
        <w:rPr>
          <w:rFonts w:asciiTheme="minorHAnsi" w:hAnsiTheme="minorHAnsi" w:cstheme="minorHAnsi"/>
          <w:szCs w:val="22"/>
        </w:rPr>
        <w:t>such party</w:t>
      </w:r>
      <w:r w:rsidR="00140B51" w:rsidRPr="00AE4B29">
        <w:rPr>
          <w:rFonts w:asciiTheme="minorHAnsi" w:hAnsiTheme="minorHAnsi" w:cstheme="minorHAnsi"/>
          <w:szCs w:val="22"/>
        </w:rPr>
        <w:t>’</w:t>
      </w:r>
      <w:r w:rsidRPr="00AE4B29">
        <w:rPr>
          <w:rFonts w:asciiTheme="minorHAnsi" w:hAnsiTheme="minorHAnsi" w:cstheme="minorHAnsi"/>
          <w:szCs w:val="22"/>
        </w:rPr>
        <w:t xml:space="preserve">s execution and delivery of this </w:t>
      </w:r>
      <w:r w:rsidR="00604B30" w:rsidRPr="00AE4B29">
        <w:rPr>
          <w:rFonts w:asciiTheme="minorHAnsi" w:hAnsiTheme="minorHAnsi" w:cstheme="minorHAnsi"/>
          <w:szCs w:val="22"/>
        </w:rPr>
        <w:t>Agreement</w:t>
      </w:r>
      <w:r w:rsidRPr="00AE4B29">
        <w:rPr>
          <w:rFonts w:asciiTheme="minorHAnsi" w:hAnsiTheme="minorHAnsi" w:cstheme="minorHAnsi"/>
          <w:szCs w:val="22"/>
        </w:rPr>
        <w:t xml:space="preserve"> and its performance hereunder will not result in a breach of any </w:t>
      </w:r>
      <w:r w:rsidR="00604B30" w:rsidRPr="00AE4B29">
        <w:rPr>
          <w:rFonts w:asciiTheme="minorHAnsi" w:hAnsiTheme="minorHAnsi" w:cstheme="minorHAnsi"/>
          <w:szCs w:val="22"/>
        </w:rPr>
        <w:t>agreement</w:t>
      </w:r>
      <w:r w:rsidRPr="00AE4B29">
        <w:rPr>
          <w:rFonts w:asciiTheme="minorHAnsi" w:hAnsiTheme="minorHAnsi" w:cstheme="minorHAnsi"/>
          <w:szCs w:val="22"/>
        </w:rPr>
        <w:t xml:space="preserve"> or contract by which such party is bound, or violate any applicable law or regulation, or such party</w:t>
      </w:r>
      <w:r w:rsidR="00140B51" w:rsidRPr="00AE4B29">
        <w:rPr>
          <w:rFonts w:asciiTheme="minorHAnsi" w:hAnsiTheme="minorHAnsi" w:cstheme="minorHAnsi"/>
          <w:szCs w:val="22"/>
        </w:rPr>
        <w:t>’</w:t>
      </w:r>
      <w:r w:rsidRPr="00AE4B29">
        <w:rPr>
          <w:rFonts w:asciiTheme="minorHAnsi" w:hAnsiTheme="minorHAnsi" w:cstheme="minorHAnsi"/>
          <w:szCs w:val="22"/>
        </w:rPr>
        <w:t>s corporate or legal charter, or any judgment or order of any court or governmental agency with competent jurisdiction and authority over such party; and</w:t>
      </w:r>
    </w:p>
    <w:p w14:paraId="6EC27F69" w14:textId="77777777" w:rsidR="00A14641" w:rsidRPr="00AE4B29" w:rsidRDefault="00A14641" w:rsidP="00217C2B">
      <w:pPr>
        <w:pStyle w:val="Heading3"/>
        <w:spacing w:after="240"/>
        <w:rPr>
          <w:rFonts w:asciiTheme="minorHAnsi" w:hAnsiTheme="minorHAnsi" w:cstheme="minorHAnsi"/>
          <w:szCs w:val="22"/>
        </w:rPr>
      </w:pPr>
      <w:r w:rsidRPr="00AE4B29">
        <w:rPr>
          <w:rFonts w:asciiTheme="minorHAnsi" w:hAnsiTheme="minorHAnsi" w:cstheme="minorHAnsi"/>
          <w:szCs w:val="22"/>
        </w:rPr>
        <w:t xml:space="preserve">such party acknowledges and agrees that the other party does not make any representations, warranties or agreements not expressly set forth in this </w:t>
      </w:r>
      <w:r w:rsidR="00604B30" w:rsidRPr="00AE4B29">
        <w:rPr>
          <w:rFonts w:asciiTheme="minorHAnsi" w:hAnsiTheme="minorHAnsi" w:cstheme="minorHAnsi"/>
          <w:szCs w:val="22"/>
        </w:rPr>
        <w:t>Agreement</w:t>
      </w:r>
      <w:r w:rsidRPr="00AE4B29">
        <w:rPr>
          <w:rFonts w:asciiTheme="minorHAnsi" w:hAnsiTheme="minorHAnsi" w:cstheme="minorHAnsi"/>
          <w:szCs w:val="22"/>
        </w:rPr>
        <w:t>, and such party is not relying on any representations, warranties or agreements by the other party not expressly set forth herein.</w:t>
      </w:r>
    </w:p>
    <w:p w14:paraId="369EDCA6" w14:textId="77777777" w:rsidR="00E122E7" w:rsidRPr="00AE4B29" w:rsidRDefault="00CB2EC1" w:rsidP="00EB2A54">
      <w:pPr>
        <w:pStyle w:val="Heading2"/>
      </w:pPr>
      <w:r w:rsidRPr="00AE4B29">
        <w:t xml:space="preserve">All warranties, conditions and other terms implied by statute or common law are, to the fullest extent permitted by law, excluded from this </w:t>
      </w:r>
      <w:r w:rsidR="00604B30" w:rsidRPr="00AE4B29">
        <w:t>Agreement</w:t>
      </w:r>
      <w:r w:rsidRPr="00AE4B29">
        <w:t>.</w:t>
      </w:r>
      <w:bookmarkEnd w:id="29"/>
      <w:r w:rsidR="00D26D6D" w:rsidRPr="00AE4B29">
        <w:t xml:space="preserve"> </w:t>
      </w:r>
    </w:p>
    <w:p w14:paraId="0783AFBD" w14:textId="77777777" w:rsidR="00D63378" w:rsidRPr="00AE4B29" w:rsidRDefault="00AE7F39" w:rsidP="00D63378">
      <w:pPr>
        <w:pStyle w:val="Heading2"/>
        <w:numPr>
          <w:ilvl w:val="0"/>
          <w:numId w:val="0"/>
        </w:numPr>
        <w:ind w:left="1080"/>
        <w:rPr>
          <w:rFonts w:asciiTheme="minorHAnsi" w:hAnsiTheme="minorHAnsi"/>
          <w:strike/>
        </w:rPr>
      </w:pPr>
      <w:r w:rsidRPr="00AE4B29">
        <w:rPr>
          <w:rStyle w:val="CommentReference"/>
          <w:color w:val="auto"/>
        </w:rPr>
        <w:t xml:space="preserve"> </w:t>
      </w:r>
      <w:r w:rsidR="00E72654" w:rsidRPr="00AE4B29">
        <w:rPr>
          <w:rFonts w:asciiTheme="minorHAnsi" w:hAnsiTheme="minorHAnsi"/>
        </w:rPr>
        <w:t xml:space="preserve"> </w:t>
      </w:r>
    </w:p>
    <w:p w14:paraId="61F99A8F" w14:textId="77777777" w:rsidR="00E72654" w:rsidRPr="00AE4B29" w:rsidRDefault="00E72654" w:rsidP="00D63378">
      <w:pPr>
        <w:pStyle w:val="Heading2"/>
        <w:numPr>
          <w:ilvl w:val="0"/>
          <w:numId w:val="0"/>
        </w:numPr>
        <w:ind w:left="360"/>
        <w:rPr>
          <w:rFonts w:asciiTheme="minorHAnsi" w:hAnsiTheme="minorHAnsi"/>
          <w:strike/>
        </w:rPr>
      </w:pPr>
    </w:p>
    <w:p w14:paraId="3FAB42EE" w14:textId="77777777" w:rsidR="00AE7F39" w:rsidRPr="00AE4B29" w:rsidRDefault="00AE7F39" w:rsidP="00EB2A54">
      <w:pPr>
        <w:pStyle w:val="Heading2"/>
        <w:numPr>
          <w:ilvl w:val="0"/>
          <w:numId w:val="0"/>
        </w:numPr>
        <w:tabs>
          <w:tab w:val="num" w:pos="1713"/>
        </w:tabs>
        <w:spacing w:before="0" w:after="240"/>
        <w:ind w:left="1080"/>
        <w:rPr>
          <w:rFonts w:asciiTheme="minorHAnsi" w:hAnsiTheme="minorHAnsi" w:cstheme="minorHAnsi"/>
          <w:szCs w:val="22"/>
        </w:rPr>
      </w:pPr>
    </w:p>
    <w:p w14:paraId="28337C47" w14:textId="77777777" w:rsidR="00E122E7" w:rsidRPr="00AE4B29" w:rsidRDefault="00CB2EC1" w:rsidP="0072157B">
      <w:pPr>
        <w:pStyle w:val="Heading1"/>
        <w:spacing w:before="0" w:after="240"/>
        <w:rPr>
          <w:rFonts w:asciiTheme="minorHAnsi" w:hAnsiTheme="minorHAnsi" w:cstheme="minorHAnsi"/>
          <w:szCs w:val="22"/>
        </w:rPr>
      </w:pPr>
      <w:bookmarkStart w:id="30" w:name="_Ref390258182"/>
      <w:bookmarkStart w:id="31" w:name="_Ref390264489"/>
      <w:r w:rsidRPr="00AE4B29">
        <w:rPr>
          <w:rFonts w:asciiTheme="minorHAnsi" w:hAnsiTheme="minorHAnsi" w:cstheme="minorHAnsi"/>
          <w:szCs w:val="22"/>
        </w:rPr>
        <w:t>Limitation of liability</w:t>
      </w:r>
      <w:bookmarkEnd w:id="27"/>
      <w:bookmarkEnd w:id="28"/>
      <w:bookmarkEnd w:id="30"/>
      <w:bookmarkEnd w:id="31"/>
    </w:p>
    <w:p w14:paraId="5A338523" w14:textId="77777777" w:rsidR="00E122E7" w:rsidRPr="00AE4B29" w:rsidRDefault="006853B1" w:rsidP="0072157B">
      <w:pPr>
        <w:pStyle w:val="Heading2"/>
        <w:spacing w:before="0" w:after="240"/>
        <w:rPr>
          <w:rFonts w:asciiTheme="minorHAnsi" w:hAnsiTheme="minorHAnsi" w:cstheme="minorHAnsi"/>
          <w:szCs w:val="22"/>
        </w:rPr>
      </w:pPr>
      <w:bookmarkStart w:id="32" w:name="a989139"/>
      <w:r w:rsidRPr="00AE4B29">
        <w:rPr>
          <w:rFonts w:asciiTheme="minorHAnsi" w:hAnsiTheme="minorHAnsi" w:cstheme="minorHAnsi"/>
          <w:szCs w:val="22"/>
        </w:rPr>
        <w:t xml:space="preserve">Nothing in this Agreement limits or excludes the liability of </w:t>
      </w:r>
      <w:r w:rsidR="00C044D8" w:rsidRPr="00AE4B29">
        <w:rPr>
          <w:rFonts w:asciiTheme="minorHAnsi" w:hAnsiTheme="minorHAnsi" w:cstheme="minorHAnsi"/>
          <w:szCs w:val="22"/>
        </w:rPr>
        <w:t>a party (</w:t>
      </w:r>
      <w:r w:rsidR="00C044D8" w:rsidRPr="00AE4B29">
        <w:rPr>
          <w:rFonts w:asciiTheme="minorHAnsi" w:hAnsiTheme="minorHAnsi" w:cstheme="minorHAnsi"/>
          <w:b/>
          <w:szCs w:val="22"/>
        </w:rPr>
        <w:t>that party</w:t>
      </w:r>
      <w:r w:rsidR="00C044D8" w:rsidRPr="00AE4B29">
        <w:rPr>
          <w:rFonts w:asciiTheme="minorHAnsi" w:hAnsiTheme="minorHAnsi" w:cstheme="minorHAnsi"/>
          <w:szCs w:val="22"/>
        </w:rPr>
        <w:t>)</w:t>
      </w:r>
      <w:r w:rsidRPr="00AE4B29">
        <w:rPr>
          <w:rFonts w:asciiTheme="minorHAnsi" w:hAnsiTheme="minorHAnsi" w:cstheme="minorHAnsi"/>
          <w:szCs w:val="22"/>
        </w:rPr>
        <w:t>:</w:t>
      </w:r>
      <w:bookmarkEnd w:id="32"/>
    </w:p>
    <w:p w14:paraId="05876549" w14:textId="77777777" w:rsidR="00E122E7" w:rsidRPr="00AE4B29" w:rsidRDefault="006853B1"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for death or personal injury resulting from </w:t>
      </w:r>
      <w:r w:rsidR="00C044D8" w:rsidRPr="00AE4B29">
        <w:rPr>
          <w:rFonts w:asciiTheme="minorHAnsi" w:hAnsiTheme="minorHAnsi" w:cstheme="minorHAnsi"/>
          <w:szCs w:val="22"/>
        </w:rPr>
        <w:t xml:space="preserve">that party’s </w:t>
      </w:r>
      <w:r w:rsidRPr="00AE4B29">
        <w:rPr>
          <w:rFonts w:asciiTheme="minorHAnsi" w:hAnsiTheme="minorHAnsi" w:cstheme="minorHAnsi"/>
          <w:szCs w:val="22"/>
        </w:rPr>
        <w:t xml:space="preserve">negligence; or </w:t>
      </w:r>
    </w:p>
    <w:p w14:paraId="364565A1" w14:textId="77777777" w:rsidR="00244E38" w:rsidRPr="00AE4B29" w:rsidRDefault="006853B1"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for any damage or liability incurred by </w:t>
      </w:r>
      <w:r w:rsidR="00C044D8" w:rsidRPr="00AE4B29">
        <w:rPr>
          <w:rFonts w:asciiTheme="minorHAnsi" w:hAnsiTheme="minorHAnsi" w:cstheme="minorHAnsi"/>
          <w:szCs w:val="22"/>
        </w:rPr>
        <w:t>the other party</w:t>
      </w:r>
      <w:r w:rsidRPr="00AE4B29">
        <w:rPr>
          <w:rFonts w:asciiTheme="minorHAnsi" w:hAnsiTheme="minorHAnsi" w:cstheme="minorHAnsi"/>
          <w:szCs w:val="22"/>
        </w:rPr>
        <w:t xml:space="preserve"> as a result of fraud or fraudulent misrepresentation by </w:t>
      </w:r>
      <w:r w:rsidR="00C044D8" w:rsidRPr="00AE4B29">
        <w:rPr>
          <w:rFonts w:asciiTheme="minorHAnsi" w:hAnsiTheme="minorHAnsi" w:cstheme="minorHAnsi"/>
          <w:szCs w:val="22"/>
        </w:rPr>
        <w:t>that party</w:t>
      </w:r>
      <w:r w:rsidR="00244E38" w:rsidRPr="00AE4B29">
        <w:rPr>
          <w:rFonts w:asciiTheme="minorHAnsi" w:hAnsiTheme="minorHAnsi" w:cstheme="minorHAnsi"/>
          <w:szCs w:val="22"/>
        </w:rPr>
        <w:t>; or</w:t>
      </w:r>
    </w:p>
    <w:p w14:paraId="1F58AF9A" w14:textId="77777777" w:rsidR="00E122E7" w:rsidRPr="00AE4B29" w:rsidRDefault="00244E38" w:rsidP="0072157B">
      <w:pPr>
        <w:pStyle w:val="Heading3"/>
        <w:spacing w:after="240"/>
        <w:rPr>
          <w:rFonts w:asciiTheme="minorHAnsi" w:hAnsiTheme="minorHAnsi" w:cstheme="minorHAnsi"/>
          <w:szCs w:val="22"/>
        </w:rPr>
      </w:pPr>
      <w:r w:rsidRPr="00AE4B29">
        <w:rPr>
          <w:rFonts w:asciiTheme="minorHAnsi" w:hAnsiTheme="minorHAnsi" w:cstheme="minorHAnsi"/>
          <w:szCs w:val="22"/>
        </w:rPr>
        <w:t>for any other liability which cannot be excluded or limited by applicable law</w:t>
      </w:r>
      <w:r w:rsidR="006853B1" w:rsidRPr="00AE4B29">
        <w:rPr>
          <w:rFonts w:asciiTheme="minorHAnsi" w:hAnsiTheme="minorHAnsi" w:cstheme="minorHAnsi"/>
          <w:szCs w:val="22"/>
        </w:rPr>
        <w:t>.</w:t>
      </w:r>
    </w:p>
    <w:p w14:paraId="28555FD1"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Subject to clause </w:t>
      </w:r>
      <w:r w:rsidR="00D63378" w:rsidRPr="00AE4B29">
        <w:fldChar w:fldCharType="begin"/>
      </w:r>
      <w:r w:rsidR="00D63378" w:rsidRPr="00AE4B29">
        <w:instrText xml:space="preserve">REF "a989139" \h \w  \* MERGEFORMAT </w:instrText>
      </w:r>
      <w:r w:rsidR="00D63378" w:rsidRPr="00AE4B29">
        <w:fldChar w:fldCharType="separate"/>
      </w:r>
      <w:r w:rsidR="008A40DD" w:rsidRPr="00AE4B29">
        <w:rPr>
          <w:rFonts w:asciiTheme="minorHAnsi" w:hAnsiTheme="minorHAnsi" w:cstheme="minorHAnsi"/>
          <w:szCs w:val="22"/>
        </w:rPr>
        <w:t>10.1</w:t>
      </w:r>
      <w:r w:rsidR="00D63378" w:rsidRPr="00AE4B29">
        <w:fldChar w:fldCharType="end"/>
      </w:r>
      <w:r w:rsidRPr="00AE4B29">
        <w:rPr>
          <w:rFonts w:asciiTheme="minorHAnsi" w:hAnsiTheme="minorHAnsi" w:cstheme="minorHAnsi"/>
          <w:szCs w:val="22"/>
        </w:rPr>
        <w:t>:</w:t>
      </w:r>
    </w:p>
    <w:p w14:paraId="6E49A998" w14:textId="77777777" w:rsidR="00E122E7" w:rsidRPr="00AE4B29" w:rsidRDefault="00CF717B" w:rsidP="0072157B">
      <w:pPr>
        <w:pStyle w:val="Heading3"/>
        <w:spacing w:after="240"/>
        <w:rPr>
          <w:rFonts w:asciiTheme="minorHAnsi" w:hAnsiTheme="minorHAnsi" w:cstheme="minorHAnsi"/>
          <w:szCs w:val="22"/>
        </w:rPr>
      </w:pPr>
      <w:r w:rsidRPr="00AE4B29">
        <w:rPr>
          <w:rFonts w:asciiTheme="minorHAnsi" w:hAnsiTheme="minorHAnsi" w:cstheme="minorHAnsi"/>
          <w:szCs w:val="22"/>
        </w:rPr>
        <w:lastRenderedPageBreak/>
        <w:t xml:space="preserve">neither party </w:t>
      </w:r>
      <w:r w:rsidR="006853B1" w:rsidRPr="00AE4B29">
        <w:rPr>
          <w:rFonts w:asciiTheme="minorHAnsi" w:hAnsiTheme="minorHAnsi" w:cstheme="minorHAnsi"/>
          <w:szCs w:val="22"/>
        </w:rPr>
        <w:t xml:space="preserve">shall under any circumstances whatever be liable for: loss of profits; or loss of business; or depletion of goodwill and/or similar losses; or loss of anticipated savings; or loss of goods; or loss of contract; or loss of use; or loss </w:t>
      </w:r>
      <w:r w:rsidR="003C76D7" w:rsidRPr="00AE4B29">
        <w:rPr>
          <w:rFonts w:asciiTheme="minorHAnsi" w:hAnsiTheme="minorHAnsi" w:cstheme="minorHAnsi"/>
          <w:szCs w:val="22"/>
        </w:rPr>
        <w:t>or</w:t>
      </w:r>
      <w:r w:rsidR="006853B1" w:rsidRPr="00AE4B29">
        <w:rPr>
          <w:rFonts w:asciiTheme="minorHAnsi" w:hAnsiTheme="minorHAnsi" w:cstheme="minorHAnsi"/>
          <w:szCs w:val="22"/>
        </w:rPr>
        <w:t xml:space="preserve"> corruption of data or information; or any special, indirect, consequential or pure economic loss, costs, damages, charges or expenses</w:t>
      </w:r>
      <w:r w:rsidRPr="00AE4B29">
        <w:rPr>
          <w:rFonts w:asciiTheme="minorHAnsi" w:hAnsiTheme="minorHAnsi" w:cstheme="minorHAnsi"/>
          <w:szCs w:val="22"/>
        </w:rPr>
        <w:t>;</w:t>
      </w:r>
    </w:p>
    <w:p w14:paraId="1AFC0FCD" w14:textId="77777777" w:rsidR="00CF717B" w:rsidRPr="00AE4B29" w:rsidRDefault="00CF717B"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the Conference Owner’s </w:t>
      </w:r>
      <w:r w:rsidR="006853B1" w:rsidRPr="00AE4B29">
        <w:rPr>
          <w:rFonts w:asciiTheme="minorHAnsi" w:hAnsiTheme="minorHAnsi" w:cstheme="minorHAnsi"/>
          <w:szCs w:val="22"/>
        </w:rPr>
        <w:t xml:space="preserve">total liability in contract, tort (including negligence or breach of statutory duty), misrepresentation, restitution or otherwise arising in connection with the performance or contemplated performance of this Agreement shall in </w:t>
      </w:r>
      <w:r w:rsidR="008515CB" w:rsidRPr="00AE4B29">
        <w:rPr>
          <w:rFonts w:asciiTheme="minorHAnsi" w:hAnsiTheme="minorHAnsi" w:cstheme="minorHAnsi"/>
          <w:szCs w:val="22"/>
        </w:rPr>
        <w:t xml:space="preserve">respect of all claims (connected or unconnected) </w:t>
      </w:r>
      <w:r w:rsidR="006853B1" w:rsidRPr="00AE4B29">
        <w:rPr>
          <w:rFonts w:asciiTheme="minorHAnsi" w:hAnsiTheme="minorHAnsi" w:cstheme="minorHAnsi"/>
          <w:szCs w:val="22"/>
        </w:rPr>
        <w:t xml:space="preserve">be limited </w:t>
      </w:r>
      <w:r w:rsidR="0081531F" w:rsidRPr="00AE4B29">
        <w:rPr>
          <w:rFonts w:ascii="Calibri" w:hAnsi="Calibri"/>
        </w:rPr>
        <w:t xml:space="preserve">to an amount equal to </w:t>
      </w:r>
      <w:r w:rsidR="00D63378" w:rsidRPr="00AE4B29">
        <w:rPr>
          <w:rFonts w:ascii="Calibri" w:hAnsi="Calibri"/>
        </w:rPr>
        <w:t>500 x standard delegate registration fee as shown in budget</w:t>
      </w:r>
    </w:p>
    <w:p w14:paraId="52F6EE62" w14:textId="77777777" w:rsidR="00D63378" w:rsidRPr="00AE4B29" w:rsidRDefault="00CF717B" w:rsidP="00D63378">
      <w:pPr>
        <w:pStyle w:val="Heading3"/>
      </w:pPr>
      <w:r w:rsidRPr="00AE4B29">
        <w:t xml:space="preserve">Elsevier’s </w:t>
      </w:r>
      <w:r w:rsidR="00FD584F" w:rsidRPr="00AE4B29">
        <w:t xml:space="preserve">total liability in contract, tort (including negligence or breach of statutory duty), misrepresentation, restitution or otherwise arising in connection with the performance or contemplated performance of this Agreement shall </w:t>
      </w:r>
      <w:r w:rsidR="00532AB5" w:rsidRPr="00AE4B29">
        <w:t>in respect of all claims (connected or unconnected) be</w:t>
      </w:r>
      <w:r w:rsidR="00FD584F" w:rsidRPr="00AE4B29">
        <w:t xml:space="preserve"> limited to</w:t>
      </w:r>
      <w:r w:rsidR="0081531F" w:rsidRPr="00AE4B29">
        <w:rPr>
          <w:rFonts w:ascii="Calibri" w:hAnsi="Calibri"/>
        </w:rPr>
        <w:t xml:space="preserve"> an amount equal to</w:t>
      </w:r>
      <w:r w:rsidR="00D63378" w:rsidRPr="00AE4B29">
        <w:rPr>
          <w:rFonts w:ascii="Calibri" w:hAnsi="Calibri"/>
        </w:rPr>
        <w:t xml:space="preserve"> 500 x standard delegate registration fee as shown in budget</w:t>
      </w:r>
    </w:p>
    <w:p w14:paraId="6624074E" w14:textId="77777777" w:rsidR="0081531F" w:rsidRPr="00AE4B29" w:rsidRDefault="0081531F" w:rsidP="0081531F">
      <w:pPr>
        <w:pStyle w:val="Heading3"/>
        <w:spacing w:after="240"/>
        <w:rPr>
          <w:rFonts w:asciiTheme="minorHAnsi" w:hAnsiTheme="minorHAnsi" w:cstheme="minorHAnsi"/>
          <w:szCs w:val="22"/>
        </w:rPr>
      </w:pPr>
    </w:p>
    <w:p w14:paraId="0F393626" w14:textId="77777777" w:rsidR="00BD5159" w:rsidRPr="00AE4B29" w:rsidRDefault="00AA36CB" w:rsidP="000A74C9">
      <w:pPr>
        <w:pStyle w:val="Heading1"/>
        <w:spacing w:before="0" w:after="240"/>
        <w:rPr>
          <w:rFonts w:asciiTheme="minorHAnsi" w:hAnsiTheme="minorHAnsi" w:cstheme="minorHAnsi"/>
          <w:szCs w:val="22"/>
        </w:rPr>
      </w:pPr>
      <w:bookmarkStart w:id="33" w:name="_Toc299532646"/>
      <w:bookmarkStart w:id="34" w:name="a151117"/>
      <w:r w:rsidRPr="00AE4B29">
        <w:rPr>
          <w:rFonts w:asciiTheme="minorHAnsi" w:hAnsiTheme="minorHAnsi" w:cstheme="minorHAnsi"/>
          <w:szCs w:val="22"/>
        </w:rPr>
        <w:t>Data protection</w:t>
      </w:r>
      <w:bookmarkStart w:id="35" w:name="_Ref390264500"/>
    </w:p>
    <w:bookmarkEnd w:id="35"/>
    <w:p w14:paraId="20DEF81E" w14:textId="77777777" w:rsidR="00BD5159" w:rsidRPr="00AE4B29" w:rsidRDefault="003C44A9" w:rsidP="000A74C9">
      <w:pPr>
        <w:pStyle w:val="Heading2"/>
        <w:spacing w:after="240"/>
        <w:rPr>
          <w:rFonts w:asciiTheme="minorHAnsi" w:hAnsiTheme="minorHAnsi" w:cstheme="minorHAnsi"/>
          <w:szCs w:val="22"/>
        </w:rPr>
      </w:pPr>
      <w:r w:rsidRPr="00AE4B29">
        <w:rPr>
          <w:rFonts w:asciiTheme="minorHAnsi" w:hAnsiTheme="minorHAnsi"/>
        </w:rPr>
        <w:t>The parties agree that, as defined in the Data Protection Act 1998</w:t>
      </w:r>
      <w:r w:rsidR="00BD5159" w:rsidRPr="00AE4B29">
        <w:rPr>
          <w:rFonts w:asciiTheme="minorHAnsi" w:hAnsiTheme="minorHAnsi"/>
        </w:rPr>
        <w:t xml:space="preserve"> (</w:t>
      </w:r>
      <w:r w:rsidR="00BD5159" w:rsidRPr="00AE4B29">
        <w:rPr>
          <w:rFonts w:asciiTheme="minorHAnsi" w:hAnsiTheme="minorHAnsi"/>
          <w:b/>
        </w:rPr>
        <w:t>Act</w:t>
      </w:r>
      <w:r w:rsidR="00BD5159" w:rsidRPr="00AE4B29">
        <w:rPr>
          <w:rFonts w:asciiTheme="minorHAnsi" w:hAnsiTheme="minorHAnsi"/>
        </w:rPr>
        <w:t>)</w:t>
      </w:r>
      <w:r w:rsidRPr="00AE4B29">
        <w:rPr>
          <w:rFonts w:asciiTheme="minorHAnsi" w:hAnsiTheme="minorHAnsi"/>
        </w:rPr>
        <w:t xml:space="preserve">, the Conference </w:t>
      </w:r>
      <w:r w:rsidR="00F5098A" w:rsidRPr="00AE4B29">
        <w:rPr>
          <w:rFonts w:asciiTheme="minorHAnsi" w:hAnsiTheme="minorHAnsi"/>
        </w:rPr>
        <w:t xml:space="preserve">Owner </w:t>
      </w:r>
      <w:r w:rsidRPr="00AE4B29">
        <w:rPr>
          <w:rFonts w:asciiTheme="minorHAnsi" w:hAnsiTheme="minorHAnsi"/>
        </w:rPr>
        <w:t xml:space="preserve">is the </w:t>
      </w:r>
      <w:r w:rsidR="00140B51" w:rsidRPr="00AE4B29">
        <w:rPr>
          <w:rFonts w:asciiTheme="minorHAnsi" w:hAnsiTheme="minorHAnsi"/>
        </w:rPr>
        <w:t>“</w:t>
      </w:r>
      <w:r w:rsidRPr="00AE4B29">
        <w:rPr>
          <w:rFonts w:asciiTheme="minorHAnsi" w:hAnsiTheme="minorHAnsi"/>
        </w:rPr>
        <w:t>data controller</w:t>
      </w:r>
      <w:r w:rsidR="00140B51" w:rsidRPr="00AE4B29">
        <w:rPr>
          <w:rFonts w:asciiTheme="minorHAnsi" w:hAnsiTheme="minorHAnsi"/>
        </w:rPr>
        <w:t>”</w:t>
      </w:r>
      <w:r w:rsidRPr="00AE4B29">
        <w:rPr>
          <w:rFonts w:asciiTheme="minorHAnsi" w:hAnsiTheme="minorHAnsi"/>
        </w:rPr>
        <w:t xml:space="preserve"> and Elsevier is the </w:t>
      </w:r>
      <w:r w:rsidR="00140B51" w:rsidRPr="00AE4B29">
        <w:rPr>
          <w:rFonts w:asciiTheme="minorHAnsi" w:hAnsiTheme="minorHAnsi"/>
        </w:rPr>
        <w:t>“</w:t>
      </w:r>
      <w:r w:rsidRPr="00AE4B29">
        <w:rPr>
          <w:rFonts w:asciiTheme="minorHAnsi" w:hAnsiTheme="minorHAnsi"/>
        </w:rPr>
        <w:t>data processor</w:t>
      </w:r>
      <w:r w:rsidR="00140B51" w:rsidRPr="00AE4B29">
        <w:rPr>
          <w:rFonts w:asciiTheme="minorHAnsi" w:hAnsiTheme="minorHAnsi"/>
        </w:rPr>
        <w:t>”</w:t>
      </w:r>
      <w:r w:rsidRPr="00AE4B29">
        <w:rPr>
          <w:rFonts w:asciiTheme="minorHAnsi" w:hAnsiTheme="minorHAnsi"/>
        </w:rPr>
        <w:t xml:space="preserve"> in respect of any </w:t>
      </w:r>
      <w:r w:rsidR="00140B51" w:rsidRPr="00AE4B29">
        <w:rPr>
          <w:rFonts w:asciiTheme="minorHAnsi" w:hAnsiTheme="minorHAnsi"/>
        </w:rPr>
        <w:t>“</w:t>
      </w:r>
      <w:r w:rsidRPr="00AE4B29">
        <w:rPr>
          <w:rFonts w:asciiTheme="minorHAnsi" w:hAnsiTheme="minorHAnsi"/>
        </w:rPr>
        <w:t>person</w:t>
      </w:r>
      <w:r w:rsidR="00671D52" w:rsidRPr="00AE4B29">
        <w:rPr>
          <w:rFonts w:asciiTheme="minorHAnsi" w:hAnsiTheme="minorHAnsi"/>
        </w:rPr>
        <w:t>al data</w:t>
      </w:r>
      <w:r w:rsidR="00140B51" w:rsidRPr="00AE4B29">
        <w:rPr>
          <w:rFonts w:asciiTheme="minorHAnsi" w:hAnsiTheme="minorHAnsi"/>
        </w:rPr>
        <w:t>”</w:t>
      </w:r>
      <w:r w:rsidR="00671D52" w:rsidRPr="00AE4B29">
        <w:rPr>
          <w:rFonts w:asciiTheme="minorHAnsi" w:hAnsiTheme="minorHAnsi"/>
        </w:rPr>
        <w:t xml:space="preserve"> supplied by the Conference </w:t>
      </w:r>
      <w:r w:rsidR="00DA68F1" w:rsidRPr="00AE4B29">
        <w:rPr>
          <w:rFonts w:asciiTheme="minorHAnsi" w:hAnsiTheme="minorHAnsi"/>
        </w:rPr>
        <w:t xml:space="preserve">Owner </w:t>
      </w:r>
      <w:r w:rsidRPr="00AE4B29">
        <w:rPr>
          <w:rFonts w:asciiTheme="minorHAnsi" w:hAnsiTheme="minorHAnsi"/>
        </w:rPr>
        <w:t>to Elsevier under this Agreement.</w:t>
      </w:r>
      <w:r w:rsidR="00140B51" w:rsidRPr="00AE4B29">
        <w:rPr>
          <w:rFonts w:asciiTheme="minorHAnsi" w:hAnsiTheme="minorHAnsi"/>
          <w:color w:val="0000FF"/>
        </w:rPr>
        <w:t xml:space="preserve"> </w:t>
      </w:r>
      <w:r w:rsidRPr="00AE4B29">
        <w:rPr>
          <w:rFonts w:asciiTheme="minorHAnsi" w:hAnsiTheme="minorHAnsi"/>
        </w:rPr>
        <w:t xml:space="preserve">Each party warrants that the processing of personal data supplied by the Conference </w:t>
      </w:r>
      <w:r w:rsidR="00F5098A" w:rsidRPr="00AE4B29">
        <w:rPr>
          <w:rFonts w:asciiTheme="minorHAnsi" w:hAnsiTheme="minorHAnsi"/>
        </w:rPr>
        <w:t xml:space="preserve">Owner </w:t>
      </w:r>
      <w:r w:rsidRPr="00AE4B29">
        <w:rPr>
          <w:rFonts w:asciiTheme="minorHAnsi" w:hAnsiTheme="minorHAnsi"/>
        </w:rPr>
        <w:t xml:space="preserve">to Elsevier under this Agreement will be for the purposes </w:t>
      </w:r>
      <w:r w:rsidR="00266B06" w:rsidRPr="00AE4B29">
        <w:rPr>
          <w:rFonts w:asciiTheme="minorHAnsi" w:hAnsiTheme="minorHAnsi"/>
        </w:rPr>
        <w:t xml:space="preserve">of managing and marketing the WCTR Conference </w:t>
      </w:r>
      <w:r w:rsidRPr="00AE4B29">
        <w:rPr>
          <w:rFonts w:asciiTheme="minorHAnsi" w:hAnsiTheme="minorHAnsi"/>
        </w:rPr>
        <w:t xml:space="preserve">and in the manner envisaged by this Agreement or as instructed in writing by the Conference </w:t>
      </w:r>
      <w:r w:rsidR="00F5098A" w:rsidRPr="00AE4B29">
        <w:rPr>
          <w:rFonts w:asciiTheme="minorHAnsi" w:hAnsiTheme="minorHAnsi"/>
        </w:rPr>
        <w:t xml:space="preserve">Owner </w:t>
      </w:r>
      <w:r w:rsidRPr="00AE4B29">
        <w:rPr>
          <w:rFonts w:asciiTheme="minorHAnsi" w:hAnsiTheme="minorHAnsi"/>
        </w:rPr>
        <w:t>and in accordance with the Act and all other</w:t>
      </w:r>
      <w:r w:rsidR="005D4634" w:rsidRPr="00AE4B29">
        <w:rPr>
          <w:rFonts w:asciiTheme="minorHAnsi" w:hAnsiTheme="minorHAnsi"/>
        </w:rPr>
        <w:t xml:space="preserve"> </w:t>
      </w:r>
      <w:r w:rsidRPr="00AE4B29">
        <w:rPr>
          <w:rFonts w:asciiTheme="minorHAnsi" w:hAnsiTheme="minorHAnsi"/>
        </w:rPr>
        <w:t xml:space="preserve">applicable </w:t>
      </w:r>
      <w:r w:rsidR="00BD5159" w:rsidRPr="00AE4B29">
        <w:rPr>
          <w:rFonts w:asciiTheme="minorHAnsi" w:hAnsiTheme="minorHAnsi"/>
        </w:rPr>
        <w:t xml:space="preserve">data protection </w:t>
      </w:r>
      <w:r w:rsidRPr="00AE4B29">
        <w:rPr>
          <w:rFonts w:asciiTheme="minorHAnsi" w:hAnsiTheme="minorHAnsi"/>
        </w:rPr>
        <w:t>laws and regulations.</w:t>
      </w:r>
      <w:r w:rsidR="00140B51" w:rsidRPr="00AE4B29">
        <w:rPr>
          <w:rFonts w:asciiTheme="minorHAnsi" w:hAnsiTheme="minorHAnsi"/>
        </w:rPr>
        <w:t xml:space="preserve"> </w:t>
      </w:r>
      <w:r w:rsidRPr="00AE4B29">
        <w:rPr>
          <w:rFonts w:asciiTheme="minorHAnsi" w:hAnsiTheme="minorHAnsi"/>
        </w:rPr>
        <w:t xml:space="preserve">The Conference </w:t>
      </w:r>
      <w:r w:rsidR="00F5098A" w:rsidRPr="00AE4B29">
        <w:rPr>
          <w:rFonts w:asciiTheme="minorHAnsi" w:hAnsiTheme="minorHAnsi"/>
        </w:rPr>
        <w:t xml:space="preserve">Owner </w:t>
      </w:r>
      <w:r w:rsidRPr="00AE4B29">
        <w:rPr>
          <w:rFonts w:asciiTheme="minorHAnsi" w:hAnsiTheme="minorHAnsi"/>
        </w:rPr>
        <w:t xml:space="preserve">further warrants that all </w:t>
      </w:r>
      <w:r w:rsidR="00720453" w:rsidRPr="00AE4B29">
        <w:rPr>
          <w:rFonts w:asciiTheme="minorHAnsi" w:hAnsiTheme="minorHAnsi"/>
        </w:rPr>
        <w:t>delegates</w:t>
      </w:r>
      <w:r w:rsidRPr="00AE4B29">
        <w:rPr>
          <w:rFonts w:asciiTheme="minorHAnsi" w:hAnsiTheme="minorHAnsi"/>
        </w:rPr>
        <w:t xml:space="preserve"> will have given prior consent to their personal data being supplied by the Conference </w:t>
      </w:r>
      <w:r w:rsidR="00F5098A" w:rsidRPr="00AE4B29">
        <w:rPr>
          <w:rFonts w:asciiTheme="minorHAnsi" w:hAnsiTheme="minorHAnsi"/>
        </w:rPr>
        <w:t xml:space="preserve">Owner </w:t>
      </w:r>
      <w:r w:rsidRPr="00AE4B29">
        <w:rPr>
          <w:rFonts w:asciiTheme="minorHAnsi" w:hAnsiTheme="minorHAnsi"/>
        </w:rPr>
        <w:t xml:space="preserve">to Elsevier for processing in accordance with the purposes and in the manner envisaged by this Agreement or as instructed in writing by the Conference </w:t>
      </w:r>
      <w:r w:rsidR="00F5098A" w:rsidRPr="00AE4B29">
        <w:rPr>
          <w:rFonts w:asciiTheme="minorHAnsi" w:hAnsiTheme="minorHAnsi"/>
        </w:rPr>
        <w:t>Owner</w:t>
      </w:r>
      <w:r w:rsidRPr="00AE4B29">
        <w:rPr>
          <w:rFonts w:asciiTheme="minorHAnsi" w:hAnsiTheme="minorHAnsi"/>
        </w:rPr>
        <w:t>.</w:t>
      </w:r>
    </w:p>
    <w:p w14:paraId="24E1661A" w14:textId="77777777" w:rsidR="003C44A9" w:rsidRPr="00AE4B29" w:rsidRDefault="00BD5159" w:rsidP="000A74C9">
      <w:pPr>
        <w:pStyle w:val="Heading2"/>
        <w:spacing w:after="240"/>
        <w:rPr>
          <w:rFonts w:asciiTheme="minorHAnsi" w:hAnsiTheme="minorHAnsi" w:cstheme="minorHAnsi"/>
          <w:szCs w:val="22"/>
        </w:rPr>
      </w:pPr>
      <w:r w:rsidRPr="00AE4B29">
        <w:rPr>
          <w:rFonts w:asciiTheme="minorHAnsi" w:hAnsiTheme="minorHAnsi"/>
        </w:rPr>
        <w:t xml:space="preserve">Elsevier </w:t>
      </w:r>
      <w:r w:rsidRPr="00AE4B29">
        <w:rPr>
          <w:rFonts w:asciiTheme="minorHAnsi" w:hAnsiTheme="minorHAnsi" w:cstheme="minorHAnsi"/>
          <w:szCs w:val="22"/>
        </w:rPr>
        <w:t>shall promptly comply with any request from the Conference Owner requiring the Elsevier to amend, transfer or delete any personal data.</w:t>
      </w:r>
    </w:p>
    <w:p w14:paraId="7616A6B1" w14:textId="77777777" w:rsidR="00BD5159" w:rsidRPr="00AE4B29" w:rsidRDefault="00BD5159" w:rsidP="00BD5159">
      <w:pPr>
        <w:pStyle w:val="Heading2"/>
        <w:rPr>
          <w:rFonts w:asciiTheme="minorHAnsi" w:hAnsiTheme="minorHAnsi" w:cstheme="minorHAnsi"/>
          <w:szCs w:val="22"/>
        </w:rPr>
      </w:pPr>
      <w:r w:rsidRPr="00AE4B29">
        <w:rPr>
          <w:rFonts w:asciiTheme="minorHAnsi" w:hAnsiTheme="minorHAnsi" w:cstheme="minorHAnsi"/>
          <w:szCs w:val="22"/>
        </w:rPr>
        <w:t>At the Conference Owner’s request, Elsevier shall provide to the Conference Owner a copy of all personal data held by it in the format and on the media reasonably specified by the Conference Owner.</w:t>
      </w:r>
    </w:p>
    <w:p w14:paraId="5E05DDCB" w14:textId="77777777" w:rsidR="00BD5159" w:rsidRPr="00AE4B29" w:rsidRDefault="00BD5159" w:rsidP="00BD5159">
      <w:pPr>
        <w:pStyle w:val="Heading2"/>
        <w:rPr>
          <w:rFonts w:asciiTheme="minorHAnsi" w:hAnsiTheme="minorHAnsi" w:cstheme="minorHAnsi"/>
          <w:szCs w:val="22"/>
        </w:rPr>
      </w:pPr>
      <w:r w:rsidRPr="00AE4B29">
        <w:rPr>
          <w:rFonts w:asciiTheme="minorHAnsi" w:hAnsiTheme="minorHAnsi" w:cstheme="minorHAnsi"/>
          <w:szCs w:val="22"/>
        </w:rPr>
        <w:lastRenderedPageBreak/>
        <w:t>Elsevier shall not transfer the personal data outside the European Economic Area without the prior written consent of the Conference Owner.</w:t>
      </w:r>
    </w:p>
    <w:p w14:paraId="221A9A93" w14:textId="77777777" w:rsidR="00BD5159" w:rsidRPr="00AE4B29" w:rsidRDefault="00BD5159" w:rsidP="00BD5159">
      <w:pPr>
        <w:pStyle w:val="Heading2"/>
        <w:rPr>
          <w:rFonts w:asciiTheme="minorHAnsi" w:hAnsiTheme="minorHAnsi" w:cstheme="minorHAnsi"/>
          <w:szCs w:val="22"/>
        </w:rPr>
      </w:pPr>
      <w:r w:rsidRPr="00AE4B29">
        <w:rPr>
          <w:rFonts w:asciiTheme="minorHAnsi" w:hAnsiTheme="minorHAnsi" w:cstheme="minorHAnsi"/>
          <w:szCs w:val="22"/>
        </w:rPr>
        <w:t>Elsevier shall promptly inform the Conference Owner if any personal data is lost or destroyed or becomes damaged, corrupted, or unusable. Elsevier shall restore such personal data at its own expense.</w:t>
      </w:r>
    </w:p>
    <w:p w14:paraId="71A8CD78" w14:textId="77777777" w:rsidR="00E122E7" w:rsidRPr="00AE4B29" w:rsidRDefault="00CB2EC1" w:rsidP="0072157B">
      <w:pPr>
        <w:pStyle w:val="Heading1"/>
        <w:spacing w:before="0" w:after="240"/>
        <w:rPr>
          <w:rFonts w:asciiTheme="minorHAnsi" w:hAnsiTheme="minorHAnsi" w:cstheme="minorHAnsi"/>
          <w:szCs w:val="22"/>
        </w:rPr>
      </w:pPr>
      <w:bookmarkStart w:id="36" w:name="_Ref390251764"/>
      <w:r w:rsidRPr="00AE4B29">
        <w:rPr>
          <w:rFonts w:asciiTheme="minorHAnsi" w:hAnsiTheme="minorHAnsi" w:cstheme="minorHAnsi"/>
          <w:szCs w:val="22"/>
        </w:rPr>
        <w:t>Termination</w:t>
      </w:r>
      <w:bookmarkEnd w:id="33"/>
      <w:bookmarkEnd w:id="36"/>
      <w:r w:rsidRPr="00AE4B29">
        <w:rPr>
          <w:rFonts w:asciiTheme="minorHAnsi" w:hAnsiTheme="minorHAnsi" w:cstheme="minorHAnsi"/>
          <w:szCs w:val="22"/>
        </w:rPr>
        <w:t xml:space="preserve"> </w:t>
      </w:r>
      <w:bookmarkEnd w:id="34"/>
    </w:p>
    <w:p w14:paraId="73DF6D27" w14:textId="77777777" w:rsidR="00E122E7" w:rsidRPr="00AE4B29" w:rsidRDefault="00CB2EC1" w:rsidP="0072157B">
      <w:pPr>
        <w:pStyle w:val="Heading2"/>
        <w:spacing w:before="0" w:after="240"/>
        <w:rPr>
          <w:rFonts w:asciiTheme="minorHAnsi" w:hAnsiTheme="minorHAnsi" w:cstheme="minorHAnsi"/>
          <w:color w:val="auto"/>
          <w:szCs w:val="22"/>
        </w:rPr>
      </w:pPr>
      <w:r w:rsidRPr="00AE4B29">
        <w:rPr>
          <w:rFonts w:asciiTheme="minorHAnsi" w:hAnsiTheme="minorHAnsi" w:cstheme="minorHAnsi"/>
          <w:szCs w:val="22"/>
        </w:rPr>
        <w:t xml:space="preserve">Subject to </w:t>
      </w:r>
      <w:r w:rsidR="006B3242" w:rsidRPr="00AE4B29">
        <w:rPr>
          <w:rFonts w:asciiTheme="minorHAnsi" w:hAnsiTheme="minorHAnsi" w:cstheme="minorHAnsi"/>
          <w:szCs w:val="22"/>
        </w:rPr>
        <w:t xml:space="preserve">the provisions of this </w:t>
      </w:r>
      <w:r w:rsidRPr="00AE4B29">
        <w:rPr>
          <w:rFonts w:asciiTheme="minorHAnsi" w:hAnsiTheme="minorHAnsi" w:cstheme="minorHAnsi"/>
          <w:szCs w:val="22"/>
        </w:rPr>
        <w:t xml:space="preserve">clause, this </w:t>
      </w:r>
      <w:r w:rsidR="00604B30" w:rsidRPr="00AE4B29">
        <w:rPr>
          <w:rFonts w:asciiTheme="minorHAnsi" w:hAnsiTheme="minorHAnsi" w:cstheme="minorHAnsi"/>
          <w:szCs w:val="22"/>
        </w:rPr>
        <w:t>Agreement</w:t>
      </w:r>
      <w:r w:rsidRPr="00AE4B29">
        <w:rPr>
          <w:rFonts w:asciiTheme="minorHAnsi" w:hAnsiTheme="minorHAnsi" w:cstheme="minorHAnsi"/>
          <w:szCs w:val="22"/>
        </w:rPr>
        <w:t xml:space="preserve"> shall terminate </w:t>
      </w:r>
      <w:r w:rsidR="007E1ECE" w:rsidRPr="00AE4B29">
        <w:rPr>
          <w:rFonts w:asciiTheme="minorHAnsi" w:hAnsiTheme="minorHAnsi" w:cstheme="minorHAnsi"/>
          <w:color w:val="auto"/>
          <w:szCs w:val="22"/>
        </w:rPr>
        <w:t xml:space="preserve">as set out </w:t>
      </w:r>
      <w:r w:rsidR="00720453" w:rsidRPr="00AE4B29">
        <w:rPr>
          <w:rFonts w:asciiTheme="minorHAnsi" w:hAnsiTheme="minorHAnsi" w:cstheme="minorHAnsi"/>
          <w:color w:val="auto"/>
          <w:szCs w:val="22"/>
        </w:rPr>
        <w:t>in clause 2.2 of this Agreement</w:t>
      </w:r>
      <w:r w:rsidR="00106654" w:rsidRPr="00AE4B29">
        <w:rPr>
          <w:rFonts w:asciiTheme="minorHAnsi" w:hAnsiTheme="minorHAnsi" w:cstheme="minorHAnsi"/>
          <w:color w:val="auto"/>
          <w:szCs w:val="22"/>
        </w:rPr>
        <w:t>.</w:t>
      </w:r>
    </w:p>
    <w:p w14:paraId="5D6B550C" w14:textId="77777777" w:rsidR="00E122E7" w:rsidRPr="00AE4B29" w:rsidRDefault="00CB2EC1" w:rsidP="0072157B">
      <w:pPr>
        <w:pStyle w:val="Heading2"/>
        <w:spacing w:before="0" w:after="240"/>
        <w:rPr>
          <w:rFonts w:asciiTheme="minorHAnsi" w:hAnsiTheme="minorHAnsi" w:cstheme="minorHAnsi"/>
          <w:szCs w:val="22"/>
        </w:rPr>
      </w:pPr>
      <w:bookmarkStart w:id="37" w:name="a475168"/>
      <w:r w:rsidRPr="00AE4B29">
        <w:rPr>
          <w:rFonts w:asciiTheme="minorHAnsi" w:hAnsiTheme="minorHAnsi" w:cstheme="minorHAnsi"/>
          <w:szCs w:val="22"/>
        </w:rPr>
        <w:t xml:space="preserve">Without prejudice to any other rights or remedies which the parties may have, either party may terminate this </w:t>
      </w:r>
      <w:r w:rsidR="00604B30" w:rsidRPr="00AE4B29">
        <w:rPr>
          <w:rFonts w:asciiTheme="minorHAnsi" w:hAnsiTheme="minorHAnsi" w:cstheme="minorHAnsi"/>
          <w:szCs w:val="22"/>
        </w:rPr>
        <w:t>Agreement</w:t>
      </w:r>
      <w:r w:rsidRPr="00AE4B29">
        <w:rPr>
          <w:rFonts w:asciiTheme="minorHAnsi" w:hAnsiTheme="minorHAnsi" w:cstheme="minorHAnsi"/>
          <w:szCs w:val="22"/>
        </w:rPr>
        <w:t xml:space="preserve"> without liability to the other immediately on giving notice to the other if:</w:t>
      </w:r>
      <w:bookmarkEnd w:id="37"/>
    </w:p>
    <w:p w14:paraId="79AA8C24" w14:textId="77777777" w:rsidR="00E122E7" w:rsidRPr="00AE4B29" w:rsidRDefault="00106654" w:rsidP="0072157B">
      <w:pPr>
        <w:pStyle w:val="Heading3"/>
        <w:spacing w:after="240"/>
        <w:rPr>
          <w:rFonts w:asciiTheme="minorHAnsi" w:hAnsiTheme="minorHAnsi" w:cstheme="minorHAnsi"/>
          <w:szCs w:val="22"/>
        </w:rPr>
      </w:pPr>
      <w:r w:rsidRPr="00AE4B29">
        <w:rPr>
          <w:rFonts w:asciiTheme="minorHAnsi" w:hAnsiTheme="minorHAnsi" w:cstheme="minorHAnsi"/>
          <w:szCs w:val="22"/>
        </w:rPr>
        <w:t>the other party commits a material</w:t>
      </w:r>
      <w:r w:rsidR="00CB2EC1" w:rsidRPr="00AE4B29">
        <w:rPr>
          <w:rFonts w:asciiTheme="minorHAnsi" w:hAnsiTheme="minorHAnsi" w:cstheme="minorHAnsi"/>
          <w:szCs w:val="22"/>
        </w:rPr>
        <w:t xml:space="preserve"> </w:t>
      </w:r>
      <w:r w:rsidRPr="00AE4B29">
        <w:rPr>
          <w:rFonts w:asciiTheme="minorHAnsi" w:hAnsiTheme="minorHAnsi" w:cstheme="minorHAnsi"/>
          <w:szCs w:val="22"/>
        </w:rPr>
        <w:t xml:space="preserve">breach of any of the </w:t>
      </w:r>
      <w:r w:rsidR="00CB2EC1" w:rsidRPr="00AE4B29">
        <w:rPr>
          <w:rFonts w:asciiTheme="minorHAnsi" w:hAnsiTheme="minorHAnsi" w:cstheme="minorHAnsi"/>
          <w:szCs w:val="22"/>
        </w:rPr>
        <w:t xml:space="preserve">terms of this </w:t>
      </w:r>
      <w:r w:rsidR="00604B30" w:rsidRPr="00AE4B29">
        <w:rPr>
          <w:rFonts w:asciiTheme="minorHAnsi" w:hAnsiTheme="minorHAnsi" w:cstheme="minorHAnsi"/>
          <w:szCs w:val="22"/>
        </w:rPr>
        <w:t>Agreement</w:t>
      </w:r>
      <w:r w:rsidR="00CB2EC1" w:rsidRPr="00AE4B29">
        <w:rPr>
          <w:rFonts w:asciiTheme="minorHAnsi" w:hAnsiTheme="minorHAnsi" w:cstheme="minorHAnsi"/>
          <w:szCs w:val="22"/>
        </w:rPr>
        <w:t xml:space="preserve"> and (if such a breach is remediable) fail</w:t>
      </w:r>
      <w:r w:rsidRPr="00AE4B29">
        <w:rPr>
          <w:rFonts w:asciiTheme="minorHAnsi" w:hAnsiTheme="minorHAnsi" w:cstheme="minorHAnsi"/>
          <w:szCs w:val="22"/>
        </w:rPr>
        <w:t>s to remedy that breach within 30</w:t>
      </w:r>
      <w:r w:rsidR="00CB2EC1" w:rsidRPr="00AE4B29">
        <w:rPr>
          <w:rFonts w:asciiTheme="minorHAnsi" w:hAnsiTheme="minorHAnsi" w:cstheme="minorHAnsi"/>
          <w:szCs w:val="22"/>
        </w:rPr>
        <w:t xml:space="preserve"> days of that party being notified in writing of the breach; or</w:t>
      </w:r>
    </w:p>
    <w:p w14:paraId="1ECF38AB" w14:textId="77777777" w:rsidR="00533AC6" w:rsidRPr="00AE4B29" w:rsidRDefault="00533AC6" w:rsidP="00350C5C">
      <w:pPr>
        <w:pStyle w:val="Heading3"/>
        <w:rPr>
          <w:rFonts w:asciiTheme="minorHAnsi" w:hAnsiTheme="minorHAnsi"/>
        </w:rPr>
      </w:pPr>
      <w:r w:rsidRPr="00AE4B29">
        <w:rPr>
          <w:rFonts w:asciiTheme="minorHAnsi" w:hAnsiTheme="minorHAnsi"/>
        </w:rPr>
        <w:t>the other party is insolvent</w:t>
      </w:r>
      <w:r w:rsidR="00350C5C" w:rsidRPr="00AE4B29">
        <w:rPr>
          <w:rFonts w:asciiTheme="minorHAnsi" w:hAnsiTheme="minorHAnsi"/>
        </w:rPr>
        <w:t xml:space="preserve">, </w:t>
      </w:r>
      <w:r w:rsidRPr="00AE4B29">
        <w:rPr>
          <w:rFonts w:asciiTheme="minorHAnsi" w:hAnsiTheme="minorHAnsi"/>
        </w:rPr>
        <w:t>files a petition in bankruptcy or makes an assignment for the benefit of creditors</w:t>
      </w:r>
      <w:r w:rsidR="00974311" w:rsidRPr="00AE4B29">
        <w:rPr>
          <w:rFonts w:asciiTheme="minorHAnsi" w:hAnsiTheme="minorHAnsi"/>
        </w:rPr>
        <w:t xml:space="preserve"> </w:t>
      </w:r>
    </w:p>
    <w:p w14:paraId="0EBDA7B4" w14:textId="77777777" w:rsidR="00E122E7" w:rsidRPr="00AE4B29" w:rsidRDefault="00CB2EC1" w:rsidP="0072157B">
      <w:pPr>
        <w:pStyle w:val="Heading2"/>
        <w:numPr>
          <w:ilvl w:val="1"/>
          <w:numId w:val="22"/>
        </w:numPr>
        <w:spacing w:before="0" w:after="240"/>
        <w:rPr>
          <w:rFonts w:asciiTheme="minorHAnsi" w:hAnsiTheme="minorHAnsi" w:cstheme="minorHAnsi"/>
          <w:szCs w:val="22"/>
        </w:rPr>
      </w:pPr>
      <w:bookmarkStart w:id="38" w:name="a660795"/>
      <w:bookmarkStart w:id="39" w:name="_Ref390264254"/>
      <w:r w:rsidRPr="00AE4B29">
        <w:rPr>
          <w:rFonts w:asciiTheme="minorHAnsi" w:hAnsiTheme="minorHAnsi" w:cstheme="minorHAnsi"/>
          <w:szCs w:val="22"/>
        </w:rPr>
        <w:t xml:space="preserve">On termination of this </w:t>
      </w:r>
      <w:r w:rsidR="00604B30" w:rsidRPr="00AE4B29">
        <w:rPr>
          <w:rFonts w:asciiTheme="minorHAnsi" w:hAnsiTheme="minorHAnsi" w:cstheme="minorHAnsi"/>
          <w:szCs w:val="22"/>
        </w:rPr>
        <w:t>Agreement</w:t>
      </w:r>
      <w:r w:rsidRPr="00AE4B29">
        <w:rPr>
          <w:rFonts w:asciiTheme="minorHAnsi" w:hAnsiTheme="minorHAnsi" w:cstheme="minorHAnsi"/>
          <w:szCs w:val="22"/>
        </w:rPr>
        <w:t xml:space="preserve"> for any reason: </w:t>
      </w:r>
      <w:bookmarkEnd w:id="38"/>
      <w:bookmarkEnd w:id="39"/>
    </w:p>
    <w:p w14:paraId="1CD764FB" w14:textId="77777777" w:rsidR="00E74C3C" w:rsidRPr="00AE4B29" w:rsidRDefault="001226D3" w:rsidP="00F97FEF">
      <w:pPr>
        <w:pStyle w:val="Heading3"/>
        <w:rPr>
          <w:rFonts w:asciiTheme="minorHAnsi" w:hAnsiTheme="minorHAnsi" w:cstheme="minorHAnsi"/>
          <w:szCs w:val="22"/>
        </w:rPr>
      </w:pPr>
      <w:bookmarkStart w:id="40" w:name="_Ref390264258"/>
      <w:r w:rsidRPr="00AE4B29">
        <w:rPr>
          <w:rFonts w:asciiTheme="minorHAnsi" w:hAnsiTheme="minorHAnsi" w:cstheme="minorHAnsi"/>
          <w:szCs w:val="22"/>
        </w:rPr>
        <w:t>Upon termination or expiration, e</w:t>
      </w:r>
      <w:r w:rsidR="00E74C3C" w:rsidRPr="00AE4B29">
        <w:rPr>
          <w:rFonts w:asciiTheme="minorHAnsi" w:hAnsiTheme="minorHAnsi" w:cstheme="minorHAnsi"/>
          <w:szCs w:val="22"/>
        </w:rPr>
        <w:t xml:space="preserve">ach party shall forthwith return to the other party any Pre-existing Intellectual Property Rights </w:t>
      </w:r>
      <w:r w:rsidR="00490BD8" w:rsidRPr="00AE4B29">
        <w:rPr>
          <w:rFonts w:asciiTheme="minorHAnsi" w:hAnsiTheme="minorHAnsi" w:cstheme="minorHAnsi"/>
          <w:szCs w:val="22"/>
        </w:rPr>
        <w:t xml:space="preserve">and any Input Materials, Conference Owner’s Equipment and all other materials, equipment and tools, drawings, specifications and data </w:t>
      </w:r>
      <w:r w:rsidR="001D305A" w:rsidRPr="00AE4B29">
        <w:rPr>
          <w:rFonts w:asciiTheme="minorHAnsi" w:hAnsiTheme="minorHAnsi" w:cstheme="minorHAnsi"/>
          <w:szCs w:val="22"/>
        </w:rPr>
        <w:t xml:space="preserve">owned by the other party. </w:t>
      </w:r>
    </w:p>
    <w:bookmarkEnd w:id="40"/>
    <w:p w14:paraId="0E49BAB1" w14:textId="77777777" w:rsidR="00E122E7" w:rsidRPr="00AE4B29" w:rsidRDefault="000F367B" w:rsidP="000F367B">
      <w:pPr>
        <w:pStyle w:val="Heading3"/>
        <w:rPr>
          <w:rFonts w:asciiTheme="minorHAnsi" w:hAnsiTheme="minorHAnsi"/>
        </w:rPr>
      </w:pPr>
      <w:r w:rsidRPr="00AE4B29">
        <w:rPr>
          <w:rFonts w:asciiTheme="minorHAnsi" w:hAnsiTheme="minorHAnsi"/>
        </w:rPr>
        <w:t>Until they have been returned or repossessed, the Elsevier shall be solely responsible for their safe keeping</w:t>
      </w:r>
      <w:r w:rsidR="006853B1" w:rsidRPr="00AE4B29">
        <w:rPr>
          <w:rFonts w:asciiTheme="minorHAnsi" w:hAnsiTheme="minorHAnsi"/>
        </w:rPr>
        <w:t xml:space="preserve"> </w:t>
      </w:r>
    </w:p>
    <w:p w14:paraId="3D8BD30C" w14:textId="77777777" w:rsidR="00E122E7" w:rsidRPr="00AE4B29" w:rsidRDefault="006853B1" w:rsidP="00217C2B">
      <w:pPr>
        <w:pStyle w:val="Heading3"/>
        <w:spacing w:after="240"/>
        <w:rPr>
          <w:rFonts w:asciiTheme="minorHAnsi" w:hAnsiTheme="minorHAnsi" w:cstheme="minorHAnsi"/>
          <w:szCs w:val="22"/>
        </w:rPr>
      </w:pPr>
      <w:r w:rsidRPr="00AE4B29">
        <w:rPr>
          <w:rFonts w:asciiTheme="minorHAnsi" w:hAnsiTheme="minorHAnsi" w:cstheme="minorHAnsi"/>
          <w:szCs w:val="22"/>
        </w:rPr>
        <w:t>the accrued rights, remedies, obligations and liabilities of the parties as at termination shall not be affected, including the right to claim damages in respect of any breach of this Agreement which existed at or before the date of termination; and</w:t>
      </w:r>
    </w:p>
    <w:p w14:paraId="382C366C" w14:textId="77777777" w:rsidR="00E122E7" w:rsidRPr="00AE4B29" w:rsidRDefault="006853B1"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clauses which expressly or by implication have effect after termination shall continue in full force and effect, including the following clauses: clause 7, clause 8, clause 9, </w:t>
      </w:r>
      <w:r w:rsidR="00772EA3" w:rsidRPr="00AE4B29">
        <w:rPr>
          <w:rFonts w:asciiTheme="minorHAnsi" w:hAnsiTheme="minorHAnsi" w:cstheme="minorHAnsi"/>
          <w:szCs w:val="22"/>
        </w:rPr>
        <w:t xml:space="preserve">clause </w:t>
      </w:r>
      <w:r w:rsidR="00D63378" w:rsidRPr="00AE4B29">
        <w:fldChar w:fldCharType="begin"/>
      </w:r>
      <w:r w:rsidR="00D63378" w:rsidRPr="00AE4B29">
        <w:instrText xml:space="preserve"> REF _Ref390264489 \r \h  \* MERGEFORMAT </w:instrText>
      </w:r>
      <w:r w:rsidR="00D63378" w:rsidRPr="00AE4B29">
        <w:fldChar w:fldCharType="separate"/>
      </w:r>
      <w:r w:rsidR="008A40DD" w:rsidRPr="00AE4B29">
        <w:rPr>
          <w:rFonts w:asciiTheme="minorHAnsi" w:hAnsiTheme="minorHAnsi" w:cstheme="minorHAnsi"/>
          <w:szCs w:val="22"/>
        </w:rPr>
        <w:t>10</w:t>
      </w:r>
      <w:r w:rsidR="00D63378" w:rsidRPr="00AE4B29">
        <w:fldChar w:fldCharType="end"/>
      </w:r>
      <w:r w:rsidR="00772EA3" w:rsidRPr="00AE4B29">
        <w:rPr>
          <w:rFonts w:asciiTheme="minorHAnsi" w:hAnsiTheme="minorHAnsi" w:cstheme="minorHAnsi"/>
          <w:szCs w:val="22"/>
        </w:rPr>
        <w:t xml:space="preserve">, clause </w:t>
      </w:r>
      <w:r w:rsidR="00D63378" w:rsidRPr="00AE4B29">
        <w:fldChar w:fldCharType="begin"/>
      </w:r>
      <w:r w:rsidR="00D63378" w:rsidRPr="00AE4B29">
        <w:instrText xml:space="preserve"> REF _Ref390264500 \r \h  \* MERGEFORMAT </w:instrText>
      </w:r>
      <w:r w:rsidR="00D63378" w:rsidRPr="00AE4B29">
        <w:fldChar w:fldCharType="separate"/>
      </w:r>
      <w:r w:rsidR="008A40DD" w:rsidRPr="00AE4B29">
        <w:rPr>
          <w:rFonts w:asciiTheme="minorHAnsi" w:hAnsiTheme="minorHAnsi" w:cstheme="minorHAnsi"/>
          <w:szCs w:val="22"/>
        </w:rPr>
        <w:t>11</w:t>
      </w:r>
      <w:r w:rsidR="00D63378" w:rsidRPr="00AE4B29">
        <w:fldChar w:fldCharType="end"/>
      </w:r>
      <w:r w:rsidR="00772EA3" w:rsidRPr="00AE4B29">
        <w:rPr>
          <w:rFonts w:asciiTheme="minorHAnsi" w:hAnsiTheme="minorHAnsi" w:cstheme="minorHAnsi"/>
          <w:szCs w:val="22"/>
        </w:rPr>
        <w:t xml:space="preserve">, </w:t>
      </w:r>
      <w:r w:rsidR="00EE49A8" w:rsidRPr="00AE4B29">
        <w:rPr>
          <w:rFonts w:asciiTheme="minorHAnsi" w:hAnsiTheme="minorHAnsi" w:cstheme="minorHAnsi"/>
          <w:szCs w:val="22"/>
        </w:rPr>
        <w:t xml:space="preserve">clause </w:t>
      </w:r>
      <w:r w:rsidR="00D63378" w:rsidRPr="00AE4B29">
        <w:fldChar w:fldCharType="begin"/>
      </w:r>
      <w:r w:rsidR="00D63378" w:rsidRPr="00AE4B29">
        <w:instrText xml:space="preserve"> REF _Ref390265166 \r \h  \* MERGEFORMAT </w:instrText>
      </w:r>
      <w:r w:rsidR="00D63378" w:rsidRPr="00AE4B29">
        <w:fldChar w:fldCharType="separate"/>
      </w:r>
      <w:r w:rsidR="008A40DD" w:rsidRPr="00AE4B29">
        <w:rPr>
          <w:rFonts w:asciiTheme="minorHAnsi" w:hAnsiTheme="minorHAnsi" w:cstheme="minorHAnsi"/>
          <w:szCs w:val="22"/>
        </w:rPr>
        <w:t>13.4</w:t>
      </w:r>
      <w:r w:rsidR="00D63378" w:rsidRPr="00AE4B29">
        <w:fldChar w:fldCharType="end"/>
      </w:r>
      <w:r w:rsidR="00EE49A8" w:rsidRPr="00AE4B29">
        <w:rPr>
          <w:rFonts w:asciiTheme="minorHAnsi" w:hAnsiTheme="minorHAnsi" w:cstheme="minorHAnsi"/>
          <w:szCs w:val="22"/>
        </w:rPr>
        <w:t xml:space="preserve">, </w:t>
      </w:r>
      <w:r w:rsidRPr="00AE4B29">
        <w:rPr>
          <w:rFonts w:asciiTheme="minorHAnsi" w:hAnsiTheme="minorHAnsi" w:cstheme="minorHAnsi"/>
          <w:szCs w:val="22"/>
        </w:rPr>
        <w:t xml:space="preserve">clause 22, </w:t>
      </w:r>
      <w:r w:rsidR="00772EA3" w:rsidRPr="00AE4B29">
        <w:rPr>
          <w:rFonts w:asciiTheme="minorHAnsi" w:hAnsiTheme="minorHAnsi" w:cstheme="minorHAnsi"/>
          <w:szCs w:val="22"/>
        </w:rPr>
        <w:t xml:space="preserve">clause </w:t>
      </w:r>
      <w:r w:rsidR="00D63378" w:rsidRPr="00AE4B29">
        <w:fldChar w:fldCharType="begin"/>
      </w:r>
      <w:r w:rsidR="00D63378" w:rsidRPr="00AE4B29">
        <w:instrText xml:space="preserve"> REF a682158 \r \h  \* MERGEFORMAT </w:instrText>
      </w:r>
      <w:r w:rsidR="00D63378" w:rsidRPr="00AE4B29">
        <w:fldChar w:fldCharType="separate"/>
      </w:r>
      <w:r w:rsidR="008A40DD" w:rsidRPr="00AE4B29">
        <w:rPr>
          <w:rFonts w:asciiTheme="minorHAnsi" w:hAnsiTheme="minorHAnsi" w:cstheme="minorHAnsi"/>
          <w:szCs w:val="22"/>
        </w:rPr>
        <w:t>23</w:t>
      </w:r>
      <w:r w:rsidR="00D63378" w:rsidRPr="00AE4B29">
        <w:fldChar w:fldCharType="end"/>
      </w:r>
      <w:r w:rsidR="00772EA3" w:rsidRPr="00AE4B29">
        <w:rPr>
          <w:rFonts w:asciiTheme="minorHAnsi" w:hAnsiTheme="minorHAnsi" w:cstheme="minorHAnsi"/>
          <w:szCs w:val="22"/>
        </w:rPr>
        <w:t xml:space="preserve"> </w:t>
      </w:r>
      <w:r w:rsidRPr="00AE4B29">
        <w:rPr>
          <w:rFonts w:asciiTheme="minorHAnsi" w:hAnsiTheme="minorHAnsi" w:cstheme="minorHAnsi"/>
          <w:szCs w:val="22"/>
        </w:rPr>
        <w:t>and clause 24.</w:t>
      </w:r>
    </w:p>
    <w:p w14:paraId="13309684" w14:textId="77777777" w:rsidR="00263A4F" w:rsidRPr="00AE4B29" w:rsidRDefault="00263A4F" w:rsidP="0072157B">
      <w:pPr>
        <w:pStyle w:val="Heading1"/>
        <w:spacing w:before="0" w:after="240"/>
        <w:rPr>
          <w:rFonts w:asciiTheme="minorHAnsi" w:hAnsiTheme="minorHAnsi" w:cstheme="minorHAnsi"/>
          <w:szCs w:val="22"/>
        </w:rPr>
      </w:pPr>
      <w:r w:rsidRPr="00AE4B29">
        <w:rPr>
          <w:rFonts w:asciiTheme="minorHAnsi" w:hAnsiTheme="minorHAnsi" w:cstheme="minorHAnsi"/>
          <w:szCs w:val="22"/>
        </w:rPr>
        <w:t>Insurance</w:t>
      </w:r>
    </w:p>
    <w:p w14:paraId="4A0B1228" w14:textId="77777777" w:rsidR="00263A4F" w:rsidRPr="00AE4B29" w:rsidRDefault="00263A4F" w:rsidP="0072157B">
      <w:pPr>
        <w:pStyle w:val="Heading2"/>
        <w:spacing w:before="0" w:after="240"/>
        <w:rPr>
          <w:rFonts w:asciiTheme="minorHAnsi" w:hAnsiTheme="minorHAnsi" w:cstheme="minorHAnsi"/>
          <w:color w:val="auto"/>
          <w:szCs w:val="22"/>
        </w:rPr>
      </w:pPr>
      <w:r w:rsidRPr="00AE4B29">
        <w:rPr>
          <w:rFonts w:asciiTheme="minorHAnsi" w:hAnsiTheme="minorHAnsi" w:cstheme="minorHAnsi"/>
          <w:color w:val="auto"/>
          <w:szCs w:val="22"/>
        </w:rPr>
        <w:t xml:space="preserve">The Conference Owner shall at its option procure for the benefit of the Conference Owner, third party insurance coverage to guard against loss, theft of monies collected or any other </w:t>
      </w:r>
      <w:r w:rsidR="005D4634" w:rsidRPr="00AE4B29">
        <w:rPr>
          <w:rFonts w:asciiTheme="minorHAnsi" w:hAnsiTheme="minorHAnsi" w:cstheme="minorHAnsi"/>
          <w:color w:val="auto"/>
          <w:szCs w:val="22"/>
        </w:rPr>
        <w:t>misdemeanours</w:t>
      </w:r>
      <w:r w:rsidRPr="00AE4B29">
        <w:rPr>
          <w:rFonts w:asciiTheme="minorHAnsi" w:hAnsiTheme="minorHAnsi" w:cstheme="minorHAnsi"/>
          <w:color w:val="auto"/>
          <w:szCs w:val="22"/>
        </w:rPr>
        <w:t xml:space="preserve"> that may arise, </w:t>
      </w:r>
      <w:r w:rsidRPr="00AE4B29">
        <w:rPr>
          <w:rFonts w:asciiTheme="minorHAnsi" w:hAnsiTheme="minorHAnsi" w:cstheme="minorHAnsi"/>
          <w:color w:val="auto"/>
          <w:szCs w:val="22"/>
        </w:rPr>
        <w:lastRenderedPageBreak/>
        <w:t>through no fault of Elsevier, in the course of the Conference.</w:t>
      </w:r>
      <w:r w:rsidR="00140B51" w:rsidRPr="00AE4B29">
        <w:rPr>
          <w:rFonts w:asciiTheme="minorHAnsi" w:hAnsiTheme="minorHAnsi" w:cstheme="minorHAnsi"/>
          <w:color w:val="auto"/>
          <w:szCs w:val="22"/>
        </w:rPr>
        <w:t xml:space="preserve"> </w:t>
      </w:r>
      <w:r w:rsidRPr="00AE4B29">
        <w:rPr>
          <w:rFonts w:asciiTheme="minorHAnsi" w:hAnsiTheme="minorHAnsi" w:cstheme="minorHAnsi"/>
          <w:color w:val="auto"/>
          <w:szCs w:val="22"/>
        </w:rPr>
        <w:t>The cost of the insurance policy shall be borne by the Conference Owner.</w:t>
      </w:r>
    </w:p>
    <w:p w14:paraId="25C457F5" w14:textId="77777777" w:rsidR="00263A4F" w:rsidRPr="00AE4B29" w:rsidRDefault="00263A4F" w:rsidP="0072157B">
      <w:pPr>
        <w:pStyle w:val="Heading2"/>
        <w:spacing w:before="0" w:after="240"/>
        <w:rPr>
          <w:rFonts w:asciiTheme="minorHAnsi" w:hAnsiTheme="minorHAnsi" w:cstheme="minorHAnsi"/>
          <w:color w:val="auto"/>
          <w:szCs w:val="22"/>
        </w:rPr>
      </w:pPr>
      <w:r w:rsidRPr="00AE4B29">
        <w:rPr>
          <w:rFonts w:asciiTheme="minorHAnsi" w:hAnsiTheme="minorHAnsi" w:cstheme="minorHAnsi"/>
          <w:color w:val="auto"/>
          <w:szCs w:val="22"/>
        </w:rPr>
        <w:t>Conference Owner shall procure adequate public liability insurance to protect itself against any claims, losses and damages in respect of the Conference, with coverage that extends to Elsevier, its staff, agents and sub-contractors.</w:t>
      </w:r>
    </w:p>
    <w:p w14:paraId="786F1A28" w14:textId="77777777" w:rsidR="00263A4F" w:rsidRPr="00AE4B29" w:rsidRDefault="00263A4F" w:rsidP="0072157B">
      <w:pPr>
        <w:pStyle w:val="Heading2"/>
        <w:spacing w:before="0" w:after="240"/>
        <w:rPr>
          <w:rFonts w:asciiTheme="minorHAnsi" w:hAnsiTheme="minorHAnsi" w:cstheme="minorHAnsi"/>
          <w:color w:val="auto"/>
          <w:szCs w:val="22"/>
        </w:rPr>
      </w:pPr>
      <w:r w:rsidRPr="00AE4B29">
        <w:rPr>
          <w:rFonts w:asciiTheme="minorHAnsi" w:hAnsiTheme="minorHAnsi" w:cstheme="minorHAnsi"/>
          <w:color w:val="auto"/>
          <w:szCs w:val="22"/>
        </w:rPr>
        <w:t>Not less than 30 days before the Conference, the Conference Owner shall provide Elsevier with certificates of insurance for the coverage required under this Clause.</w:t>
      </w:r>
    </w:p>
    <w:p w14:paraId="594B6DA9" w14:textId="77777777" w:rsidR="000E4BC4" w:rsidRPr="00AE4B29" w:rsidRDefault="000E4BC4" w:rsidP="000E4BC4">
      <w:pPr>
        <w:pStyle w:val="Heading2"/>
        <w:rPr>
          <w:rFonts w:asciiTheme="minorHAnsi" w:hAnsiTheme="minorHAnsi" w:cstheme="minorHAnsi"/>
          <w:color w:val="auto"/>
          <w:szCs w:val="22"/>
        </w:rPr>
      </w:pPr>
      <w:bookmarkStart w:id="41" w:name="_Ref390265166"/>
      <w:r w:rsidRPr="00AE4B29">
        <w:rPr>
          <w:rFonts w:asciiTheme="minorHAnsi" w:hAnsiTheme="minorHAnsi" w:cstheme="minorHAnsi"/>
          <w:color w:val="auto"/>
          <w:szCs w:val="22"/>
        </w:rPr>
        <w:t>During the term of this Agreement and for a period of six years thereafter, Elsevier shall maintain in force, with a reputable insurance company, professional indemnity insurance in relation to the Services in an amount not less than £</w:t>
      </w:r>
      <w:r w:rsidR="00D63378" w:rsidRPr="00AE4B29">
        <w:rPr>
          <w:rFonts w:asciiTheme="minorHAnsi" w:hAnsiTheme="minorHAnsi" w:cstheme="minorHAnsi"/>
          <w:color w:val="auto"/>
          <w:szCs w:val="22"/>
        </w:rPr>
        <w:t>1,000,000</w:t>
      </w:r>
      <w:r w:rsidRPr="00AE4B29">
        <w:rPr>
          <w:rFonts w:asciiTheme="minorHAnsi" w:hAnsiTheme="minorHAnsi" w:cstheme="minorHAnsi"/>
          <w:color w:val="auto"/>
          <w:szCs w:val="22"/>
        </w:rPr>
        <w:t xml:space="preserve"> and shall, on the Conference Owner’s request, produce both the insurance certificate giving details of cover and the receipt for the current year's premium.</w:t>
      </w:r>
      <w:bookmarkEnd w:id="41"/>
    </w:p>
    <w:p w14:paraId="3DBAD36C" w14:textId="77777777" w:rsidR="00680E8D" w:rsidRPr="00AE4B29" w:rsidRDefault="00AA36CB" w:rsidP="0072157B">
      <w:pPr>
        <w:pStyle w:val="Heading1"/>
        <w:spacing w:before="0" w:after="240"/>
        <w:rPr>
          <w:rFonts w:asciiTheme="minorHAnsi" w:hAnsiTheme="minorHAnsi" w:cstheme="minorHAnsi"/>
          <w:szCs w:val="22"/>
        </w:rPr>
      </w:pPr>
      <w:r w:rsidRPr="00AE4B29">
        <w:rPr>
          <w:rFonts w:asciiTheme="minorHAnsi" w:hAnsiTheme="minorHAnsi" w:cstheme="minorHAnsi"/>
          <w:szCs w:val="22"/>
        </w:rPr>
        <w:t>Non-exclusivity</w:t>
      </w:r>
    </w:p>
    <w:p w14:paraId="434DA6B5" w14:textId="77777777" w:rsidR="00686AD1" w:rsidRPr="00AE4B29" w:rsidRDefault="00680E8D" w:rsidP="00217C2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It is understood and agreed by and between the </w:t>
      </w:r>
      <w:r w:rsidR="007B3A0B" w:rsidRPr="00AE4B29">
        <w:rPr>
          <w:rFonts w:asciiTheme="minorHAnsi" w:hAnsiTheme="minorHAnsi" w:cstheme="minorHAnsi"/>
          <w:szCs w:val="22"/>
        </w:rPr>
        <w:t>p</w:t>
      </w:r>
      <w:r w:rsidRPr="00AE4B29">
        <w:rPr>
          <w:rFonts w:asciiTheme="minorHAnsi" w:hAnsiTheme="minorHAnsi" w:cstheme="minorHAnsi"/>
          <w:szCs w:val="22"/>
        </w:rPr>
        <w:t xml:space="preserve">arties that Elsevier offers and renders conference managing services as an independent contractor to the Conference Owner and other third parties. It is further understood and agreed that Elsevier maintains the right to render similar services, and/or otherwise seek to render conference management services to other companies during the term of this Agreement, </w:t>
      </w:r>
      <w:r w:rsidR="00686AD1" w:rsidRPr="00AE4B29">
        <w:rPr>
          <w:rFonts w:asciiTheme="minorHAnsi" w:hAnsiTheme="minorHAnsi" w:cstheme="minorHAnsi"/>
          <w:szCs w:val="22"/>
        </w:rPr>
        <w:t>provided that:</w:t>
      </w:r>
    </w:p>
    <w:p w14:paraId="15014ABE" w14:textId="77777777" w:rsidR="00686AD1" w:rsidRPr="00AE4B29" w:rsidRDefault="00686AD1" w:rsidP="00686AD1">
      <w:pPr>
        <w:pStyle w:val="Heading3"/>
        <w:rPr>
          <w:rFonts w:asciiTheme="minorHAnsi" w:hAnsiTheme="minorHAnsi"/>
        </w:rPr>
      </w:pPr>
      <w:r w:rsidRPr="00AE4B29">
        <w:rPr>
          <w:rFonts w:asciiTheme="minorHAnsi" w:hAnsiTheme="minorHAnsi"/>
        </w:rPr>
        <w:t xml:space="preserve">the rendering of such services does not cause a breach of any of Elsevier’s obligations under this Agreement; </w:t>
      </w:r>
      <w:r w:rsidR="00EB1EC5" w:rsidRPr="00AE4B29">
        <w:rPr>
          <w:rFonts w:asciiTheme="minorHAnsi" w:hAnsiTheme="minorHAnsi"/>
        </w:rPr>
        <w:t>and</w:t>
      </w:r>
    </w:p>
    <w:p w14:paraId="6D9D1E75" w14:textId="77777777" w:rsidR="00680E8D" w:rsidRPr="00AE4B29" w:rsidRDefault="00686AD1" w:rsidP="00686AD1">
      <w:pPr>
        <w:pStyle w:val="Heading3"/>
        <w:rPr>
          <w:rFonts w:asciiTheme="minorHAnsi" w:hAnsiTheme="minorHAnsi"/>
        </w:rPr>
      </w:pPr>
      <w:r w:rsidRPr="00AE4B29">
        <w:rPr>
          <w:rFonts w:asciiTheme="minorHAnsi" w:hAnsiTheme="minorHAnsi"/>
        </w:rPr>
        <w:t>Elsevier shall not engage in any such rendering of services if it relates to a conference which is similar to or in any way competitive with the Conference without the prior written consent of the Conference Owner</w:t>
      </w:r>
      <w:r w:rsidR="00680E8D" w:rsidRPr="00AE4B29">
        <w:rPr>
          <w:rFonts w:asciiTheme="minorHAnsi" w:hAnsiTheme="minorHAnsi"/>
        </w:rPr>
        <w:t>.</w:t>
      </w:r>
    </w:p>
    <w:p w14:paraId="3FA65AA0" w14:textId="77777777" w:rsidR="00680E8D" w:rsidRPr="00AE4B29" w:rsidRDefault="00217C2B" w:rsidP="00675887">
      <w:pPr>
        <w:pStyle w:val="Heading1"/>
        <w:spacing w:before="0" w:after="240"/>
        <w:rPr>
          <w:rFonts w:asciiTheme="minorHAnsi" w:hAnsiTheme="minorHAnsi" w:cstheme="minorHAnsi"/>
          <w:szCs w:val="22"/>
        </w:rPr>
      </w:pPr>
      <w:r w:rsidRPr="00AE4B29">
        <w:rPr>
          <w:rFonts w:asciiTheme="minorHAnsi" w:hAnsiTheme="minorHAnsi" w:cstheme="minorHAnsi"/>
          <w:szCs w:val="22"/>
        </w:rPr>
        <w:t xml:space="preserve">Audit </w:t>
      </w:r>
      <w:r w:rsidR="00675887" w:rsidRPr="00AE4B29">
        <w:rPr>
          <w:rFonts w:asciiTheme="minorHAnsi" w:hAnsiTheme="minorHAnsi" w:cstheme="minorHAnsi"/>
          <w:szCs w:val="22"/>
        </w:rPr>
        <w:t xml:space="preserve">and inspections </w:t>
      </w:r>
    </w:p>
    <w:p w14:paraId="6BEF8A28" w14:textId="77777777" w:rsidR="00680E8D" w:rsidRPr="00AE4B29" w:rsidRDefault="00680E8D" w:rsidP="00217C2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During the term of this Agreement (and for a period of </w:t>
      </w:r>
      <w:r w:rsidR="006C302B" w:rsidRPr="00AE4B29">
        <w:rPr>
          <w:rFonts w:asciiTheme="minorHAnsi" w:hAnsiTheme="minorHAnsi" w:cstheme="minorHAnsi"/>
          <w:szCs w:val="22"/>
        </w:rPr>
        <w:t>six</w:t>
      </w:r>
      <w:r w:rsidR="00140B51" w:rsidRPr="00AE4B29">
        <w:rPr>
          <w:rFonts w:asciiTheme="minorHAnsi" w:hAnsiTheme="minorHAnsi" w:cstheme="minorHAnsi"/>
          <w:szCs w:val="22"/>
        </w:rPr>
        <w:t xml:space="preserve"> </w:t>
      </w:r>
      <w:r w:rsidR="006C302B" w:rsidRPr="00AE4B29">
        <w:rPr>
          <w:rFonts w:asciiTheme="minorHAnsi" w:hAnsiTheme="minorHAnsi" w:cstheme="minorHAnsi"/>
          <w:szCs w:val="22"/>
        </w:rPr>
        <w:t>(6)</w:t>
      </w:r>
      <w:r w:rsidRPr="00AE4B29">
        <w:rPr>
          <w:rFonts w:asciiTheme="minorHAnsi" w:hAnsiTheme="minorHAnsi" w:cstheme="minorHAnsi"/>
          <w:szCs w:val="22"/>
        </w:rPr>
        <w:t xml:space="preserve"> years after termination of this Agreement) and, not more than once in any one year period, the Conference Owner may cause an independent firm of </w:t>
      </w:r>
      <w:r w:rsidR="00613426" w:rsidRPr="00AE4B29">
        <w:rPr>
          <w:rFonts w:asciiTheme="minorHAnsi" w:hAnsiTheme="minorHAnsi" w:cstheme="minorHAnsi"/>
          <w:szCs w:val="22"/>
        </w:rPr>
        <w:t xml:space="preserve">chartered accountants or </w:t>
      </w:r>
      <w:r w:rsidRPr="00AE4B29">
        <w:rPr>
          <w:rFonts w:asciiTheme="minorHAnsi" w:hAnsiTheme="minorHAnsi" w:cstheme="minorHAnsi"/>
          <w:szCs w:val="22"/>
        </w:rPr>
        <w:t>certified public accountants to audit the accounting records of Elsevier. The Conference Owner will give Elsevier written notice of an audit not less than 14 days before it is to occur.</w:t>
      </w:r>
      <w:r w:rsidR="00140B51" w:rsidRPr="00AE4B29">
        <w:rPr>
          <w:rFonts w:asciiTheme="minorHAnsi" w:hAnsiTheme="minorHAnsi" w:cstheme="minorHAnsi"/>
          <w:szCs w:val="22"/>
        </w:rPr>
        <w:t xml:space="preserve"> </w:t>
      </w:r>
      <w:r w:rsidRPr="00AE4B29">
        <w:rPr>
          <w:rFonts w:asciiTheme="minorHAnsi" w:hAnsiTheme="minorHAnsi" w:cstheme="minorHAnsi"/>
          <w:szCs w:val="22"/>
        </w:rPr>
        <w:t>Each audit shall occur during regular business hours at Elsevier</w:t>
      </w:r>
      <w:r w:rsidR="00140B51" w:rsidRPr="00AE4B29">
        <w:rPr>
          <w:rFonts w:asciiTheme="minorHAnsi" w:hAnsiTheme="minorHAnsi" w:cstheme="minorHAnsi"/>
          <w:szCs w:val="22"/>
        </w:rPr>
        <w:t>’</w:t>
      </w:r>
      <w:r w:rsidRPr="00AE4B29">
        <w:rPr>
          <w:rFonts w:asciiTheme="minorHAnsi" w:hAnsiTheme="minorHAnsi" w:cstheme="minorHAnsi"/>
          <w:szCs w:val="22"/>
        </w:rPr>
        <w:t>s offices and shall not unreasonably interfere with Elsevier</w:t>
      </w:r>
      <w:r w:rsidR="00140B51" w:rsidRPr="00AE4B29">
        <w:rPr>
          <w:rFonts w:asciiTheme="minorHAnsi" w:hAnsiTheme="minorHAnsi" w:cstheme="minorHAnsi"/>
          <w:szCs w:val="22"/>
        </w:rPr>
        <w:t>’</w:t>
      </w:r>
      <w:r w:rsidRPr="00AE4B29">
        <w:rPr>
          <w:rFonts w:asciiTheme="minorHAnsi" w:hAnsiTheme="minorHAnsi" w:cstheme="minorHAnsi"/>
          <w:szCs w:val="22"/>
        </w:rPr>
        <w:t>s business activities.</w:t>
      </w:r>
      <w:r w:rsidR="00140B51" w:rsidRPr="00AE4B29">
        <w:rPr>
          <w:rFonts w:asciiTheme="minorHAnsi" w:hAnsiTheme="minorHAnsi" w:cstheme="minorHAnsi"/>
          <w:szCs w:val="22"/>
        </w:rPr>
        <w:t xml:space="preserve"> </w:t>
      </w:r>
      <w:r w:rsidRPr="00AE4B29">
        <w:rPr>
          <w:rFonts w:asciiTheme="minorHAnsi" w:hAnsiTheme="minorHAnsi" w:cstheme="minorHAnsi"/>
          <w:szCs w:val="22"/>
        </w:rPr>
        <w:t>Elsevier may require the auditor to sign appropriate nondisclosure agreements and to comply with reasonable security requirements at</w:t>
      </w:r>
      <w:r w:rsidR="008441A8" w:rsidRPr="00AE4B29">
        <w:rPr>
          <w:rFonts w:asciiTheme="minorHAnsi" w:hAnsiTheme="minorHAnsi" w:cstheme="minorHAnsi"/>
          <w:szCs w:val="22"/>
        </w:rPr>
        <w:t xml:space="preserve"> Elsevier</w:t>
      </w:r>
      <w:r w:rsidR="00140B51" w:rsidRPr="00AE4B29">
        <w:rPr>
          <w:rFonts w:asciiTheme="minorHAnsi" w:hAnsiTheme="minorHAnsi" w:cstheme="minorHAnsi"/>
          <w:szCs w:val="22"/>
        </w:rPr>
        <w:t>’</w:t>
      </w:r>
      <w:r w:rsidRPr="00AE4B29">
        <w:rPr>
          <w:rFonts w:asciiTheme="minorHAnsi" w:hAnsiTheme="minorHAnsi" w:cstheme="minorHAnsi"/>
          <w:szCs w:val="22"/>
        </w:rPr>
        <w:t xml:space="preserve">s facilities. The investigation and/or audit of the </w:t>
      </w:r>
      <w:r w:rsidR="008441A8" w:rsidRPr="00AE4B29">
        <w:rPr>
          <w:rFonts w:asciiTheme="minorHAnsi" w:hAnsiTheme="minorHAnsi" w:cstheme="minorHAnsi"/>
          <w:szCs w:val="22"/>
        </w:rPr>
        <w:t>Elsevier</w:t>
      </w:r>
      <w:r w:rsidR="00140B51" w:rsidRPr="00AE4B29">
        <w:rPr>
          <w:rFonts w:asciiTheme="minorHAnsi" w:hAnsiTheme="minorHAnsi" w:cstheme="minorHAnsi"/>
          <w:szCs w:val="22"/>
        </w:rPr>
        <w:t>’</w:t>
      </w:r>
      <w:r w:rsidRPr="00AE4B29">
        <w:rPr>
          <w:rFonts w:asciiTheme="minorHAnsi" w:hAnsiTheme="minorHAnsi" w:cstheme="minorHAnsi"/>
          <w:szCs w:val="22"/>
        </w:rPr>
        <w:t xml:space="preserve">s </w:t>
      </w:r>
      <w:r w:rsidRPr="00AE4B29">
        <w:rPr>
          <w:rFonts w:asciiTheme="minorHAnsi" w:hAnsiTheme="minorHAnsi" w:cstheme="minorHAnsi"/>
          <w:szCs w:val="22"/>
        </w:rPr>
        <w:lastRenderedPageBreak/>
        <w:t>records shall only be to the extent that these relate to the performance of th</w:t>
      </w:r>
      <w:r w:rsidR="008441A8" w:rsidRPr="00AE4B29">
        <w:rPr>
          <w:rFonts w:asciiTheme="minorHAnsi" w:hAnsiTheme="minorHAnsi" w:cstheme="minorHAnsi"/>
          <w:szCs w:val="22"/>
        </w:rPr>
        <w:t xml:space="preserve">e obligations undertaken by Elsevier </w:t>
      </w:r>
      <w:r w:rsidRPr="00AE4B29">
        <w:rPr>
          <w:rFonts w:asciiTheme="minorHAnsi" w:hAnsiTheme="minorHAnsi" w:cstheme="minorHAnsi"/>
          <w:szCs w:val="22"/>
        </w:rPr>
        <w:t xml:space="preserve">under this </w:t>
      </w:r>
      <w:r w:rsidR="008441A8" w:rsidRPr="00AE4B29">
        <w:rPr>
          <w:rFonts w:asciiTheme="minorHAnsi" w:hAnsiTheme="minorHAnsi" w:cstheme="minorHAnsi"/>
          <w:szCs w:val="22"/>
        </w:rPr>
        <w:t xml:space="preserve">Agreement. Elsevier </w:t>
      </w:r>
      <w:r w:rsidRPr="00AE4B29">
        <w:rPr>
          <w:rFonts w:asciiTheme="minorHAnsi" w:hAnsiTheme="minorHAnsi" w:cstheme="minorHAnsi"/>
          <w:szCs w:val="22"/>
        </w:rPr>
        <w:t xml:space="preserve">shall furnish reasonable assistance to the auditor. </w:t>
      </w:r>
      <w:r w:rsidR="009D2415" w:rsidRPr="00AE4B29">
        <w:rPr>
          <w:rFonts w:asciiTheme="minorHAnsi" w:hAnsiTheme="minorHAnsi" w:cstheme="minorHAnsi"/>
          <w:szCs w:val="22"/>
        </w:rPr>
        <w:t>The Conference O</w:t>
      </w:r>
      <w:r w:rsidR="008441A8" w:rsidRPr="00AE4B29">
        <w:rPr>
          <w:rFonts w:asciiTheme="minorHAnsi" w:hAnsiTheme="minorHAnsi" w:cstheme="minorHAnsi"/>
          <w:szCs w:val="22"/>
        </w:rPr>
        <w:t xml:space="preserve">wner </w:t>
      </w:r>
      <w:r w:rsidRPr="00AE4B29">
        <w:rPr>
          <w:rFonts w:asciiTheme="minorHAnsi" w:hAnsiTheme="minorHAnsi" w:cstheme="minorHAnsi"/>
          <w:szCs w:val="22"/>
        </w:rPr>
        <w:t>shall pay the fees and expenses of the auditor</w:t>
      </w:r>
      <w:r w:rsidR="00613426" w:rsidRPr="00AE4B29">
        <w:rPr>
          <w:rFonts w:asciiTheme="minorHAnsi" w:hAnsiTheme="minorHAnsi" w:cstheme="minorHAnsi"/>
          <w:szCs w:val="22"/>
        </w:rPr>
        <w:t>, unless the audit reports a discrepancy of 2% or more in the delegate revenues reported to the Conference Owner, in which case Elsevier shall pay the fees and expenses of the auditor</w:t>
      </w:r>
      <w:r w:rsidRPr="00AE4B29">
        <w:rPr>
          <w:rFonts w:asciiTheme="minorHAnsi" w:hAnsiTheme="minorHAnsi" w:cstheme="minorHAnsi"/>
          <w:szCs w:val="22"/>
        </w:rPr>
        <w:t>.</w:t>
      </w:r>
    </w:p>
    <w:p w14:paraId="5F941F29" w14:textId="77777777" w:rsidR="00E122E7" w:rsidRPr="00AE4B29" w:rsidRDefault="00CB2EC1" w:rsidP="0072157B">
      <w:pPr>
        <w:pStyle w:val="Heading1"/>
        <w:numPr>
          <w:ilvl w:val="0"/>
          <w:numId w:val="41"/>
        </w:numPr>
        <w:spacing w:before="0" w:after="240"/>
        <w:rPr>
          <w:rFonts w:asciiTheme="minorHAnsi" w:hAnsiTheme="minorHAnsi" w:cstheme="minorHAnsi"/>
          <w:szCs w:val="22"/>
        </w:rPr>
      </w:pPr>
      <w:bookmarkStart w:id="42" w:name="a817069"/>
      <w:bookmarkStart w:id="43" w:name="_Toc299532647"/>
      <w:r w:rsidRPr="00AE4B29">
        <w:rPr>
          <w:rFonts w:asciiTheme="minorHAnsi" w:hAnsiTheme="minorHAnsi" w:cstheme="minorHAnsi"/>
          <w:szCs w:val="22"/>
        </w:rPr>
        <w:t>Force majeure</w:t>
      </w:r>
      <w:bookmarkEnd w:id="42"/>
      <w:bookmarkEnd w:id="43"/>
    </w:p>
    <w:p w14:paraId="507C40D5"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A party, provided that it has complied with the provisions of clause </w:t>
      </w:r>
      <w:r w:rsidR="00D63378" w:rsidRPr="00AE4B29">
        <w:fldChar w:fldCharType="begin"/>
      </w:r>
      <w:r w:rsidR="00D63378" w:rsidRPr="00AE4B29">
        <w:instrText xml:space="preserve">REF "a866385" \h \w  \* MERGEFORMAT </w:instrText>
      </w:r>
      <w:r w:rsidR="00D63378" w:rsidRPr="00AE4B29">
        <w:fldChar w:fldCharType="separate"/>
      </w:r>
      <w:r w:rsidR="008A40DD" w:rsidRPr="00AE4B29">
        <w:rPr>
          <w:rFonts w:asciiTheme="minorHAnsi" w:hAnsiTheme="minorHAnsi" w:cstheme="minorHAnsi"/>
          <w:szCs w:val="22"/>
        </w:rPr>
        <w:t>15.3</w:t>
      </w:r>
      <w:r w:rsidR="00D63378" w:rsidRPr="00AE4B29">
        <w:fldChar w:fldCharType="end"/>
      </w:r>
      <w:r w:rsidRPr="00AE4B29">
        <w:rPr>
          <w:rFonts w:asciiTheme="minorHAnsi" w:hAnsiTheme="minorHAnsi" w:cstheme="minorHAnsi"/>
          <w:szCs w:val="22"/>
        </w:rPr>
        <w:t xml:space="preserve">, shall not be in breach of this </w:t>
      </w:r>
      <w:r w:rsidR="007325EE" w:rsidRPr="00AE4B29">
        <w:rPr>
          <w:rFonts w:asciiTheme="minorHAnsi" w:hAnsiTheme="minorHAnsi" w:cstheme="minorHAnsi"/>
          <w:szCs w:val="22"/>
        </w:rPr>
        <w:t>Agreement</w:t>
      </w:r>
      <w:r w:rsidRPr="00AE4B29">
        <w:rPr>
          <w:rFonts w:asciiTheme="minorHAnsi" w:hAnsiTheme="minorHAnsi" w:cstheme="minorHAnsi"/>
          <w:szCs w:val="22"/>
        </w:rPr>
        <w:t>, nor liable for any failure or delay in performance of any ob</w:t>
      </w:r>
      <w:r w:rsidR="00106654" w:rsidRPr="00AE4B29">
        <w:rPr>
          <w:rFonts w:asciiTheme="minorHAnsi" w:hAnsiTheme="minorHAnsi" w:cstheme="minorHAnsi"/>
          <w:szCs w:val="22"/>
        </w:rPr>
        <w:t xml:space="preserve">ligations under this </w:t>
      </w:r>
      <w:r w:rsidR="007325EE" w:rsidRPr="00AE4B29">
        <w:rPr>
          <w:rFonts w:asciiTheme="minorHAnsi" w:hAnsiTheme="minorHAnsi" w:cstheme="minorHAnsi"/>
          <w:szCs w:val="22"/>
        </w:rPr>
        <w:t>Agreement</w:t>
      </w:r>
      <w:r w:rsidR="00106654" w:rsidRPr="00AE4B29">
        <w:rPr>
          <w:rFonts w:asciiTheme="minorHAnsi" w:hAnsiTheme="minorHAnsi" w:cstheme="minorHAnsi"/>
          <w:szCs w:val="22"/>
        </w:rPr>
        <w:t xml:space="preserve"> </w:t>
      </w:r>
      <w:r w:rsidRPr="00AE4B29">
        <w:rPr>
          <w:rFonts w:asciiTheme="minorHAnsi" w:hAnsiTheme="minorHAnsi" w:cstheme="minorHAnsi"/>
          <w:szCs w:val="22"/>
        </w:rPr>
        <w:t xml:space="preserve">(and, subject to clause </w:t>
      </w:r>
      <w:r w:rsidR="00D63378" w:rsidRPr="00AE4B29">
        <w:fldChar w:fldCharType="begin"/>
      </w:r>
      <w:r w:rsidR="00D63378" w:rsidRPr="00AE4B29">
        <w:instrText xml:space="preserve">REF "a893237" \h \w  \* MERGEFORMAT </w:instrText>
      </w:r>
      <w:r w:rsidR="00D63378" w:rsidRPr="00AE4B29">
        <w:fldChar w:fldCharType="separate"/>
      </w:r>
      <w:r w:rsidR="008A40DD" w:rsidRPr="00AE4B29">
        <w:rPr>
          <w:rFonts w:asciiTheme="minorHAnsi" w:hAnsiTheme="minorHAnsi" w:cstheme="minorHAnsi"/>
          <w:szCs w:val="22"/>
        </w:rPr>
        <w:t>15.4</w:t>
      </w:r>
      <w:r w:rsidR="00D63378" w:rsidRPr="00AE4B29">
        <w:fldChar w:fldCharType="end"/>
      </w:r>
      <w:r w:rsidRPr="00AE4B29">
        <w:rPr>
          <w:rFonts w:asciiTheme="minorHAnsi" w:hAnsiTheme="minorHAnsi" w:cstheme="minorHAnsi"/>
          <w:szCs w:val="22"/>
        </w:rPr>
        <w:t>, the time for performance of the obligations</w:t>
      </w:r>
      <w:r w:rsidR="00106654" w:rsidRPr="00AE4B29">
        <w:rPr>
          <w:rFonts w:asciiTheme="minorHAnsi" w:hAnsiTheme="minorHAnsi" w:cstheme="minorHAnsi"/>
          <w:szCs w:val="22"/>
        </w:rPr>
        <w:t xml:space="preserve"> shall be extended accordingly)</w:t>
      </w:r>
      <w:r w:rsidRPr="00AE4B29">
        <w:rPr>
          <w:rFonts w:asciiTheme="minorHAnsi" w:hAnsiTheme="minorHAnsi" w:cstheme="minorHAnsi"/>
          <w:szCs w:val="22"/>
        </w:rPr>
        <w:t xml:space="preserve"> arising from or attributable to acts, events, omissions or accidents beyond its reasonable control (</w:t>
      </w:r>
      <w:r w:rsidRPr="00AE4B29">
        <w:rPr>
          <w:rStyle w:val="Defterm"/>
          <w:rFonts w:asciiTheme="minorHAnsi" w:hAnsiTheme="minorHAnsi" w:cstheme="minorHAnsi"/>
          <w:szCs w:val="22"/>
        </w:rPr>
        <w:t>Force Majeure Event</w:t>
      </w:r>
      <w:r w:rsidRPr="00AE4B29">
        <w:rPr>
          <w:rFonts w:asciiTheme="minorHAnsi" w:hAnsiTheme="minorHAnsi" w:cstheme="minorHAnsi"/>
          <w:szCs w:val="22"/>
        </w:rPr>
        <w:t>).</w:t>
      </w:r>
    </w:p>
    <w:p w14:paraId="49D01C85"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The corresponding obligations of the other party will b</w:t>
      </w:r>
      <w:r w:rsidR="007121B6" w:rsidRPr="00AE4B29">
        <w:rPr>
          <w:rFonts w:asciiTheme="minorHAnsi" w:hAnsiTheme="minorHAnsi" w:cstheme="minorHAnsi"/>
          <w:szCs w:val="22"/>
        </w:rPr>
        <w:t>e suspended to the same extent.</w:t>
      </w:r>
    </w:p>
    <w:p w14:paraId="4FE2FECB" w14:textId="77777777" w:rsidR="00E122E7" w:rsidRPr="00AE4B29" w:rsidRDefault="00CB2EC1" w:rsidP="0072157B">
      <w:pPr>
        <w:pStyle w:val="Heading2"/>
        <w:spacing w:before="0" w:after="240"/>
        <w:rPr>
          <w:rFonts w:asciiTheme="minorHAnsi" w:hAnsiTheme="minorHAnsi" w:cstheme="minorHAnsi"/>
          <w:szCs w:val="22"/>
        </w:rPr>
      </w:pPr>
      <w:bookmarkStart w:id="44" w:name="a866385"/>
      <w:r w:rsidRPr="00AE4B29">
        <w:rPr>
          <w:rFonts w:asciiTheme="minorHAnsi" w:hAnsiTheme="minorHAnsi" w:cstheme="minorHAnsi"/>
          <w:szCs w:val="22"/>
        </w:rPr>
        <w:t xml:space="preserve">Any party that is subject to a Force Majeure Event shall not be in breach of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provided that:</w:t>
      </w:r>
      <w:bookmarkEnd w:id="44"/>
    </w:p>
    <w:p w14:paraId="5255A1D7" w14:textId="77777777" w:rsidR="00E122E7" w:rsidRPr="00AE4B29" w:rsidRDefault="00CB2EC1"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it promptly notifies the other party in writing of the nature and extent of the Force Majeure Event causing its failure or delay in performance; </w:t>
      </w:r>
    </w:p>
    <w:p w14:paraId="3A2E84C1" w14:textId="77777777" w:rsidR="00E122E7" w:rsidRPr="00AE4B29" w:rsidRDefault="00106654" w:rsidP="0072157B">
      <w:pPr>
        <w:pStyle w:val="Heading3"/>
        <w:spacing w:after="240"/>
        <w:rPr>
          <w:rFonts w:asciiTheme="minorHAnsi" w:hAnsiTheme="minorHAnsi" w:cstheme="minorHAnsi"/>
          <w:szCs w:val="22"/>
        </w:rPr>
      </w:pPr>
      <w:r w:rsidRPr="00AE4B29">
        <w:rPr>
          <w:rFonts w:asciiTheme="minorHAnsi" w:hAnsiTheme="minorHAnsi" w:cstheme="minorHAnsi"/>
          <w:szCs w:val="22"/>
        </w:rPr>
        <w:t>it has used all reasonable</w:t>
      </w:r>
      <w:r w:rsidR="00CB2EC1" w:rsidRPr="00AE4B29">
        <w:rPr>
          <w:rFonts w:asciiTheme="minorHAnsi" w:hAnsiTheme="minorHAnsi" w:cstheme="minorHAnsi"/>
          <w:szCs w:val="22"/>
        </w:rPr>
        <w:t xml:space="preserve"> endeavours to mitigate the effect of the Force Majeure Event, to carry out its obligations under this </w:t>
      </w:r>
      <w:r w:rsidR="007325EE" w:rsidRPr="00AE4B29">
        <w:rPr>
          <w:rFonts w:asciiTheme="minorHAnsi" w:hAnsiTheme="minorHAnsi" w:cstheme="minorHAnsi"/>
          <w:szCs w:val="22"/>
        </w:rPr>
        <w:t>Agreement</w:t>
      </w:r>
      <w:r w:rsidR="00CB2EC1" w:rsidRPr="00AE4B29">
        <w:rPr>
          <w:rFonts w:asciiTheme="minorHAnsi" w:hAnsiTheme="minorHAnsi" w:cstheme="minorHAnsi"/>
          <w:szCs w:val="22"/>
        </w:rPr>
        <w:t xml:space="preserve"> in any way that is reasonably practicable and to resume the performance of its obligations a</w:t>
      </w:r>
      <w:r w:rsidRPr="00AE4B29">
        <w:rPr>
          <w:rFonts w:asciiTheme="minorHAnsi" w:hAnsiTheme="minorHAnsi" w:cstheme="minorHAnsi"/>
          <w:szCs w:val="22"/>
        </w:rPr>
        <w:t>s soon as reasonably possible.</w:t>
      </w:r>
    </w:p>
    <w:p w14:paraId="25A7BD2D" w14:textId="77777777" w:rsidR="00E122E7" w:rsidRPr="00AE4B29" w:rsidRDefault="00CB2EC1" w:rsidP="0072157B">
      <w:pPr>
        <w:pStyle w:val="Heading2"/>
        <w:spacing w:before="0" w:after="240"/>
        <w:rPr>
          <w:rFonts w:asciiTheme="minorHAnsi" w:hAnsiTheme="minorHAnsi" w:cstheme="minorHAnsi"/>
          <w:szCs w:val="22"/>
        </w:rPr>
      </w:pPr>
      <w:bookmarkStart w:id="45" w:name="_Ref390266260"/>
      <w:bookmarkStart w:id="46" w:name="a893237"/>
      <w:r w:rsidRPr="00AE4B29">
        <w:rPr>
          <w:rFonts w:asciiTheme="minorHAnsi" w:hAnsiTheme="minorHAnsi" w:cstheme="minorHAnsi"/>
          <w:szCs w:val="22"/>
        </w:rPr>
        <w:t xml:space="preserve">If the Force Majeure Event prevails for a continuous period of more than </w:t>
      </w:r>
      <w:r w:rsidR="009371B6" w:rsidRPr="00AE4B29">
        <w:rPr>
          <w:rFonts w:asciiTheme="minorHAnsi" w:hAnsiTheme="minorHAnsi" w:cstheme="minorHAnsi"/>
          <w:szCs w:val="22"/>
        </w:rPr>
        <w:t>2</w:t>
      </w:r>
      <w:r w:rsidRPr="00AE4B29">
        <w:rPr>
          <w:rFonts w:asciiTheme="minorHAnsi" w:hAnsiTheme="minorHAnsi" w:cstheme="minorHAnsi"/>
          <w:szCs w:val="22"/>
        </w:rPr>
        <w:t xml:space="preserve"> months, either party may terminate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by giving </w:t>
      </w:r>
      <w:r w:rsidR="009371B6" w:rsidRPr="00AE4B29">
        <w:rPr>
          <w:rFonts w:asciiTheme="minorHAnsi" w:hAnsiTheme="minorHAnsi" w:cstheme="minorHAnsi"/>
          <w:szCs w:val="22"/>
        </w:rPr>
        <w:t>30</w:t>
      </w:r>
      <w:r w:rsidRPr="00AE4B29">
        <w:rPr>
          <w:rFonts w:asciiTheme="minorHAnsi" w:hAnsiTheme="minorHAnsi" w:cstheme="minorHAnsi"/>
          <w:szCs w:val="22"/>
        </w:rPr>
        <w:t xml:space="preserve"> days</w:t>
      </w:r>
      <w:r w:rsidR="00140B51" w:rsidRPr="00AE4B29">
        <w:rPr>
          <w:rFonts w:asciiTheme="minorHAnsi" w:hAnsiTheme="minorHAnsi" w:cstheme="minorHAnsi"/>
          <w:szCs w:val="22"/>
        </w:rPr>
        <w:t>’</w:t>
      </w:r>
      <w:r w:rsidRPr="00AE4B29">
        <w:rPr>
          <w:rFonts w:asciiTheme="minorHAnsi" w:hAnsiTheme="minorHAnsi" w:cstheme="minorHAnsi"/>
          <w:szCs w:val="22"/>
        </w:rPr>
        <w:t xml:space="preserve"> written notice to the other party. On the expiry of this notice period,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will terminate. Such termination shall be without prejudice to the rights of the parties in respect of any breach of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occurring prior to such termination.</w:t>
      </w:r>
      <w:bookmarkEnd w:id="45"/>
      <w:r w:rsidRPr="00AE4B29">
        <w:rPr>
          <w:rFonts w:asciiTheme="minorHAnsi" w:hAnsiTheme="minorHAnsi" w:cstheme="minorHAnsi"/>
          <w:szCs w:val="22"/>
        </w:rPr>
        <w:t xml:space="preserve"> </w:t>
      </w:r>
      <w:bookmarkEnd w:id="46"/>
    </w:p>
    <w:p w14:paraId="2F1131C1" w14:textId="77777777" w:rsidR="00E122E7" w:rsidRPr="00AE4B29" w:rsidRDefault="00CB2EC1" w:rsidP="0072157B">
      <w:pPr>
        <w:pStyle w:val="Heading1"/>
        <w:spacing w:before="0" w:after="240"/>
        <w:rPr>
          <w:rFonts w:asciiTheme="minorHAnsi" w:hAnsiTheme="minorHAnsi" w:cstheme="minorHAnsi"/>
          <w:szCs w:val="22"/>
        </w:rPr>
      </w:pPr>
      <w:bookmarkStart w:id="47" w:name="a100597"/>
      <w:bookmarkStart w:id="48" w:name="_Toc299532648"/>
      <w:r w:rsidRPr="00AE4B29">
        <w:rPr>
          <w:rFonts w:asciiTheme="minorHAnsi" w:hAnsiTheme="minorHAnsi" w:cstheme="minorHAnsi"/>
          <w:szCs w:val="22"/>
        </w:rPr>
        <w:t>Variation</w:t>
      </w:r>
      <w:bookmarkEnd w:id="47"/>
      <w:bookmarkEnd w:id="48"/>
    </w:p>
    <w:p w14:paraId="41AE7AC0" w14:textId="77777777" w:rsidR="00E122E7" w:rsidRPr="00AE4B29" w:rsidRDefault="00CB2EC1" w:rsidP="0072157B">
      <w:pPr>
        <w:pStyle w:val="Bodysubclause"/>
        <w:spacing w:before="0" w:after="240"/>
        <w:rPr>
          <w:rFonts w:asciiTheme="minorHAnsi" w:hAnsiTheme="minorHAnsi" w:cstheme="minorHAnsi"/>
          <w:szCs w:val="22"/>
        </w:rPr>
      </w:pPr>
      <w:r w:rsidRPr="00AE4B29">
        <w:rPr>
          <w:rFonts w:asciiTheme="minorHAnsi" w:hAnsiTheme="minorHAnsi" w:cstheme="minorHAnsi"/>
          <w:szCs w:val="22"/>
        </w:rPr>
        <w:t xml:space="preserve">Subject to clause </w:t>
      </w:r>
      <w:r w:rsidR="00D63378" w:rsidRPr="00AE4B29">
        <w:fldChar w:fldCharType="begin"/>
      </w:r>
      <w:r w:rsidR="00D63378" w:rsidRPr="00AE4B29">
        <w:instrText xml:space="preserve"> REF a202085 \r \h  \* MERGEFORMAT </w:instrText>
      </w:r>
      <w:r w:rsidR="00D63378" w:rsidRPr="00AE4B29">
        <w:fldChar w:fldCharType="separate"/>
      </w:r>
      <w:r w:rsidR="008A40DD" w:rsidRPr="00AE4B29">
        <w:t>5</w:t>
      </w:r>
      <w:r w:rsidR="00D63378" w:rsidRPr="00AE4B29">
        <w:fldChar w:fldCharType="end"/>
      </w:r>
      <w:r w:rsidRPr="00AE4B29">
        <w:rPr>
          <w:rFonts w:asciiTheme="minorHAnsi" w:hAnsiTheme="minorHAnsi" w:cstheme="minorHAnsi"/>
          <w:szCs w:val="22"/>
        </w:rPr>
        <w:t xml:space="preserve">, </w:t>
      </w:r>
      <w:r w:rsidR="007121B6" w:rsidRPr="00AE4B29">
        <w:rPr>
          <w:rFonts w:asciiTheme="minorHAnsi" w:hAnsiTheme="minorHAnsi" w:cstheme="minorHAnsi"/>
          <w:szCs w:val="22"/>
        </w:rPr>
        <w:t xml:space="preserve">no variation of this </w:t>
      </w:r>
      <w:r w:rsidR="007325EE" w:rsidRPr="00AE4B29">
        <w:rPr>
          <w:rFonts w:asciiTheme="minorHAnsi" w:hAnsiTheme="minorHAnsi" w:cstheme="minorHAnsi"/>
          <w:szCs w:val="22"/>
        </w:rPr>
        <w:t>Agreement</w:t>
      </w:r>
      <w:r w:rsidR="007121B6" w:rsidRPr="00AE4B29">
        <w:rPr>
          <w:rFonts w:asciiTheme="minorHAnsi" w:hAnsiTheme="minorHAnsi" w:cstheme="minorHAnsi"/>
          <w:szCs w:val="22"/>
        </w:rPr>
        <w:t xml:space="preserve"> </w:t>
      </w:r>
      <w:r w:rsidRPr="00AE4B29">
        <w:rPr>
          <w:rFonts w:asciiTheme="minorHAnsi" w:hAnsiTheme="minorHAnsi" w:cstheme="minorHAnsi"/>
          <w:szCs w:val="22"/>
        </w:rPr>
        <w:t>or of any of the documents referred to in</w:t>
      </w:r>
      <w:r w:rsidR="007121B6" w:rsidRPr="00AE4B29">
        <w:rPr>
          <w:rFonts w:asciiTheme="minorHAnsi" w:hAnsiTheme="minorHAnsi" w:cstheme="minorHAnsi"/>
          <w:szCs w:val="22"/>
        </w:rPr>
        <w:t xml:space="preserve"> it</w:t>
      </w:r>
      <w:r w:rsidRPr="00AE4B29">
        <w:rPr>
          <w:rFonts w:asciiTheme="minorHAnsi" w:hAnsiTheme="minorHAnsi" w:cstheme="minorHAnsi"/>
          <w:szCs w:val="22"/>
        </w:rPr>
        <w:t xml:space="preserve"> shall be valid unless it is in writing and signed by or on behalf of each of the parties.</w:t>
      </w:r>
    </w:p>
    <w:p w14:paraId="5DA7F615" w14:textId="77777777" w:rsidR="00E122E7" w:rsidRPr="00AE4B29" w:rsidRDefault="00CB2EC1" w:rsidP="0072157B">
      <w:pPr>
        <w:pStyle w:val="Heading1"/>
        <w:spacing w:before="0" w:after="240"/>
        <w:rPr>
          <w:rFonts w:asciiTheme="minorHAnsi" w:hAnsiTheme="minorHAnsi" w:cstheme="minorHAnsi"/>
          <w:szCs w:val="22"/>
        </w:rPr>
      </w:pPr>
      <w:bookmarkStart w:id="49" w:name="a655074"/>
      <w:bookmarkStart w:id="50" w:name="_Toc299532649"/>
      <w:r w:rsidRPr="00AE4B29">
        <w:rPr>
          <w:rFonts w:asciiTheme="minorHAnsi" w:hAnsiTheme="minorHAnsi" w:cstheme="minorHAnsi"/>
          <w:szCs w:val="22"/>
        </w:rPr>
        <w:lastRenderedPageBreak/>
        <w:t>Waiver</w:t>
      </w:r>
      <w:bookmarkEnd w:id="49"/>
      <w:bookmarkEnd w:id="50"/>
    </w:p>
    <w:p w14:paraId="0F9877C5"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A waiver of any right or remedy under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is only effective if given in writing and shall not be deemed a waiver of any subsequent breach or default. A failure or delay by a party to exercise any right or remedy provided under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or by law shall not constitute a waiver of that or any other right or remedy, nor shall it preclude or restrict any further exercise of that or any other right or remedy.</w:t>
      </w:r>
    </w:p>
    <w:p w14:paraId="673788DF" w14:textId="77777777" w:rsidR="007121B6"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No single or partial exercise of any right or remedy provided under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or by law shall preclude or restrict the further exercise of any such right or remedy.</w:t>
      </w:r>
    </w:p>
    <w:p w14:paraId="588AB7B7"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Unless specifically provided otherwise, rights arising under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are cumulative and do not exclude rights provided by law.</w:t>
      </w:r>
    </w:p>
    <w:p w14:paraId="5CB6C61D" w14:textId="77777777" w:rsidR="00E122E7" w:rsidRPr="00AE4B29" w:rsidRDefault="00CB2EC1" w:rsidP="0072157B">
      <w:pPr>
        <w:pStyle w:val="Heading1"/>
        <w:spacing w:before="0" w:after="240"/>
        <w:rPr>
          <w:rFonts w:asciiTheme="minorHAnsi" w:hAnsiTheme="minorHAnsi" w:cstheme="minorHAnsi"/>
          <w:szCs w:val="22"/>
        </w:rPr>
      </w:pPr>
      <w:bookmarkStart w:id="51" w:name="a273531"/>
      <w:bookmarkStart w:id="52" w:name="_Toc299532651"/>
      <w:r w:rsidRPr="00AE4B29">
        <w:rPr>
          <w:rFonts w:asciiTheme="minorHAnsi" w:hAnsiTheme="minorHAnsi" w:cstheme="minorHAnsi"/>
          <w:szCs w:val="22"/>
        </w:rPr>
        <w:t>Severance</w:t>
      </w:r>
      <w:bookmarkEnd w:id="51"/>
      <w:bookmarkEnd w:id="52"/>
    </w:p>
    <w:p w14:paraId="6ADB302F"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If any provision of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(or part of any provision) is found by any court or other authority of competent jurisdiction to be invalid, illegal or unenforceable, that provision or part-provision shall, to the extent required, be deemed not to form part of th</w:t>
      </w:r>
      <w:r w:rsidR="007325EE" w:rsidRPr="00AE4B29">
        <w:rPr>
          <w:rFonts w:asciiTheme="minorHAnsi" w:hAnsiTheme="minorHAnsi" w:cstheme="minorHAnsi"/>
          <w:szCs w:val="22"/>
        </w:rPr>
        <w:t>is</w:t>
      </w:r>
      <w:r w:rsidRPr="00AE4B29">
        <w:rPr>
          <w:rFonts w:asciiTheme="minorHAnsi" w:hAnsiTheme="minorHAnsi" w:cstheme="minorHAnsi"/>
          <w:szCs w:val="22"/>
        </w:rPr>
        <w:t xml:space="preserve"> </w:t>
      </w:r>
      <w:r w:rsidR="007325EE" w:rsidRPr="00AE4B29">
        <w:rPr>
          <w:rFonts w:asciiTheme="minorHAnsi" w:hAnsiTheme="minorHAnsi" w:cstheme="minorHAnsi"/>
          <w:szCs w:val="22"/>
        </w:rPr>
        <w:t>Agreement</w:t>
      </w:r>
      <w:r w:rsidRPr="00AE4B29">
        <w:rPr>
          <w:rFonts w:asciiTheme="minorHAnsi" w:hAnsiTheme="minorHAnsi" w:cstheme="minorHAnsi"/>
          <w:szCs w:val="22"/>
        </w:rPr>
        <w:t>, and the validity and enforceability of the other provisions of th</w:t>
      </w:r>
      <w:r w:rsidR="007325EE" w:rsidRPr="00AE4B29">
        <w:rPr>
          <w:rFonts w:asciiTheme="minorHAnsi" w:hAnsiTheme="minorHAnsi" w:cstheme="minorHAnsi"/>
          <w:szCs w:val="22"/>
        </w:rPr>
        <w:t>is</w:t>
      </w:r>
      <w:r w:rsidRPr="00AE4B29">
        <w:rPr>
          <w:rFonts w:asciiTheme="minorHAnsi" w:hAnsiTheme="minorHAnsi" w:cstheme="minorHAnsi"/>
          <w:szCs w:val="22"/>
        </w:rPr>
        <w:t xml:space="preserve">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shall not be affected.</w:t>
      </w:r>
    </w:p>
    <w:p w14:paraId="75D45942"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If a provision of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(or part of any provision) is found ille</w:t>
      </w:r>
      <w:r w:rsidR="008C216B" w:rsidRPr="00AE4B29">
        <w:rPr>
          <w:rFonts w:asciiTheme="minorHAnsi" w:hAnsiTheme="minorHAnsi" w:cstheme="minorHAnsi"/>
          <w:szCs w:val="22"/>
        </w:rPr>
        <w:t xml:space="preserve">gal, invalid or unenforceable, </w:t>
      </w:r>
      <w:r w:rsidRPr="00AE4B29">
        <w:rPr>
          <w:rFonts w:asciiTheme="minorHAnsi" w:hAnsiTheme="minorHAnsi" w:cstheme="minorHAnsi"/>
          <w:szCs w:val="22"/>
        </w:rPr>
        <w:t>the provision shall apply with the minimum modification necessary to make it legal, valid and enforceable.</w:t>
      </w:r>
    </w:p>
    <w:p w14:paraId="6E711F40" w14:textId="77777777" w:rsidR="00E122E7" w:rsidRPr="00AE4B29" w:rsidRDefault="00CB2EC1" w:rsidP="0072157B">
      <w:pPr>
        <w:pStyle w:val="Heading1"/>
        <w:spacing w:before="0" w:after="240"/>
        <w:rPr>
          <w:rFonts w:asciiTheme="minorHAnsi" w:hAnsiTheme="minorHAnsi" w:cstheme="minorHAnsi"/>
          <w:szCs w:val="22"/>
        </w:rPr>
      </w:pPr>
      <w:bookmarkStart w:id="53" w:name="a430593"/>
      <w:bookmarkStart w:id="54" w:name="_Toc299532652"/>
      <w:r w:rsidRPr="00AE4B29">
        <w:rPr>
          <w:rFonts w:asciiTheme="minorHAnsi" w:hAnsiTheme="minorHAnsi" w:cstheme="minorHAnsi"/>
          <w:szCs w:val="22"/>
        </w:rPr>
        <w:t>Entire agreement</w:t>
      </w:r>
      <w:bookmarkEnd w:id="53"/>
      <w:bookmarkEnd w:id="54"/>
    </w:p>
    <w:p w14:paraId="04C8D835" w14:textId="77777777" w:rsidR="00E122E7" w:rsidRPr="00AE4B29" w:rsidRDefault="008C216B"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and any documents </w:t>
      </w:r>
      <w:r w:rsidR="00CB2EC1" w:rsidRPr="00AE4B29">
        <w:rPr>
          <w:rFonts w:asciiTheme="minorHAnsi" w:hAnsiTheme="minorHAnsi" w:cstheme="minorHAnsi"/>
          <w:szCs w:val="22"/>
        </w:rPr>
        <w:t>referred to in it con</w:t>
      </w:r>
      <w:r w:rsidRPr="00AE4B29">
        <w:rPr>
          <w:rFonts w:asciiTheme="minorHAnsi" w:hAnsiTheme="minorHAnsi" w:cstheme="minorHAnsi"/>
          <w:szCs w:val="22"/>
        </w:rPr>
        <w:t>stitute</w:t>
      </w:r>
      <w:r w:rsidR="00CB2EC1" w:rsidRPr="00AE4B29">
        <w:rPr>
          <w:rFonts w:asciiTheme="minorHAnsi" w:hAnsiTheme="minorHAnsi" w:cstheme="minorHAnsi"/>
          <w:szCs w:val="22"/>
        </w:rPr>
        <w:t xml:space="preserve"> the entire agreement between the parties and</w:t>
      </w:r>
      <w:r w:rsidRPr="00AE4B29">
        <w:rPr>
          <w:rFonts w:asciiTheme="minorHAnsi" w:hAnsiTheme="minorHAnsi" w:cstheme="minorHAnsi"/>
          <w:szCs w:val="22"/>
        </w:rPr>
        <w:t xml:space="preserve"> supersede and extinguish</w:t>
      </w:r>
      <w:r w:rsidR="00CB2EC1" w:rsidRPr="00AE4B29">
        <w:rPr>
          <w:rFonts w:asciiTheme="minorHAnsi" w:hAnsiTheme="minorHAnsi" w:cstheme="minorHAnsi"/>
          <w:szCs w:val="22"/>
        </w:rPr>
        <w:t xml:space="preserve"> all previous drafts, arrangements, understandings or agreements between them, whether written or oral, relating to the subject matter of this </w:t>
      </w:r>
      <w:r w:rsidR="007325EE" w:rsidRPr="00AE4B29">
        <w:rPr>
          <w:rFonts w:asciiTheme="minorHAnsi" w:hAnsiTheme="minorHAnsi" w:cstheme="minorHAnsi"/>
          <w:szCs w:val="22"/>
        </w:rPr>
        <w:t>Agreement</w:t>
      </w:r>
      <w:r w:rsidR="00CB2EC1" w:rsidRPr="00AE4B29">
        <w:rPr>
          <w:rFonts w:asciiTheme="minorHAnsi" w:hAnsiTheme="minorHAnsi" w:cstheme="minorHAnsi"/>
          <w:szCs w:val="22"/>
        </w:rPr>
        <w:t xml:space="preserve">. </w:t>
      </w:r>
    </w:p>
    <w:p w14:paraId="281B29C5"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Each party acknowledges that, i</w:t>
      </w:r>
      <w:r w:rsidR="008C216B" w:rsidRPr="00AE4B29">
        <w:rPr>
          <w:rFonts w:asciiTheme="minorHAnsi" w:hAnsiTheme="minorHAnsi" w:cstheme="minorHAnsi"/>
          <w:szCs w:val="22"/>
        </w:rPr>
        <w:t xml:space="preserve">n entering into this </w:t>
      </w:r>
      <w:r w:rsidR="007325EE" w:rsidRPr="00AE4B29">
        <w:rPr>
          <w:rFonts w:asciiTheme="minorHAnsi" w:hAnsiTheme="minorHAnsi" w:cstheme="minorHAnsi"/>
          <w:szCs w:val="22"/>
        </w:rPr>
        <w:t>Agreement</w:t>
      </w:r>
      <w:r w:rsidR="008C216B" w:rsidRPr="00AE4B29">
        <w:rPr>
          <w:rFonts w:asciiTheme="minorHAnsi" w:hAnsiTheme="minorHAnsi" w:cstheme="minorHAnsi"/>
          <w:szCs w:val="22"/>
        </w:rPr>
        <w:t xml:space="preserve"> and the documents </w:t>
      </w:r>
      <w:r w:rsidRPr="00AE4B29">
        <w:rPr>
          <w:rFonts w:asciiTheme="minorHAnsi" w:hAnsiTheme="minorHAnsi" w:cstheme="minorHAnsi"/>
          <w:szCs w:val="22"/>
        </w:rPr>
        <w:t>referred to in it, it does not rely on, and shall have no remedies in respect of, any representation or warranty (whether made innocently or negligently) that is not set</w:t>
      </w:r>
      <w:r w:rsidR="007121B6" w:rsidRPr="00AE4B29">
        <w:rPr>
          <w:rFonts w:asciiTheme="minorHAnsi" w:hAnsiTheme="minorHAnsi" w:cstheme="minorHAnsi"/>
          <w:szCs w:val="22"/>
        </w:rPr>
        <w:t xml:space="preserve"> out in this </w:t>
      </w:r>
      <w:r w:rsidR="007325EE" w:rsidRPr="00AE4B29">
        <w:rPr>
          <w:rFonts w:asciiTheme="minorHAnsi" w:hAnsiTheme="minorHAnsi" w:cstheme="minorHAnsi"/>
          <w:szCs w:val="22"/>
        </w:rPr>
        <w:t>Agreement</w:t>
      </w:r>
      <w:r w:rsidR="007121B6" w:rsidRPr="00AE4B29">
        <w:rPr>
          <w:rFonts w:asciiTheme="minorHAnsi" w:hAnsiTheme="minorHAnsi" w:cstheme="minorHAnsi"/>
          <w:szCs w:val="22"/>
        </w:rPr>
        <w:t xml:space="preserve"> or those documents</w:t>
      </w:r>
      <w:r w:rsidRPr="00AE4B29">
        <w:rPr>
          <w:rFonts w:asciiTheme="minorHAnsi" w:hAnsiTheme="minorHAnsi" w:cstheme="minorHAnsi"/>
          <w:szCs w:val="22"/>
        </w:rPr>
        <w:t>. Each party agrees that its only liability in respect of those representations and warranties that are set out in thi</w:t>
      </w:r>
      <w:r w:rsidR="007121B6" w:rsidRPr="00AE4B29">
        <w:rPr>
          <w:rFonts w:asciiTheme="minorHAnsi" w:hAnsiTheme="minorHAnsi" w:cstheme="minorHAnsi"/>
          <w:szCs w:val="22"/>
        </w:rPr>
        <w:t xml:space="preserve">s </w:t>
      </w:r>
      <w:r w:rsidR="007325EE" w:rsidRPr="00AE4B29">
        <w:rPr>
          <w:rFonts w:asciiTheme="minorHAnsi" w:hAnsiTheme="minorHAnsi" w:cstheme="minorHAnsi"/>
          <w:szCs w:val="22"/>
        </w:rPr>
        <w:t>Agreement</w:t>
      </w:r>
      <w:r w:rsidR="007121B6" w:rsidRPr="00AE4B29">
        <w:rPr>
          <w:rFonts w:asciiTheme="minorHAnsi" w:hAnsiTheme="minorHAnsi" w:cstheme="minorHAnsi"/>
          <w:szCs w:val="22"/>
        </w:rPr>
        <w:t xml:space="preserve"> or those documents</w:t>
      </w:r>
      <w:r w:rsidRPr="00AE4B29">
        <w:rPr>
          <w:rFonts w:asciiTheme="minorHAnsi" w:hAnsiTheme="minorHAnsi" w:cstheme="minorHAnsi"/>
          <w:szCs w:val="22"/>
        </w:rPr>
        <w:t xml:space="preserve"> (whether made innocently or negligently) shall be for breach of contract.</w:t>
      </w:r>
    </w:p>
    <w:p w14:paraId="351E2D1B"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Nothing in this clause shall limit or exclude any liability for fraud. </w:t>
      </w:r>
    </w:p>
    <w:p w14:paraId="61B523AC" w14:textId="77777777" w:rsidR="00E122E7" w:rsidRPr="00AE4B29" w:rsidRDefault="00CB2EC1" w:rsidP="0072157B">
      <w:pPr>
        <w:pStyle w:val="Heading1"/>
        <w:spacing w:before="0" w:after="240"/>
        <w:rPr>
          <w:rFonts w:asciiTheme="minorHAnsi" w:hAnsiTheme="minorHAnsi" w:cstheme="minorHAnsi"/>
          <w:szCs w:val="22"/>
        </w:rPr>
      </w:pPr>
      <w:bookmarkStart w:id="55" w:name="a773486"/>
      <w:bookmarkStart w:id="56" w:name="_Toc299532653"/>
      <w:r w:rsidRPr="00AE4B29">
        <w:rPr>
          <w:rFonts w:asciiTheme="minorHAnsi" w:hAnsiTheme="minorHAnsi" w:cstheme="minorHAnsi"/>
          <w:szCs w:val="22"/>
        </w:rPr>
        <w:lastRenderedPageBreak/>
        <w:t>Assignment</w:t>
      </w:r>
      <w:bookmarkEnd w:id="55"/>
      <w:bookmarkEnd w:id="56"/>
    </w:p>
    <w:p w14:paraId="7D266688" w14:textId="77777777" w:rsidR="00E122E7" w:rsidRPr="00AE4B29" w:rsidRDefault="00F658ED" w:rsidP="00E012EB">
      <w:pPr>
        <w:pStyle w:val="Heading2"/>
        <w:rPr>
          <w:rFonts w:asciiTheme="minorHAnsi" w:hAnsiTheme="minorHAnsi"/>
        </w:rPr>
      </w:pPr>
      <w:r w:rsidRPr="00AE4B29">
        <w:rPr>
          <w:rFonts w:asciiTheme="minorHAnsi" w:hAnsiTheme="minorHAnsi"/>
        </w:rPr>
        <w:t xml:space="preserve">Except as otherwise expressly provided in this Agreement, neither party shall directly or indirectly assign, transfer, mortgage, subcontract or deal in any other manner with any of its rights and obligations under this Agreement without the prior written consent of the other party, which consent shall not be unreasonably withheld. Notwithstanding the foregoing, prior written consent is not required if Elsevier assigns this Agreement to an affiliate or </w:t>
      </w:r>
      <w:r w:rsidRPr="00AE4B29">
        <w:rPr>
          <w:rFonts w:asciiTheme="minorHAnsi" w:hAnsiTheme="minorHAnsi"/>
          <w:color w:val="auto"/>
        </w:rPr>
        <w:t xml:space="preserve">subsidiary, </w:t>
      </w:r>
      <w:r w:rsidR="00E012EB" w:rsidRPr="00AE4B29">
        <w:rPr>
          <w:rFonts w:asciiTheme="minorHAnsi" w:hAnsiTheme="minorHAnsi" w:cstheme="minorHAnsi"/>
          <w:color w:val="auto"/>
          <w:szCs w:val="22"/>
        </w:rPr>
        <w:t>for so long as that affiliate or subsidiary remains an affiliate or subsidiary of Elsevier.  The assignor shall procure that such assignee assigns any rights assigned to it in accordance with this clause 20.1 back to the assignor or another affiliate or subsidiary of the assignor immediately before such assignee ceases to be an affiliate or subsidiary of the assignor</w:t>
      </w:r>
      <w:r w:rsidRPr="00AE4B29">
        <w:rPr>
          <w:rFonts w:asciiTheme="minorHAnsi" w:hAnsiTheme="minorHAnsi"/>
        </w:rPr>
        <w:t xml:space="preserve">. </w:t>
      </w:r>
    </w:p>
    <w:p w14:paraId="45386292" w14:textId="77777777" w:rsidR="00E122E7" w:rsidRPr="00AE4B29" w:rsidRDefault="00CB2EC1" w:rsidP="0072157B">
      <w:pPr>
        <w:pStyle w:val="Heading1"/>
        <w:spacing w:before="0" w:after="240"/>
        <w:rPr>
          <w:rFonts w:asciiTheme="minorHAnsi" w:hAnsiTheme="minorHAnsi" w:cstheme="minorHAnsi"/>
          <w:szCs w:val="22"/>
        </w:rPr>
      </w:pPr>
      <w:bookmarkStart w:id="57" w:name="a1041278"/>
      <w:bookmarkStart w:id="58" w:name="_Toc299532654"/>
      <w:r w:rsidRPr="00AE4B29">
        <w:rPr>
          <w:rFonts w:asciiTheme="minorHAnsi" w:hAnsiTheme="minorHAnsi" w:cstheme="minorHAnsi"/>
          <w:szCs w:val="22"/>
        </w:rPr>
        <w:t>No partnership or agency</w:t>
      </w:r>
      <w:bookmarkEnd w:id="57"/>
      <w:bookmarkEnd w:id="58"/>
    </w:p>
    <w:p w14:paraId="1F2A5BEC" w14:textId="77777777" w:rsidR="00E122E7" w:rsidRPr="00AE4B29" w:rsidRDefault="00CB2EC1" w:rsidP="0072157B">
      <w:pPr>
        <w:pStyle w:val="Bodysubclause"/>
        <w:spacing w:before="0" w:after="240"/>
        <w:rPr>
          <w:rFonts w:asciiTheme="minorHAnsi" w:hAnsiTheme="minorHAnsi" w:cstheme="minorHAnsi"/>
          <w:szCs w:val="22"/>
        </w:rPr>
      </w:pPr>
      <w:r w:rsidRPr="00AE4B29">
        <w:rPr>
          <w:rFonts w:asciiTheme="minorHAnsi" w:hAnsiTheme="minorHAnsi" w:cstheme="minorHAnsi"/>
          <w:szCs w:val="22"/>
        </w:rPr>
        <w:t xml:space="preserve">Nothing in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w:t>
      </w:r>
    </w:p>
    <w:p w14:paraId="37154141" w14:textId="77777777" w:rsidR="00E122E7" w:rsidRPr="00AE4B29" w:rsidRDefault="00CB2EC1" w:rsidP="0072157B">
      <w:pPr>
        <w:pStyle w:val="Heading1"/>
        <w:spacing w:before="0" w:after="240"/>
        <w:rPr>
          <w:rFonts w:asciiTheme="minorHAnsi" w:hAnsiTheme="minorHAnsi" w:cstheme="minorHAnsi"/>
          <w:szCs w:val="22"/>
        </w:rPr>
      </w:pPr>
      <w:bookmarkStart w:id="59" w:name="a472577"/>
      <w:bookmarkStart w:id="60" w:name="_Toc299532655"/>
      <w:r w:rsidRPr="00AE4B29">
        <w:rPr>
          <w:rFonts w:asciiTheme="minorHAnsi" w:hAnsiTheme="minorHAnsi" w:cstheme="minorHAnsi"/>
          <w:szCs w:val="22"/>
        </w:rPr>
        <w:t>Rights of third parties</w:t>
      </w:r>
      <w:bookmarkEnd w:id="59"/>
      <w:bookmarkEnd w:id="60"/>
    </w:p>
    <w:p w14:paraId="45753042" w14:textId="77777777" w:rsidR="00E122E7" w:rsidRPr="00AE4B29" w:rsidRDefault="007121B6" w:rsidP="0072157B">
      <w:pPr>
        <w:pStyle w:val="Heading2"/>
        <w:numPr>
          <w:ilvl w:val="0"/>
          <w:numId w:val="0"/>
        </w:numPr>
        <w:spacing w:before="0" w:after="240"/>
        <w:ind w:left="720"/>
        <w:rPr>
          <w:rFonts w:asciiTheme="minorHAnsi" w:hAnsiTheme="minorHAnsi" w:cstheme="minorHAnsi"/>
          <w:szCs w:val="22"/>
        </w:rPr>
      </w:pPr>
      <w:r w:rsidRPr="00AE4B29">
        <w:rPr>
          <w:rFonts w:asciiTheme="minorHAnsi" w:hAnsiTheme="minorHAnsi" w:cstheme="minorHAnsi"/>
          <w:szCs w:val="22"/>
        </w:rPr>
        <w:t xml:space="preserve">Each party that has rights under 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is acting on its own behalf and not for the benefit of another person.</w:t>
      </w:r>
      <w:r w:rsidR="00140B51" w:rsidRPr="00AE4B29">
        <w:rPr>
          <w:rFonts w:asciiTheme="minorHAnsi" w:hAnsiTheme="minorHAnsi" w:cstheme="minorHAnsi"/>
          <w:szCs w:val="22"/>
        </w:rPr>
        <w:t xml:space="preserve"> </w:t>
      </w:r>
      <w:r w:rsidR="00CB2EC1" w:rsidRPr="00AE4B29">
        <w:rPr>
          <w:rFonts w:asciiTheme="minorHAnsi" w:hAnsiTheme="minorHAnsi" w:cstheme="minorHAnsi"/>
          <w:szCs w:val="22"/>
        </w:rPr>
        <w:t xml:space="preserve">A person who is not a party to this </w:t>
      </w:r>
      <w:r w:rsidR="007325EE" w:rsidRPr="00AE4B29">
        <w:rPr>
          <w:rFonts w:asciiTheme="minorHAnsi" w:hAnsiTheme="minorHAnsi" w:cstheme="minorHAnsi"/>
          <w:szCs w:val="22"/>
        </w:rPr>
        <w:t>Agreement</w:t>
      </w:r>
      <w:r w:rsidR="00CB2EC1" w:rsidRPr="00AE4B29">
        <w:rPr>
          <w:rFonts w:asciiTheme="minorHAnsi" w:hAnsiTheme="minorHAnsi" w:cstheme="minorHAnsi"/>
          <w:szCs w:val="22"/>
        </w:rPr>
        <w:t xml:space="preserve"> shall not have any rights under or in connection with it.</w:t>
      </w:r>
    </w:p>
    <w:p w14:paraId="3BC91F0E" w14:textId="77777777" w:rsidR="00E122E7" w:rsidRPr="00AE4B29" w:rsidRDefault="00CB2EC1" w:rsidP="0072157B">
      <w:pPr>
        <w:pStyle w:val="Heading1"/>
        <w:spacing w:before="0" w:after="240"/>
        <w:rPr>
          <w:rFonts w:asciiTheme="minorHAnsi" w:hAnsiTheme="minorHAnsi" w:cstheme="minorHAnsi"/>
          <w:szCs w:val="22"/>
        </w:rPr>
      </w:pPr>
      <w:bookmarkStart w:id="61" w:name="a682158"/>
      <w:bookmarkStart w:id="62" w:name="_Toc299532656"/>
      <w:r w:rsidRPr="00AE4B29">
        <w:rPr>
          <w:rFonts w:asciiTheme="minorHAnsi" w:hAnsiTheme="minorHAnsi" w:cstheme="minorHAnsi"/>
          <w:szCs w:val="22"/>
        </w:rPr>
        <w:t>Notices</w:t>
      </w:r>
      <w:bookmarkEnd w:id="61"/>
      <w:bookmarkEnd w:id="62"/>
    </w:p>
    <w:p w14:paraId="2DB93614" w14:textId="77777777" w:rsidR="00A540CB" w:rsidRPr="00AE4B29" w:rsidRDefault="00CB2EC1" w:rsidP="00EE09EF">
      <w:pPr>
        <w:pStyle w:val="Heading2"/>
        <w:rPr>
          <w:rFonts w:asciiTheme="minorHAnsi" w:hAnsiTheme="minorHAnsi"/>
        </w:rPr>
      </w:pPr>
      <w:bookmarkStart w:id="63" w:name="_Ref390267224"/>
      <w:r w:rsidRPr="00AE4B29">
        <w:rPr>
          <w:rFonts w:asciiTheme="minorHAnsi" w:hAnsiTheme="minorHAnsi"/>
        </w:rPr>
        <w:t xml:space="preserve">A notice given to a party under </w:t>
      </w:r>
      <w:r w:rsidR="0036153E" w:rsidRPr="00AE4B29">
        <w:rPr>
          <w:rFonts w:asciiTheme="minorHAnsi" w:hAnsiTheme="minorHAnsi"/>
        </w:rPr>
        <w:t xml:space="preserve">this </w:t>
      </w:r>
      <w:r w:rsidR="007325EE" w:rsidRPr="00AE4B29">
        <w:rPr>
          <w:rFonts w:asciiTheme="minorHAnsi" w:hAnsiTheme="minorHAnsi"/>
        </w:rPr>
        <w:t>Agreement</w:t>
      </w:r>
      <w:r w:rsidR="0036153E" w:rsidRPr="00AE4B29">
        <w:rPr>
          <w:rFonts w:asciiTheme="minorHAnsi" w:hAnsiTheme="minorHAnsi"/>
        </w:rPr>
        <w:t xml:space="preserve"> shall be given in writing </w:t>
      </w:r>
      <w:r w:rsidRPr="00AE4B29">
        <w:rPr>
          <w:rFonts w:asciiTheme="minorHAnsi" w:hAnsiTheme="minorHAnsi"/>
        </w:rPr>
        <w:t>signed by or o</w:t>
      </w:r>
      <w:r w:rsidR="0036153E" w:rsidRPr="00AE4B29">
        <w:rPr>
          <w:rFonts w:asciiTheme="minorHAnsi" w:hAnsiTheme="minorHAnsi"/>
        </w:rPr>
        <w:t>n behalf of the party giving it and</w:t>
      </w:r>
      <w:r w:rsidR="0036153E" w:rsidRPr="00AE4B29">
        <w:rPr>
          <w:rFonts w:asciiTheme="minorHAnsi" w:hAnsiTheme="minorHAnsi"/>
          <w:color w:val="auto"/>
        </w:rPr>
        <w:t xml:space="preserve"> s</w:t>
      </w:r>
      <w:r w:rsidRPr="00AE4B29">
        <w:rPr>
          <w:rFonts w:asciiTheme="minorHAnsi" w:hAnsiTheme="minorHAnsi"/>
        </w:rPr>
        <w:t xml:space="preserve">hall be sent </w:t>
      </w:r>
      <w:r w:rsidR="00EE09EF" w:rsidRPr="00AE4B29">
        <w:rPr>
          <w:rFonts w:asciiTheme="minorHAnsi" w:hAnsiTheme="minorHAnsi"/>
        </w:rPr>
        <w:t xml:space="preserve">by one of the methods specified in this clause </w:t>
      </w:r>
      <w:r w:rsidRPr="00AE4B29">
        <w:rPr>
          <w:rFonts w:asciiTheme="minorHAnsi" w:hAnsiTheme="minorHAnsi"/>
        </w:rPr>
        <w:t>for the attention of the person, at the address</w:t>
      </w:r>
      <w:r w:rsidR="0036153E" w:rsidRPr="00AE4B29">
        <w:rPr>
          <w:rFonts w:asciiTheme="minorHAnsi" w:hAnsiTheme="minorHAnsi"/>
        </w:rPr>
        <w:t xml:space="preserve"> specified in this clause</w:t>
      </w:r>
      <w:r w:rsidRPr="00AE4B29">
        <w:rPr>
          <w:rFonts w:asciiTheme="minorHAnsi" w:hAnsiTheme="minorHAnsi"/>
        </w:rPr>
        <w:t xml:space="preserve"> (or to such other address or person as that party may notify to the other, in accordance with the provisions of this clause)</w:t>
      </w:r>
      <w:r w:rsidR="0036153E" w:rsidRPr="00AE4B29">
        <w:rPr>
          <w:rFonts w:asciiTheme="minorHAnsi" w:hAnsiTheme="minorHAnsi"/>
        </w:rPr>
        <w:t>.</w:t>
      </w:r>
      <w:r w:rsidR="00140B51" w:rsidRPr="00AE4B29">
        <w:rPr>
          <w:rFonts w:asciiTheme="minorHAnsi" w:hAnsiTheme="minorHAnsi"/>
        </w:rPr>
        <w:t xml:space="preserve"> </w:t>
      </w:r>
      <w:r w:rsidR="00A540CB" w:rsidRPr="00AE4B29">
        <w:rPr>
          <w:rFonts w:asciiTheme="minorHAnsi" w:hAnsiTheme="minorHAnsi"/>
        </w:rPr>
        <w:t>If a notice has been properly sent or delivered in accordance with this clause, it will be deemed to have been received as follows:</w:t>
      </w:r>
      <w:bookmarkEnd w:id="63"/>
      <w:r w:rsidR="00140B51" w:rsidRPr="00AE4B29">
        <w:rPr>
          <w:rFonts w:asciiTheme="minorHAnsi" w:hAnsiTheme="minorHAnsi"/>
        </w:rPr>
        <w:t xml:space="preserve"> </w:t>
      </w:r>
    </w:p>
    <w:p w14:paraId="355C5683" w14:textId="77777777" w:rsidR="00A540CB" w:rsidRPr="00AE4B29" w:rsidRDefault="00A540CB"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if delivered personally, at the time of delivery; or </w:t>
      </w:r>
    </w:p>
    <w:p w14:paraId="326FB0BD" w14:textId="77777777" w:rsidR="00A540CB" w:rsidRPr="00AE4B29" w:rsidRDefault="00A540CB" w:rsidP="0072157B">
      <w:pPr>
        <w:pStyle w:val="Heading3"/>
        <w:spacing w:after="240"/>
        <w:rPr>
          <w:rFonts w:asciiTheme="minorHAnsi" w:hAnsiTheme="minorHAnsi" w:cstheme="minorHAnsi"/>
          <w:szCs w:val="22"/>
        </w:rPr>
      </w:pPr>
      <w:r w:rsidRPr="00AE4B29">
        <w:rPr>
          <w:rFonts w:asciiTheme="minorHAnsi" w:hAnsiTheme="minorHAnsi" w:cstheme="minorHAnsi"/>
          <w:szCs w:val="22"/>
        </w:rPr>
        <w:t>if delivered by courier, at the time of signature of the courier</w:t>
      </w:r>
      <w:r w:rsidR="00140B51" w:rsidRPr="00AE4B29">
        <w:rPr>
          <w:rFonts w:asciiTheme="minorHAnsi" w:hAnsiTheme="minorHAnsi" w:cstheme="minorHAnsi"/>
          <w:szCs w:val="22"/>
        </w:rPr>
        <w:t>’</w:t>
      </w:r>
      <w:r w:rsidRPr="00AE4B29">
        <w:rPr>
          <w:rFonts w:asciiTheme="minorHAnsi" w:hAnsiTheme="minorHAnsi" w:cstheme="minorHAnsi"/>
          <w:szCs w:val="22"/>
        </w:rPr>
        <w:t>s receipt; or</w:t>
      </w:r>
      <w:r w:rsidR="00140B51" w:rsidRPr="00AE4B29">
        <w:rPr>
          <w:rFonts w:asciiTheme="minorHAnsi" w:hAnsiTheme="minorHAnsi" w:cstheme="minorHAnsi"/>
          <w:szCs w:val="22"/>
        </w:rPr>
        <w:t xml:space="preserve"> </w:t>
      </w:r>
    </w:p>
    <w:p w14:paraId="01DC11A4" w14:textId="77777777" w:rsidR="00EE09EF" w:rsidRPr="00AE4B29" w:rsidRDefault="00A540CB" w:rsidP="0072157B">
      <w:pPr>
        <w:pStyle w:val="Heading3"/>
        <w:spacing w:after="240"/>
        <w:rPr>
          <w:rFonts w:asciiTheme="minorHAnsi" w:hAnsiTheme="minorHAnsi" w:cstheme="minorHAnsi"/>
          <w:szCs w:val="22"/>
        </w:rPr>
      </w:pPr>
      <w:r w:rsidRPr="00AE4B29">
        <w:rPr>
          <w:rFonts w:asciiTheme="minorHAnsi" w:hAnsiTheme="minorHAnsi" w:cstheme="minorHAnsi"/>
          <w:szCs w:val="22"/>
        </w:rPr>
        <w:t xml:space="preserve">if sent by pre-paid first-class post or recorded delivery, at 9.00 am on the second </w:t>
      </w:r>
      <w:r w:rsidR="00EE09EF" w:rsidRPr="00AE4B29">
        <w:rPr>
          <w:rFonts w:asciiTheme="minorHAnsi" w:hAnsiTheme="minorHAnsi" w:cstheme="minorHAnsi"/>
          <w:szCs w:val="22"/>
        </w:rPr>
        <w:t>Business D</w:t>
      </w:r>
      <w:r w:rsidRPr="00AE4B29">
        <w:rPr>
          <w:rFonts w:asciiTheme="minorHAnsi" w:hAnsiTheme="minorHAnsi" w:cstheme="minorHAnsi"/>
          <w:szCs w:val="22"/>
        </w:rPr>
        <w:t>ay after posting</w:t>
      </w:r>
      <w:r w:rsidR="00EE09EF" w:rsidRPr="00AE4B29">
        <w:rPr>
          <w:rFonts w:asciiTheme="minorHAnsi" w:hAnsiTheme="minorHAnsi" w:cstheme="minorHAnsi"/>
          <w:szCs w:val="22"/>
        </w:rPr>
        <w:t>;</w:t>
      </w:r>
    </w:p>
    <w:p w14:paraId="729D5EEC" w14:textId="77777777" w:rsidR="00A540CB" w:rsidRPr="00AE4B29" w:rsidRDefault="00EE09EF" w:rsidP="0072157B">
      <w:pPr>
        <w:pStyle w:val="Heading3"/>
        <w:spacing w:after="240"/>
        <w:rPr>
          <w:rFonts w:asciiTheme="minorHAnsi" w:hAnsiTheme="minorHAnsi" w:cstheme="minorHAnsi"/>
          <w:szCs w:val="22"/>
        </w:rPr>
      </w:pPr>
      <w:r w:rsidRPr="00AE4B29">
        <w:rPr>
          <w:rFonts w:asciiTheme="minorHAnsi" w:hAnsiTheme="minorHAnsi" w:cstheme="minorHAnsi"/>
          <w:szCs w:val="22"/>
        </w:rPr>
        <w:t>if sent by pre-paid airmail, at 9.00 am on the fifth Business Day after posting</w:t>
      </w:r>
      <w:r w:rsidR="00A540CB" w:rsidRPr="00AE4B29">
        <w:rPr>
          <w:rFonts w:asciiTheme="minorHAnsi" w:hAnsiTheme="minorHAnsi" w:cstheme="minorHAnsi"/>
          <w:szCs w:val="22"/>
        </w:rPr>
        <w:t>.</w:t>
      </w:r>
    </w:p>
    <w:p w14:paraId="1A4F733C" w14:textId="77777777" w:rsidR="00EE09EF" w:rsidRPr="00AE4B29" w:rsidRDefault="00EE09EF" w:rsidP="00EE09EF">
      <w:pPr>
        <w:pStyle w:val="Heading2"/>
        <w:rPr>
          <w:rFonts w:asciiTheme="minorHAnsi" w:hAnsiTheme="minorHAnsi" w:cstheme="minorHAnsi"/>
          <w:szCs w:val="22"/>
        </w:rPr>
      </w:pPr>
      <w:r w:rsidRPr="00AE4B29">
        <w:rPr>
          <w:rFonts w:asciiTheme="minorHAnsi" w:hAnsiTheme="minorHAnsi" w:cstheme="minorHAnsi"/>
          <w:szCs w:val="22"/>
        </w:rPr>
        <w:lastRenderedPageBreak/>
        <w:t xml:space="preserve">For the purpose of clause </w:t>
      </w:r>
      <w:r w:rsidR="00D63378" w:rsidRPr="00AE4B29">
        <w:fldChar w:fldCharType="begin"/>
      </w:r>
      <w:r w:rsidR="00D63378" w:rsidRPr="00AE4B29">
        <w:instrText xml:space="preserve"> REF _Ref390267224 \r \h  \* MERGEFORMAT </w:instrText>
      </w:r>
      <w:r w:rsidR="00D63378" w:rsidRPr="00AE4B29">
        <w:fldChar w:fldCharType="separate"/>
      </w:r>
      <w:r w:rsidR="008A40DD" w:rsidRPr="00AE4B29">
        <w:rPr>
          <w:rFonts w:asciiTheme="minorHAnsi" w:hAnsiTheme="minorHAnsi" w:cstheme="minorHAnsi"/>
          <w:szCs w:val="22"/>
        </w:rPr>
        <w:t>23.1</w:t>
      </w:r>
      <w:r w:rsidR="00D63378" w:rsidRPr="00AE4B29">
        <w:fldChar w:fldCharType="end"/>
      </w:r>
      <w:r w:rsidRPr="00AE4B29">
        <w:rPr>
          <w:rFonts w:asciiTheme="minorHAnsi" w:hAnsiTheme="minorHAnsi" w:cstheme="minorHAnsi"/>
          <w:szCs w:val="22"/>
        </w:rPr>
        <w:t xml:space="preserve"> and calculating deemed receipt:</w:t>
      </w:r>
    </w:p>
    <w:p w14:paraId="750473C6" w14:textId="77777777" w:rsidR="00EE09EF" w:rsidRPr="00AE4B29" w:rsidRDefault="00EE09EF" w:rsidP="0077785B">
      <w:pPr>
        <w:pStyle w:val="Heading3"/>
        <w:rPr>
          <w:rFonts w:asciiTheme="minorHAnsi" w:hAnsiTheme="minorHAnsi"/>
        </w:rPr>
      </w:pPr>
      <w:r w:rsidRPr="00AE4B29">
        <w:rPr>
          <w:rFonts w:asciiTheme="minorHAnsi" w:hAnsiTheme="minorHAnsi"/>
        </w:rPr>
        <w:t>all references to time are to local time in the place of deemed receipt; and</w:t>
      </w:r>
    </w:p>
    <w:p w14:paraId="46DA6EDC" w14:textId="77777777" w:rsidR="00EE09EF" w:rsidRPr="00AE4B29" w:rsidRDefault="00EE09EF" w:rsidP="0077785B">
      <w:pPr>
        <w:pStyle w:val="Heading3"/>
        <w:rPr>
          <w:rFonts w:asciiTheme="minorHAnsi" w:hAnsiTheme="minorHAnsi"/>
        </w:rPr>
      </w:pPr>
      <w:r w:rsidRPr="00AE4B29">
        <w:rPr>
          <w:rFonts w:asciiTheme="minorHAnsi" w:hAnsiTheme="minorHAnsi"/>
        </w:rPr>
        <w:t>if deemed receipt would occur in the place of deemed receipt on a Saturday or Sunday or a public holiday when banks are not open for business, deemed receipt is deemed to take place at 9.00 am on the day when business next starts in the place of receipt.</w:t>
      </w:r>
    </w:p>
    <w:p w14:paraId="44DBD88B" w14:textId="77777777" w:rsidR="0077785B" w:rsidRPr="00AE4B29" w:rsidRDefault="0077785B" w:rsidP="0077785B">
      <w:pPr>
        <w:pStyle w:val="Heading2"/>
        <w:rPr>
          <w:rFonts w:asciiTheme="minorHAnsi" w:hAnsiTheme="minorHAnsi" w:cstheme="minorHAnsi"/>
          <w:szCs w:val="22"/>
        </w:rPr>
      </w:pPr>
      <w:r w:rsidRPr="00AE4B29">
        <w:rPr>
          <w:rFonts w:asciiTheme="minorHAnsi" w:hAnsiTheme="minorHAnsi" w:cstheme="minorHAnsi"/>
          <w:szCs w:val="22"/>
        </w:rPr>
        <w:t xml:space="preserve">This clause </w:t>
      </w:r>
      <w:r w:rsidR="00D63378" w:rsidRPr="00AE4B29">
        <w:fldChar w:fldCharType="begin"/>
      </w:r>
      <w:r w:rsidR="00D63378" w:rsidRPr="00AE4B29">
        <w:instrText xml:space="preserve"> REF a682158 \r \h  \* MERGEFORMAT </w:instrText>
      </w:r>
      <w:r w:rsidR="00D63378" w:rsidRPr="00AE4B29">
        <w:fldChar w:fldCharType="separate"/>
      </w:r>
      <w:r w:rsidR="008A40DD" w:rsidRPr="00AE4B29">
        <w:rPr>
          <w:rFonts w:asciiTheme="minorHAnsi" w:hAnsiTheme="minorHAnsi" w:cstheme="minorHAnsi"/>
          <w:szCs w:val="22"/>
        </w:rPr>
        <w:t>23</w:t>
      </w:r>
      <w:r w:rsidR="00D63378" w:rsidRPr="00AE4B29">
        <w:fldChar w:fldCharType="end"/>
      </w:r>
      <w:r w:rsidRPr="00AE4B29">
        <w:rPr>
          <w:rFonts w:asciiTheme="minorHAnsi" w:hAnsiTheme="minorHAnsi" w:cstheme="minorHAnsi"/>
          <w:szCs w:val="22"/>
        </w:rPr>
        <w:t xml:space="preserve"> does not apply to the service of any proceedings or other documents in any legal action or, where applicable, any arbitration or other method of dispute resolution.</w:t>
      </w:r>
    </w:p>
    <w:p w14:paraId="410F388B" w14:textId="77777777" w:rsidR="00E122E7" w:rsidRPr="00AE4B29" w:rsidRDefault="00CB2EC1"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The addresses for service of a</w:t>
      </w:r>
      <w:r w:rsidR="008C216B" w:rsidRPr="00AE4B29">
        <w:rPr>
          <w:rFonts w:asciiTheme="minorHAnsi" w:hAnsiTheme="minorHAnsi" w:cstheme="minorHAnsi"/>
          <w:szCs w:val="22"/>
        </w:rPr>
        <w:t xml:space="preserve"> notice</w:t>
      </w:r>
      <w:r w:rsidRPr="00AE4B29">
        <w:rPr>
          <w:rFonts w:asciiTheme="minorHAnsi" w:hAnsiTheme="minorHAnsi" w:cstheme="minorHAnsi"/>
          <w:szCs w:val="22"/>
        </w:rPr>
        <w:t xml:space="preserve"> are as follows:</w:t>
      </w:r>
    </w:p>
    <w:p w14:paraId="7FF9037C" w14:textId="77777777" w:rsidR="00E122E7" w:rsidRPr="00AE4B29" w:rsidRDefault="00527474" w:rsidP="00025D21">
      <w:pPr>
        <w:pStyle w:val="Heading3"/>
        <w:spacing w:after="0" w:line="240" w:lineRule="auto"/>
        <w:rPr>
          <w:rFonts w:asciiTheme="minorHAnsi" w:hAnsiTheme="minorHAnsi" w:cstheme="minorHAnsi"/>
          <w:szCs w:val="22"/>
        </w:rPr>
      </w:pPr>
      <w:r w:rsidRPr="00AE4B29">
        <w:rPr>
          <w:rFonts w:asciiTheme="minorHAnsi" w:hAnsiTheme="minorHAnsi" w:cstheme="minorHAnsi"/>
          <w:szCs w:val="22"/>
        </w:rPr>
        <w:t>Elsevier</w:t>
      </w:r>
      <w:r w:rsidR="00CB2EC1" w:rsidRPr="00AE4B29">
        <w:rPr>
          <w:rFonts w:asciiTheme="minorHAnsi" w:hAnsiTheme="minorHAnsi" w:cstheme="minorHAnsi"/>
          <w:szCs w:val="22"/>
        </w:rPr>
        <w:t xml:space="preserve">: </w:t>
      </w:r>
    </w:p>
    <w:p w14:paraId="0F07A7D5" w14:textId="77777777" w:rsidR="00E122E7" w:rsidRPr="00AE4B29" w:rsidRDefault="009663BA" w:rsidP="00025D21">
      <w:pPr>
        <w:pStyle w:val="Heading4"/>
        <w:spacing w:after="0" w:line="240" w:lineRule="auto"/>
        <w:rPr>
          <w:rFonts w:asciiTheme="minorHAnsi" w:hAnsiTheme="minorHAnsi" w:cstheme="minorHAnsi"/>
          <w:szCs w:val="22"/>
        </w:rPr>
      </w:pPr>
      <w:r w:rsidRPr="00AE4B29">
        <w:rPr>
          <w:rFonts w:asciiTheme="minorHAnsi" w:hAnsiTheme="minorHAnsi" w:cstheme="minorHAnsi"/>
          <w:szCs w:val="22"/>
        </w:rPr>
        <w:t>Address</w:t>
      </w:r>
      <w:r w:rsidR="00CB2EC1" w:rsidRPr="00AE4B29">
        <w:rPr>
          <w:rFonts w:asciiTheme="minorHAnsi" w:hAnsiTheme="minorHAnsi" w:cstheme="minorHAnsi"/>
          <w:szCs w:val="22"/>
        </w:rPr>
        <w:t xml:space="preserve">: </w:t>
      </w:r>
      <w:r w:rsidR="00872566" w:rsidRPr="00AE4B29">
        <w:rPr>
          <w:rFonts w:asciiTheme="minorHAnsi" w:hAnsiTheme="minorHAnsi" w:cstheme="minorHAnsi"/>
          <w:szCs w:val="22"/>
        </w:rPr>
        <w:t>The Boulevard, Langford Lane, Kidlington, Oxford OX5 1GB</w:t>
      </w:r>
      <w:r w:rsidR="00CB2EC1" w:rsidRPr="00AE4B29">
        <w:rPr>
          <w:rFonts w:asciiTheme="minorHAnsi" w:hAnsiTheme="minorHAnsi" w:cstheme="minorHAnsi"/>
          <w:szCs w:val="22"/>
        </w:rPr>
        <w:t xml:space="preserve"> </w:t>
      </w:r>
    </w:p>
    <w:p w14:paraId="33BE4C8E" w14:textId="77777777" w:rsidR="00E122E7" w:rsidRPr="00AE4B29" w:rsidRDefault="009663BA" w:rsidP="00025D21">
      <w:pPr>
        <w:pStyle w:val="Heading4"/>
        <w:spacing w:after="0" w:line="240" w:lineRule="auto"/>
        <w:rPr>
          <w:rFonts w:asciiTheme="minorHAnsi" w:hAnsiTheme="minorHAnsi" w:cstheme="minorHAnsi"/>
          <w:szCs w:val="22"/>
        </w:rPr>
      </w:pPr>
      <w:r w:rsidRPr="00AE4B29">
        <w:rPr>
          <w:rFonts w:asciiTheme="minorHAnsi" w:hAnsiTheme="minorHAnsi" w:cstheme="minorHAnsi"/>
          <w:szCs w:val="22"/>
        </w:rPr>
        <w:t xml:space="preserve">For </w:t>
      </w:r>
      <w:r w:rsidR="00CB2EC1" w:rsidRPr="00AE4B29">
        <w:rPr>
          <w:rFonts w:asciiTheme="minorHAnsi" w:hAnsiTheme="minorHAnsi" w:cstheme="minorHAnsi"/>
          <w:szCs w:val="22"/>
        </w:rPr>
        <w:t xml:space="preserve">the attention of: </w:t>
      </w:r>
      <w:r w:rsidR="00872566" w:rsidRPr="00AE4B29">
        <w:rPr>
          <w:rFonts w:asciiTheme="minorHAnsi" w:hAnsiTheme="minorHAnsi" w:cstheme="minorHAnsi"/>
          <w:szCs w:val="22"/>
        </w:rPr>
        <w:t>Nigel Clear</w:t>
      </w:r>
    </w:p>
    <w:p w14:paraId="268BA394" w14:textId="77777777" w:rsidR="005D4634" w:rsidRPr="00AE4B29" w:rsidRDefault="005D4634" w:rsidP="00025D21">
      <w:pPr>
        <w:pStyle w:val="Heading4"/>
        <w:numPr>
          <w:ilvl w:val="0"/>
          <w:numId w:val="0"/>
        </w:numPr>
        <w:spacing w:after="0" w:line="240" w:lineRule="auto"/>
        <w:ind w:left="2268"/>
        <w:rPr>
          <w:rFonts w:asciiTheme="minorHAnsi" w:hAnsiTheme="minorHAnsi" w:cstheme="minorHAnsi"/>
          <w:szCs w:val="22"/>
        </w:rPr>
      </w:pPr>
    </w:p>
    <w:p w14:paraId="560F1CE3" w14:textId="77777777" w:rsidR="00E122E7" w:rsidRPr="00AE4B29" w:rsidRDefault="00527474" w:rsidP="00025D21">
      <w:pPr>
        <w:pStyle w:val="Heading3"/>
        <w:spacing w:after="0" w:line="240" w:lineRule="auto"/>
        <w:rPr>
          <w:rFonts w:asciiTheme="minorHAnsi" w:hAnsiTheme="minorHAnsi" w:cstheme="minorHAnsi"/>
          <w:szCs w:val="22"/>
        </w:rPr>
      </w:pPr>
      <w:r w:rsidRPr="00AE4B29">
        <w:rPr>
          <w:rFonts w:asciiTheme="minorHAnsi" w:hAnsiTheme="minorHAnsi" w:cstheme="minorHAnsi"/>
          <w:szCs w:val="22"/>
        </w:rPr>
        <w:t>Conference Owner</w:t>
      </w:r>
      <w:r w:rsidR="00CB2EC1" w:rsidRPr="00AE4B29">
        <w:rPr>
          <w:rFonts w:asciiTheme="minorHAnsi" w:hAnsiTheme="minorHAnsi" w:cstheme="minorHAnsi"/>
          <w:szCs w:val="22"/>
        </w:rPr>
        <w:t xml:space="preserve">: </w:t>
      </w:r>
    </w:p>
    <w:p w14:paraId="1CD40C2E" w14:textId="77777777" w:rsidR="005A706D" w:rsidRPr="00AE4B29" w:rsidRDefault="009663BA" w:rsidP="005A706D">
      <w:pPr>
        <w:pStyle w:val="Heading4"/>
      </w:pPr>
      <w:r w:rsidRPr="00AE4B29">
        <w:rPr>
          <w:rFonts w:asciiTheme="minorHAnsi" w:hAnsiTheme="minorHAnsi" w:cstheme="minorHAnsi"/>
          <w:szCs w:val="22"/>
        </w:rPr>
        <w:t>Address</w:t>
      </w:r>
      <w:r w:rsidR="00CB2EC1" w:rsidRPr="00AE4B29">
        <w:rPr>
          <w:rFonts w:asciiTheme="minorHAnsi" w:hAnsiTheme="minorHAnsi" w:cstheme="minorHAnsi"/>
          <w:szCs w:val="22"/>
        </w:rPr>
        <w:t xml:space="preserve">: </w:t>
      </w:r>
      <w:r w:rsidR="005A706D" w:rsidRPr="00AE4B29">
        <w:t>Institute for Transport Studies</w:t>
      </w:r>
    </w:p>
    <w:p w14:paraId="0DE400C7" w14:textId="77777777" w:rsidR="005A706D" w:rsidRPr="00AE4B29" w:rsidRDefault="005A706D" w:rsidP="005A706D">
      <w:pPr>
        <w:pStyle w:val="PlainText"/>
        <w:ind w:left="1440" w:firstLine="720"/>
      </w:pPr>
      <w:r w:rsidRPr="00AE4B29">
        <w:t>University of Leeds, Leeds LS2 9JT, England</w:t>
      </w:r>
    </w:p>
    <w:p w14:paraId="7EFE9161" w14:textId="77777777" w:rsidR="00E122E7" w:rsidRPr="00AE4B29" w:rsidRDefault="00E122E7" w:rsidP="005A706D">
      <w:pPr>
        <w:pStyle w:val="Heading5"/>
        <w:numPr>
          <w:ilvl w:val="0"/>
          <w:numId w:val="0"/>
        </w:numPr>
        <w:ind w:left="2880"/>
      </w:pPr>
    </w:p>
    <w:p w14:paraId="071C3432" w14:textId="371077A5" w:rsidR="005A706D" w:rsidRPr="00AE4B29" w:rsidRDefault="00CB2EC1" w:rsidP="005A706D">
      <w:pPr>
        <w:pStyle w:val="Heading4"/>
      </w:pPr>
      <w:r w:rsidRPr="00AE4B29">
        <w:rPr>
          <w:rFonts w:asciiTheme="minorHAnsi" w:hAnsiTheme="minorHAnsi" w:cstheme="minorHAnsi"/>
          <w:szCs w:val="22"/>
        </w:rPr>
        <w:t xml:space="preserve">for the attention of: </w:t>
      </w:r>
      <w:r w:rsidR="005A706D" w:rsidRPr="00AE4B29">
        <w:t xml:space="preserve">Professor </w:t>
      </w:r>
      <w:r w:rsidR="005C0FA4">
        <w:t>G R Marsden</w:t>
      </w:r>
    </w:p>
    <w:p w14:paraId="600B22AD" w14:textId="77777777" w:rsidR="00E122E7" w:rsidRPr="00AE4B29" w:rsidRDefault="00E122E7" w:rsidP="005A706D">
      <w:pPr>
        <w:pStyle w:val="Heading4"/>
        <w:numPr>
          <w:ilvl w:val="0"/>
          <w:numId w:val="0"/>
        </w:numPr>
        <w:spacing w:after="0" w:line="240" w:lineRule="auto"/>
        <w:ind w:left="2268"/>
        <w:rPr>
          <w:rFonts w:asciiTheme="minorHAnsi" w:hAnsiTheme="minorHAnsi" w:cstheme="minorHAnsi"/>
          <w:szCs w:val="22"/>
        </w:rPr>
      </w:pPr>
    </w:p>
    <w:p w14:paraId="263E2FC0" w14:textId="77777777" w:rsidR="005D4634" w:rsidRPr="00AE4B29" w:rsidRDefault="005D4634" w:rsidP="00025D21">
      <w:pPr>
        <w:pStyle w:val="Heading4"/>
        <w:numPr>
          <w:ilvl w:val="0"/>
          <w:numId w:val="0"/>
        </w:numPr>
        <w:spacing w:after="0" w:line="240" w:lineRule="auto"/>
        <w:ind w:left="2268"/>
        <w:rPr>
          <w:rFonts w:asciiTheme="minorHAnsi" w:hAnsiTheme="minorHAnsi" w:cstheme="minorHAnsi"/>
          <w:szCs w:val="22"/>
        </w:rPr>
      </w:pPr>
    </w:p>
    <w:p w14:paraId="3ABA979E" w14:textId="77777777" w:rsidR="006F716A" w:rsidRPr="00AE4B29" w:rsidRDefault="006F716A" w:rsidP="0072157B">
      <w:pPr>
        <w:pStyle w:val="Heading1"/>
        <w:spacing w:before="0" w:after="240"/>
        <w:rPr>
          <w:rFonts w:asciiTheme="minorHAnsi" w:hAnsiTheme="minorHAnsi" w:cstheme="minorHAnsi"/>
          <w:szCs w:val="22"/>
        </w:rPr>
      </w:pPr>
      <w:bookmarkStart w:id="64" w:name="a1037233"/>
      <w:bookmarkStart w:id="65" w:name="_Toc299532658"/>
      <w:r w:rsidRPr="00AE4B29">
        <w:rPr>
          <w:rFonts w:asciiTheme="minorHAnsi" w:hAnsiTheme="minorHAnsi" w:cstheme="minorHAnsi"/>
          <w:szCs w:val="22"/>
        </w:rPr>
        <w:t>Counterparts</w:t>
      </w:r>
    </w:p>
    <w:p w14:paraId="23574B16" w14:textId="77777777" w:rsidR="006F716A" w:rsidRPr="00AE4B29" w:rsidRDefault="006F716A" w:rsidP="006F716A">
      <w:pPr>
        <w:pStyle w:val="Heading2"/>
        <w:rPr>
          <w:rFonts w:asciiTheme="minorHAnsi" w:hAnsiTheme="minorHAnsi"/>
        </w:rPr>
      </w:pPr>
      <w:r w:rsidRPr="00AE4B29">
        <w:rPr>
          <w:rFonts w:asciiTheme="minorHAnsi" w:hAnsiTheme="minorHAnsi"/>
        </w:rPr>
        <w:t>This agreement may be executed in any number of counterparts, each of which when executed and delivered shall constitute a duplicate original, but all the counterparts shall together constitute the one agreement.   No counterpart shall be effective until each party has executed and delivered at least one counterpart.</w:t>
      </w:r>
    </w:p>
    <w:p w14:paraId="66E857CB" w14:textId="77777777" w:rsidR="0036153E" w:rsidRPr="00AE4B29" w:rsidRDefault="00CB2EC1" w:rsidP="0072157B">
      <w:pPr>
        <w:pStyle w:val="Heading1"/>
        <w:spacing w:before="0" w:after="240"/>
        <w:rPr>
          <w:rFonts w:asciiTheme="minorHAnsi" w:hAnsiTheme="minorHAnsi" w:cstheme="minorHAnsi"/>
          <w:szCs w:val="22"/>
        </w:rPr>
      </w:pPr>
      <w:r w:rsidRPr="00AE4B29">
        <w:rPr>
          <w:rFonts w:asciiTheme="minorHAnsi" w:hAnsiTheme="minorHAnsi" w:cstheme="minorHAnsi"/>
          <w:szCs w:val="22"/>
        </w:rPr>
        <w:t>Governing law and jurisdiction</w:t>
      </w:r>
      <w:bookmarkEnd w:id="64"/>
      <w:bookmarkEnd w:id="65"/>
    </w:p>
    <w:bookmarkEnd w:id="1"/>
    <w:p w14:paraId="7A7CE78D" w14:textId="77777777" w:rsidR="00A540CB" w:rsidRPr="00AE4B29" w:rsidRDefault="0036153E" w:rsidP="0072157B">
      <w:pPr>
        <w:pStyle w:val="Heading2"/>
        <w:spacing w:before="0" w:after="240"/>
        <w:rPr>
          <w:rFonts w:asciiTheme="minorHAnsi" w:hAnsiTheme="minorHAnsi" w:cstheme="minorHAnsi"/>
          <w:szCs w:val="22"/>
        </w:rPr>
      </w:pPr>
      <w:r w:rsidRPr="00AE4B29">
        <w:rPr>
          <w:rFonts w:asciiTheme="minorHAnsi" w:hAnsiTheme="minorHAnsi" w:cstheme="minorHAnsi"/>
          <w:szCs w:val="22"/>
        </w:rPr>
        <w:t xml:space="preserve">Regardless of the place of physical execution of this Agreement, or of its delivery, this Agreement shall be treated as though executed within England and Wales (the </w:t>
      </w:r>
      <w:r w:rsidR="00140B51" w:rsidRPr="00AE4B29">
        <w:rPr>
          <w:rFonts w:asciiTheme="minorHAnsi" w:hAnsiTheme="minorHAnsi" w:cstheme="minorHAnsi"/>
          <w:szCs w:val="22"/>
        </w:rPr>
        <w:t>“</w:t>
      </w:r>
      <w:r w:rsidRPr="00AE4B29">
        <w:rPr>
          <w:rFonts w:asciiTheme="minorHAnsi" w:hAnsiTheme="minorHAnsi" w:cstheme="minorHAnsi"/>
          <w:szCs w:val="22"/>
        </w:rPr>
        <w:t>Governing State</w:t>
      </w:r>
      <w:r w:rsidR="00140B51" w:rsidRPr="00AE4B29">
        <w:rPr>
          <w:rFonts w:asciiTheme="minorHAnsi" w:hAnsiTheme="minorHAnsi" w:cstheme="minorHAnsi"/>
          <w:szCs w:val="22"/>
        </w:rPr>
        <w:t>”</w:t>
      </w:r>
      <w:r w:rsidRPr="00AE4B29">
        <w:rPr>
          <w:rFonts w:asciiTheme="minorHAnsi" w:hAnsiTheme="minorHAnsi" w:cstheme="minorHAnsi"/>
          <w:szCs w:val="22"/>
        </w:rPr>
        <w:t xml:space="preserve">) and shall be governed and interpreted according to the laws of that country or state; and the parties irrevocably submit to the </w:t>
      </w:r>
      <w:r w:rsidR="006F716A" w:rsidRPr="00AE4B29">
        <w:rPr>
          <w:rFonts w:asciiTheme="minorHAnsi" w:hAnsiTheme="minorHAnsi" w:cstheme="minorHAnsi"/>
          <w:szCs w:val="22"/>
        </w:rPr>
        <w:t xml:space="preserve">exclusive </w:t>
      </w:r>
      <w:r w:rsidRPr="00AE4B29">
        <w:rPr>
          <w:rFonts w:asciiTheme="minorHAnsi" w:hAnsiTheme="minorHAnsi" w:cstheme="minorHAnsi"/>
          <w:szCs w:val="22"/>
        </w:rPr>
        <w:t xml:space="preserve">jurisdiction of the courts of the Governing State with respect to all disputes or matters arising out of or pertaining to this Agreement. </w:t>
      </w:r>
    </w:p>
    <w:p w14:paraId="24CC0024" w14:textId="77777777" w:rsidR="003C44A9" w:rsidRPr="00AE4B29" w:rsidRDefault="00CB2EC1" w:rsidP="0072157B">
      <w:pPr>
        <w:pStyle w:val="Heading2"/>
        <w:numPr>
          <w:ilvl w:val="0"/>
          <w:numId w:val="0"/>
        </w:numPr>
        <w:spacing w:before="0" w:after="240"/>
        <w:ind w:left="720"/>
        <w:rPr>
          <w:rFonts w:asciiTheme="minorHAnsi" w:hAnsiTheme="minorHAnsi" w:cstheme="minorHAnsi"/>
          <w:szCs w:val="22"/>
        </w:rPr>
      </w:pPr>
      <w:r w:rsidRPr="00AE4B29">
        <w:rPr>
          <w:rFonts w:asciiTheme="minorHAnsi" w:hAnsiTheme="minorHAnsi" w:cstheme="minorHAnsi"/>
          <w:szCs w:val="22"/>
        </w:rPr>
        <w:t xml:space="preserve">This </w:t>
      </w:r>
      <w:r w:rsidR="007325EE" w:rsidRPr="00AE4B29">
        <w:rPr>
          <w:rFonts w:asciiTheme="minorHAnsi" w:hAnsiTheme="minorHAnsi" w:cstheme="minorHAnsi"/>
          <w:szCs w:val="22"/>
        </w:rPr>
        <w:t>Agreement</w:t>
      </w:r>
      <w:r w:rsidRPr="00AE4B29">
        <w:rPr>
          <w:rFonts w:asciiTheme="minorHAnsi" w:hAnsiTheme="minorHAnsi" w:cstheme="minorHAnsi"/>
          <w:szCs w:val="22"/>
        </w:rPr>
        <w:t xml:space="preserve"> has been entered into on the date stated at the beginning of it.</w:t>
      </w:r>
      <w:r w:rsidR="008C216B" w:rsidRPr="00AE4B29">
        <w:rPr>
          <w:rFonts w:asciiTheme="minorHAnsi" w:hAnsiTheme="minorHAnsi" w:cstheme="minorHAnsi"/>
          <w:szCs w:val="22"/>
        </w:rPr>
        <w:t xml:space="preserve"> </w:t>
      </w:r>
    </w:p>
    <w:p w14:paraId="412E188E" w14:textId="77777777" w:rsidR="00192989" w:rsidRPr="00AE4B29" w:rsidRDefault="00192989" w:rsidP="0072157B">
      <w:pPr>
        <w:spacing w:after="240"/>
        <w:rPr>
          <w:rFonts w:asciiTheme="minorHAnsi" w:hAnsiTheme="minorHAnsi" w:cstheme="minorHAnsi"/>
          <w:b/>
          <w:szCs w:val="22"/>
        </w:rPr>
      </w:pPr>
    </w:p>
    <w:p w14:paraId="2070D143" w14:textId="77777777" w:rsidR="00307D86" w:rsidRPr="00AE4B29" w:rsidRDefault="00307D86" w:rsidP="0072157B">
      <w:pPr>
        <w:spacing w:after="240"/>
        <w:rPr>
          <w:rFonts w:asciiTheme="minorHAnsi" w:hAnsiTheme="minorHAnsi" w:cstheme="minorHAnsi"/>
          <w:b/>
          <w:szCs w:val="22"/>
        </w:rPr>
      </w:pPr>
    </w:p>
    <w:p w14:paraId="2318AA5E" w14:textId="77777777" w:rsidR="00EC712C" w:rsidRPr="00AE4B29" w:rsidRDefault="00EC712C" w:rsidP="00EC712C">
      <w:pPr>
        <w:pStyle w:val="NoSpacing"/>
        <w:rPr>
          <w:rFonts w:asciiTheme="minorHAnsi" w:hAnsiTheme="minorHAnsi" w:cstheme="minorHAnsi"/>
        </w:rPr>
      </w:pPr>
      <w:r w:rsidRPr="00AE4B29">
        <w:rPr>
          <w:rFonts w:asciiTheme="minorHAnsi" w:hAnsiTheme="minorHAnsi" w:cstheme="minorHAnsi"/>
        </w:rPr>
        <w:t>Signed :……………………………………..</w:t>
      </w:r>
      <w:r w:rsidRPr="00AE4B29">
        <w:rPr>
          <w:rFonts w:asciiTheme="minorHAnsi" w:hAnsiTheme="minorHAnsi" w:cstheme="minorHAnsi"/>
        </w:rPr>
        <w:tab/>
        <w:t>Signed: ……………………………….</w:t>
      </w:r>
    </w:p>
    <w:p w14:paraId="044CA661" w14:textId="77777777" w:rsidR="00307D86" w:rsidRPr="00AE4B29" w:rsidRDefault="00307D86" w:rsidP="00307D86">
      <w:pPr>
        <w:pStyle w:val="NoSpacing"/>
        <w:rPr>
          <w:rFonts w:asciiTheme="minorHAnsi" w:hAnsiTheme="minorHAnsi" w:cstheme="minorHAnsi"/>
        </w:rPr>
      </w:pPr>
      <w:r w:rsidRPr="00AE4B29">
        <w:rPr>
          <w:rFonts w:asciiTheme="minorHAnsi" w:hAnsiTheme="minorHAnsi" w:cstheme="minorHAnsi"/>
        </w:rPr>
        <w:t>Nigel Clear</w:t>
      </w:r>
      <w:r w:rsidRPr="00AE4B29">
        <w:rPr>
          <w:rFonts w:asciiTheme="minorHAnsi" w:hAnsiTheme="minorHAnsi" w:cstheme="minorHAnsi"/>
        </w:rPr>
        <w:tab/>
      </w:r>
      <w:r w:rsidRPr="00AE4B29">
        <w:rPr>
          <w:rFonts w:asciiTheme="minorHAnsi" w:hAnsiTheme="minorHAnsi" w:cstheme="minorHAnsi"/>
        </w:rPr>
        <w:tab/>
      </w:r>
      <w:r w:rsidRPr="00AE4B29">
        <w:rPr>
          <w:rFonts w:asciiTheme="minorHAnsi" w:hAnsiTheme="minorHAnsi" w:cstheme="minorHAnsi"/>
        </w:rPr>
        <w:tab/>
      </w:r>
      <w:r w:rsidRPr="00AE4B29">
        <w:rPr>
          <w:rFonts w:asciiTheme="minorHAnsi" w:hAnsiTheme="minorHAnsi" w:cstheme="minorHAnsi"/>
        </w:rPr>
        <w:tab/>
      </w:r>
      <w:r w:rsidRPr="00AE4B29">
        <w:rPr>
          <w:rFonts w:asciiTheme="minorHAnsi" w:hAnsiTheme="minorHAnsi" w:cstheme="minorHAnsi"/>
        </w:rPr>
        <w:tab/>
      </w:r>
      <w:r w:rsidRPr="00AE4B29">
        <w:rPr>
          <w:rFonts w:asciiTheme="minorHAnsi" w:hAnsiTheme="minorHAnsi" w:cstheme="minorHAnsi"/>
          <w:szCs w:val="22"/>
        </w:rPr>
        <w:t>Yoshitsugu Hayashi</w:t>
      </w:r>
      <w:r w:rsidRPr="00AE4B29">
        <w:rPr>
          <w:rFonts w:asciiTheme="minorHAnsi" w:hAnsiTheme="minorHAnsi" w:cstheme="minorHAnsi"/>
        </w:rPr>
        <w:tab/>
      </w:r>
      <w:r w:rsidRPr="00AE4B29">
        <w:rPr>
          <w:rFonts w:asciiTheme="minorHAnsi" w:hAnsiTheme="minorHAnsi" w:cstheme="minorHAnsi"/>
        </w:rPr>
        <w:tab/>
      </w:r>
      <w:r w:rsidRPr="00AE4B29">
        <w:rPr>
          <w:rFonts w:asciiTheme="minorHAnsi" w:hAnsiTheme="minorHAnsi" w:cstheme="minorHAnsi"/>
        </w:rPr>
        <w:tab/>
      </w:r>
    </w:p>
    <w:p w14:paraId="0B977CA2" w14:textId="77777777" w:rsidR="00EC712C" w:rsidRPr="00AE4B29" w:rsidRDefault="00EC712C" w:rsidP="00307D86">
      <w:pPr>
        <w:pStyle w:val="NoSpacing"/>
        <w:rPr>
          <w:rFonts w:asciiTheme="minorHAnsi" w:hAnsiTheme="minorHAnsi" w:cstheme="minorHAnsi"/>
          <w:color w:val="FF0000"/>
          <w:szCs w:val="22"/>
        </w:rPr>
      </w:pPr>
      <w:r w:rsidRPr="00AE4B29">
        <w:rPr>
          <w:rFonts w:asciiTheme="minorHAnsi" w:hAnsiTheme="minorHAnsi" w:cstheme="minorHAnsi"/>
        </w:rPr>
        <w:t>Commercial Director</w:t>
      </w:r>
      <w:r w:rsidR="00307D86" w:rsidRPr="00AE4B29">
        <w:rPr>
          <w:rFonts w:asciiTheme="minorHAnsi" w:hAnsiTheme="minorHAnsi" w:cstheme="minorHAnsi"/>
        </w:rPr>
        <w:tab/>
      </w:r>
      <w:r w:rsidR="00307D86" w:rsidRPr="00AE4B29">
        <w:rPr>
          <w:rFonts w:asciiTheme="minorHAnsi" w:hAnsiTheme="minorHAnsi" w:cstheme="minorHAnsi"/>
        </w:rPr>
        <w:tab/>
      </w:r>
      <w:r w:rsidR="00307D86" w:rsidRPr="00AE4B29">
        <w:rPr>
          <w:rFonts w:asciiTheme="minorHAnsi" w:hAnsiTheme="minorHAnsi" w:cstheme="minorHAnsi"/>
        </w:rPr>
        <w:tab/>
      </w:r>
      <w:r w:rsidR="00307D86" w:rsidRPr="00AE4B29">
        <w:rPr>
          <w:rFonts w:asciiTheme="minorHAnsi" w:hAnsiTheme="minorHAnsi" w:cstheme="minorHAnsi"/>
        </w:rPr>
        <w:tab/>
        <w:t>President</w:t>
      </w:r>
    </w:p>
    <w:p w14:paraId="4D94F877" w14:textId="77777777" w:rsidR="00307D86" w:rsidRPr="00AE4B29" w:rsidRDefault="00EC712C" w:rsidP="00307D86">
      <w:pPr>
        <w:pStyle w:val="NoSpacing"/>
        <w:rPr>
          <w:rFonts w:asciiTheme="minorHAnsi" w:hAnsiTheme="minorHAnsi" w:cstheme="minorHAnsi"/>
          <w:color w:val="FF0000"/>
          <w:szCs w:val="22"/>
        </w:rPr>
      </w:pPr>
      <w:r w:rsidRPr="00AE4B29">
        <w:rPr>
          <w:rFonts w:asciiTheme="minorHAnsi" w:hAnsiTheme="minorHAnsi" w:cstheme="minorHAnsi"/>
        </w:rPr>
        <w:t>Elsevier</w:t>
      </w:r>
      <w:r w:rsidR="00307D86" w:rsidRPr="00AE4B29">
        <w:rPr>
          <w:rFonts w:asciiTheme="minorHAnsi" w:hAnsiTheme="minorHAnsi" w:cstheme="minorHAnsi"/>
        </w:rPr>
        <w:t xml:space="preserve"> Ltd</w:t>
      </w:r>
      <w:r w:rsidR="00307D86" w:rsidRPr="00AE4B29">
        <w:rPr>
          <w:rFonts w:asciiTheme="minorHAnsi" w:hAnsiTheme="minorHAnsi" w:cstheme="minorHAnsi"/>
        </w:rPr>
        <w:tab/>
      </w:r>
      <w:r w:rsidR="00307D86" w:rsidRPr="00AE4B29">
        <w:rPr>
          <w:rFonts w:asciiTheme="minorHAnsi" w:hAnsiTheme="minorHAnsi" w:cstheme="minorHAnsi"/>
        </w:rPr>
        <w:tab/>
      </w:r>
      <w:r w:rsidR="00307D86" w:rsidRPr="00AE4B29">
        <w:rPr>
          <w:rFonts w:asciiTheme="minorHAnsi" w:hAnsiTheme="minorHAnsi" w:cstheme="minorHAnsi"/>
        </w:rPr>
        <w:tab/>
      </w:r>
      <w:r w:rsidR="00307D86" w:rsidRPr="00AE4B29">
        <w:rPr>
          <w:rFonts w:asciiTheme="minorHAnsi" w:hAnsiTheme="minorHAnsi" w:cstheme="minorHAnsi"/>
        </w:rPr>
        <w:tab/>
      </w:r>
      <w:r w:rsidR="00307D86" w:rsidRPr="00AE4B29">
        <w:rPr>
          <w:rFonts w:asciiTheme="minorHAnsi" w:hAnsiTheme="minorHAnsi" w:cstheme="minorHAnsi"/>
        </w:rPr>
        <w:tab/>
      </w:r>
      <w:r w:rsidR="00307D86" w:rsidRPr="00AE4B29">
        <w:rPr>
          <w:rFonts w:asciiTheme="minorHAnsi" w:hAnsiTheme="minorHAnsi" w:cstheme="minorHAnsi"/>
          <w:szCs w:val="22"/>
        </w:rPr>
        <w:t>For and on behalf of WCTRS</w:t>
      </w:r>
    </w:p>
    <w:p w14:paraId="670CCE1C" w14:textId="77777777" w:rsidR="00EC712C" w:rsidRPr="00AE4B29" w:rsidRDefault="00307D86" w:rsidP="00307D86">
      <w:pPr>
        <w:pStyle w:val="XExecution"/>
        <w:spacing w:after="240"/>
      </w:pPr>
      <w:r w:rsidRPr="00AE4B29">
        <w:tab/>
      </w:r>
    </w:p>
    <w:p w14:paraId="714C030D" w14:textId="77777777" w:rsidR="00307D86" w:rsidRPr="00AE4B29" w:rsidRDefault="00307D86" w:rsidP="00307D86">
      <w:pPr>
        <w:pStyle w:val="NoSpacing"/>
      </w:pPr>
    </w:p>
    <w:p w14:paraId="0C1E05BC" w14:textId="77777777" w:rsidR="0076725D" w:rsidRPr="00AE4B29" w:rsidRDefault="008446CD" w:rsidP="0055565A">
      <w:pPr>
        <w:pStyle w:val="Schmainhead"/>
      </w:pPr>
      <w:bookmarkStart w:id="66" w:name="_Ref390254590"/>
      <w:r w:rsidRPr="00AE4B29">
        <w:lastRenderedPageBreak/>
        <w:t>Services</w:t>
      </w:r>
      <w:bookmarkEnd w:id="66"/>
      <w:r w:rsidR="0076725D" w:rsidRPr="00AE4B29">
        <w:t xml:space="preserve"> </w:t>
      </w:r>
    </w:p>
    <w:p w14:paraId="76CEA215" w14:textId="77777777" w:rsidR="0048111C" w:rsidRPr="00AE4B29" w:rsidRDefault="00CA062A" w:rsidP="00A47966">
      <w:pPr>
        <w:spacing w:after="120" w:line="240" w:lineRule="auto"/>
        <w:contextualSpacing/>
        <w:rPr>
          <w:rFonts w:asciiTheme="minorHAnsi" w:hAnsiTheme="minorHAnsi"/>
          <w:sz w:val="24"/>
          <w:szCs w:val="24"/>
        </w:rPr>
      </w:pPr>
      <w:r w:rsidRPr="00AE4B29">
        <w:rPr>
          <w:rFonts w:asciiTheme="minorHAnsi" w:hAnsiTheme="minorHAnsi"/>
          <w:sz w:val="24"/>
          <w:szCs w:val="24"/>
        </w:rPr>
        <w:t>This Schedule describes the following services</w:t>
      </w:r>
    </w:p>
    <w:p w14:paraId="702D06F2" w14:textId="77777777" w:rsidR="00CA062A" w:rsidRPr="00AE4B29" w:rsidRDefault="00CA062A" w:rsidP="00DC4E23">
      <w:pPr>
        <w:spacing w:after="120" w:line="240" w:lineRule="auto"/>
        <w:ind w:left="714"/>
        <w:contextualSpacing/>
        <w:rPr>
          <w:rFonts w:asciiTheme="minorHAnsi" w:hAnsiTheme="minorHAnsi"/>
          <w:sz w:val="24"/>
          <w:szCs w:val="24"/>
        </w:rPr>
      </w:pPr>
    </w:p>
    <w:p w14:paraId="0A7073EB" w14:textId="77777777" w:rsidR="0076725D" w:rsidRPr="00AE4B29" w:rsidRDefault="0076725D" w:rsidP="0076725D">
      <w:pPr>
        <w:numPr>
          <w:ilvl w:val="0"/>
          <w:numId w:val="20"/>
        </w:numPr>
        <w:spacing w:after="120" w:line="240" w:lineRule="auto"/>
        <w:ind w:left="714" w:hanging="357"/>
        <w:contextualSpacing/>
        <w:rPr>
          <w:rFonts w:asciiTheme="minorHAnsi" w:hAnsiTheme="minorHAnsi"/>
          <w:sz w:val="24"/>
          <w:szCs w:val="24"/>
        </w:rPr>
      </w:pPr>
      <w:r w:rsidRPr="00AE4B29">
        <w:rPr>
          <w:rFonts w:asciiTheme="minorHAnsi" w:hAnsiTheme="minorHAnsi"/>
          <w:sz w:val="24"/>
          <w:szCs w:val="24"/>
        </w:rPr>
        <w:t>Registration of delegates for the Conference</w:t>
      </w:r>
    </w:p>
    <w:p w14:paraId="171BB78B" w14:textId="77777777" w:rsidR="0076725D" w:rsidRPr="00AE4B29" w:rsidRDefault="0076725D" w:rsidP="0076725D">
      <w:pPr>
        <w:numPr>
          <w:ilvl w:val="0"/>
          <w:numId w:val="20"/>
        </w:numPr>
        <w:spacing w:after="120" w:line="240" w:lineRule="auto"/>
        <w:ind w:left="714" w:hanging="357"/>
        <w:contextualSpacing/>
        <w:rPr>
          <w:rFonts w:asciiTheme="minorHAnsi" w:hAnsiTheme="minorHAnsi"/>
          <w:sz w:val="24"/>
          <w:szCs w:val="24"/>
        </w:rPr>
      </w:pPr>
      <w:r w:rsidRPr="00AE4B29">
        <w:rPr>
          <w:rFonts w:asciiTheme="minorHAnsi" w:hAnsiTheme="minorHAnsi"/>
          <w:sz w:val="24"/>
          <w:szCs w:val="24"/>
        </w:rPr>
        <w:t>Marketing</w:t>
      </w:r>
    </w:p>
    <w:p w14:paraId="1D5D19AD" w14:textId="77777777" w:rsidR="0076725D" w:rsidRPr="00AE4B29" w:rsidRDefault="0076725D" w:rsidP="0076725D">
      <w:pPr>
        <w:numPr>
          <w:ilvl w:val="0"/>
          <w:numId w:val="20"/>
        </w:numPr>
        <w:spacing w:after="120" w:line="240" w:lineRule="auto"/>
        <w:ind w:left="714" w:hanging="357"/>
        <w:contextualSpacing/>
        <w:rPr>
          <w:rFonts w:asciiTheme="minorHAnsi" w:hAnsiTheme="minorHAnsi"/>
          <w:sz w:val="24"/>
          <w:szCs w:val="24"/>
        </w:rPr>
      </w:pPr>
      <w:r w:rsidRPr="00AE4B29">
        <w:rPr>
          <w:rFonts w:asciiTheme="minorHAnsi" w:hAnsiTheme="minorHAnsi"/>
          <w:sz w:val="24"/>
          <w:szCs w:val="24"/>
        </w:rPr>
        <w:t xml:space="preserve">Production of Conference </w:t>
      </w:r>
      <w:r w:rsidR="00DC4E23" w:rsidRPr="00AE4B29">
        <w:rPr>
          <w:rFonts w:asciiTheme="minorHAnsi" w:hAnsiTheme="minorHAnsi"/>
          <w:sz w:val="24"/>
          <w:szCs w:val="24"/>
        </w:rPr>
        <w:t xml:space="preserve">publicity </w:t>
      </w:r>
      <w:r w:rsidRPr="00AE4B29">
        <w:rPr>
          <w:rFonts w:asciiTheme="minorHAnsi" w:hAnsiTheme="minorHAnsi"/>
          <w:sz w:val="24"/>
          <w:szCs w:val="24"/>
        </w:rPr>
        <w:t>materials</w:t>
      </w:r>
    </w:p>
    <w:p w14:paraId="17AED4F2" w14:textId="77777777" w:rsidR="0076725D" w:rsidRPr="00AE4B29" w:rsidRDefault="00DC4E23" w:rsidP="0076725D">
      <w:pPr>
        <w:numPr>
          <w:ilvl w:val="0"/>
          <w:numId w:val="20"/>
        </w:numPr>
        <w:spacing w:after="120" w:line="240" w:lineRule="auto"/>
        <w:ind w:left="714" w:hanging="357"/>
        <w:contextualSpacing/>
        <w:rPr>
          <w:rFonts w:asciiTheme="minorHAnsi" w:hAnsiTheme="minorHAnsi"/>
          <w:sz w:val="24"/>
          <w:szCs w:val="24"/>
        </w:rPr>
      </w:pPr>
      <w:r w:rsidRPr="00AE4B29">
        <w:rPr>
          <w:rFonts w:asciiTheme="minorHAnsi" w:hAnsiTheme="minorHAnsi"/>
          <w:sz w:val="24"/>
          <w:szCs w:val="24"/>
        </w:rPr>
        <w:t>Conference Organis</w:t>
      </w:r>
      <w:r w:rsidR="0076725D" w:rsidRPr="00AE4B29">
        <w:rPr>
          <w:rFonts w:asciiTheme="minorHAnsi" w:hAnsiTheme="minorHAnsi"/>
          <w:sz w:val="24"/>
          <w:szCs w:val="24"/>
        </w:rPr>
        <w:t>ation</w:t>
      </w:r>
    </w:p>
    <w:p w14:paraId="292C0C40" w14:textId="77777777" w:rsidR="0076725D" w:rsidRPr="00AE4B29" w:rsidRDefault="0076725D" w:rsidP="0076725D">
      <w:pPr>
        <w:numPr>
          <w:ilvl w:val="0"/>
          <w:numId w:val="20"/>
        </w:numPr>
        <w:spacing w:after="120" w:line="240" w:lineRule="auto"/>
        <w:ind w:left="714" w:hanging="357"/>
        <w:contextualSpacing/>
        <w:rPr>
          <w:rFonts w:asciiTheme="minorHAnsi" w:hAnsiTheme="minorHAnsi"/>
          <w:sz w:val="24"/>
          <w:szCs w:val="24"/>
        </w:rPr>
      </w:pPr>
      <w:r w:rsidRPr="00AE4B29">
        <w:rPr>
          <w:rFonts w:asciiTheme="minorHAnsi" w:hAnsiTheme="minorHAnsi"/>
          <w:sz w:val="24"/>
          <w:szCs w:val="24"/>
        </w:rPr>
        <w:t>Management of supplies and services for the Conference</w:t>
      </w:r>
    </w:p>
    <w:p w14:paraId="19DEBFE8" w14:textId="77777777" w:rsidR="0076725D" w:rsidRPr="00AE4B29" w:rsidRDefault="0076725D" w:rsidP="0076725D">
      <w:pPr>
        <w:numPr>
          <w:ilvl w:val="0"/>
          <w:numId w:val="20"/>
        </w:numPr>
        <w:spacing w:after="120" w:line="240" w:lineRule="auto"/>
        <w:ind w:left="714" w:hanging="357"/>
        <w:contextualSpacing/>
        <w:rPr>
          <w:rFonts w:asciiTheme="minorHAnsi" w:hAnsiTheme="minorHAnsi"/>
          <w:sz w:val="24"/>
          <w:szCs w:val="24"/>
        </w:rPr>
      </w:pPr>
      <w:r w:rsidRPr="00AE4B29">
        <w:rPr>
          <w:rFonts w:asciiTheme="minorHAnsi" w:hAnsiTheme="minorHAnsi"/>
          <w:sz w:val="24"/>
          <w:szCs w:val="24"/>
        </w:rPr>
        <w:t>Post Conference Services</w:t>
      </w:r>
    </w:p>
    <w:p w14:paraId="1174D3CB" w14:textId="77777777" w:rsidR="0076725D" w:rsidRPr="00AE4B29" w:rsidRDefault="0076725D" w:rsidP="0076725D">
      <w:pPr>
        <w:spacing w:after="120" w:line="240" w:lineRule="auto"/>
        <w:ind w:left="714"/>
        <w:rPr>
          <w:rFonts w:asciiTheme="minorHAnsi" w:hAnsiTheme="minorHAnsi"/>
          <w:sz w:val="24"/>
          <w:szCs w:val="24"/>
        </w:rPr>
      </w:pPr>
    </w:p>
    <w:p w14:paraId="49EDC22D" w14:textId="77777777" w:rsidR="0076725D" w:rsidRPr="00AE4B29" w:rsidRDefault="0076725D" w:rsidP="0076725D">
      <w:pPr>
        <w:spacing w:after="120" w:line="240" w:lineRule="auto"/>
        <w:ind w:left="720" w:hanging="720"/>
        <w:rPr>
          <w:rFonts w:asciiTheme="minorHAnsi" w:hAnsiTheme="minorHAnsi"/>
          <w:b/>
          <w:sz w:val="24"/>
          <w:szCs w:val="24"/>
        </w:rPr>
      </w:pPr>
      <w:r w:rsidRPr="00AE4B29">
        <w:rPr>
          <w:rFonts w:asciiTheme="minorHAnsi" w:hAnsiTheme="minorHAnsi"/>
          <w:b/>
          <w:sz w:val="24"/>
          <w:szCs w:val="24"/>
        </w:rPr>
        <w:t>Registration of delegates for the Conference</w:t>
      </w:r>
    </w:p>
    <w:p w14:paraId="413F115D" w14:textId="77777777" w:rsidR="0076725D" w:rsidRPr="00AE4B29" w:rsidRDefault="0076725D" w:rsidP="0076725D">
      <w:pPr>
        <w:spacing w:after="120" w:line="240" w:lineRule="auto"/>
        <w:rPr>
          <w:rFonts w:asciiTheme="minorHAnsi" w:hAnsiTheme="minorHAnsi"/>
          <w:sz w:val="24"/>
          <w:szCs w:val="24"/>
        </w:rPr>
      </w:pPr>
      <w:r w:rsidRPr="00AE4B29">
        <w:rPr>
          <w:rFonts w:asciiTheme="minorHAnsi" w:hAnsiTheme="minorHAnsi"/>
          <w:sz w:val="24"/>
          <w:szCs w:val="24"/>
        </w:rPr>
        <w:t xml:space="preserve">Elsevier shall be responsible for the registration process, including planning registration flow, collecting and processing registration forms and delegate fees, issuing payment receipts to delegates, monitoring the registration deadline, and providing on-site registration counters at the Conference to attend to walk-in delegates. </w:t>
      </w:r>
    </w:p>
    <w:p w14:paraId="2B89EE89" w14:textId="77777777" w:rsidR="0076725D" w:rsidRPr="00AE4B29" w:rsidRDefault="0076725D" w:rsidP="0076725D">
      <w:pPr>
        <w:spacing w:after="120" w:line="240" w:lineRule="auto"/>
        <w:rPr>
          <w:rFonts w:asciiTheme="minorHAnsi" w:hAnsiTheme="minorHAnsi"/>
          <w:sz w:val="24"/>
          <w:szCs w:val="24"/>
        </w:rPr>
      </w:pPr>
      <w:r w:rsidRPr="00AE4B29">
        <w:rPr>
          <w:rFonts w:asciiTheme="minorHAnsi" w:hAnsiTheme="minorHAnsi"/>
          <w:sz w:val="24"/>
          <w:szCs w:val="24"/>
        </w:rPr>
        <w:t xml:space="preserve">Elsevier shall assist the Conference Owner to liaise with any delegates that need invitation letters for their visa applications and will provide reasonable assistance to try to resolve any issues. </w:t>
      </w:r>
    </w:p>
    <w:p w14:paraId="6590B7C3" w14:textId="77777777" w:rsidR="0076725D" w:rsidRPr="00AE4B29" w:rsidRDefault="0076725D" w:rsidP="0076725D">
      <w:pPr>
        <w:spacing w:after="120" w:line="240" w:lineRule="auto"/>
        <w:rPr>
          <w:rFonts w:asciiTheme="minorHAnsi" w:hAnsiTheme="minorHAnsi"/>
          <w:sz w:val="24"/>
          <w:szCs w:val="24"/>
        </w:rPr>
      </w:pPr>
      <w:r w:rsidRPr="00AE4B29">
        <w:rPr>
          <w:rFonts w:asciiTheme="minorHAnsi" w:hAnsiTheme="minorHAnsi"/>
          <w:sz w:val="24"/>
          <w:szCs w:val="24"/>
        </w:rPr>
        <w:t>In detail, this delegate management includes the following tasks:</w:t>
      </w:r>
    </w:p>
    <w:p w14:paraId="7BE6A44E" w14:textId="77777777" w:rsidR="0076725D" w:rsidRPr="00AE4B29" w:rsidRDefault="0076725D" w:rsidP="0076725D">
      <w:pPr>
        <w:numPr>
          <w:ilvl w:val="0"/>
          <w:numId w:val="70"/>
        </w:numPr>
        <w:spacing w:after="120" w:line="240" w:lineRule="auto"/>
        <w:jc w:val="left"/>
        <w:rPr>
          <w:rFonts w:asciiTheme="minorHAnsi" w:hAnsiTheme="minorHAnsi"/>
          <w:sz w:val="24"/>
          <w:szCs w:val="24"/>
        </w:rPr>
      </w:pPr>
      <w:r w:rsidRPr="00AE4B29">
        <w:rPr>
          <w:rFonts w:asciiTheme="minorHAnsi" w:hAnsiTheme="minorHAnsi"/>
          <w:sz w:val="24"/>
          <w:szCs w:val="24"/>
        </w:rPr>
        <w:t>establishing a delegate management database which includes the information needed by the Society for membership records (since delegates become members of the Society for the subsequent three years);</w:t>
      </w:r>
    </w:p>
    <w:p w14:paraId="5A3A36D3" w14:textId="77777777" w:rsidR="0076725D" w:rsidRPr="00AE4B29" w:rsidRDefault="0076725D" w:rsidP="0076725D">
      <w:pPr>
        <w:numPr>
          <w:ilvl w:val="0"/>
          <w:numId w:val="70"/>
        </w:numPr>
        <w:spacing w:after="120" w:line="240" w:lineRule="auto"/>
        <w:jc w:val="left"/>
        <w:rPr>
          <w:rFonts w:asciiTheme="minorHAnsi" w:hAnsiTheme="minorHAnsi"/>
          <w:sz w:val="24"/>
          <w:szCs w:val="24"/>
        </w:rPr>
      </w:pPr>
      <w:r w:rsidRPr="00AE4B29">
        <w:rPr>
          <w:rFonts w:asciiTheme="minorHAnsi" w:hAnsiTheme="minorHAnsi"/>
          <w:sz w:val="24"/>
          <w:szCs w:val="24"/>
        </w:rPr>
        <w:t>preparation and widespread circulation of a call to register;</w:t>
      </w:r>
    </w:p>
    <w:p w14:paraId="06562B7A" w14:textId="77777777" w:rsidR="0076725D" w:rsidRPr="00AE4B29" w:rsidRDefault="0076725D" w:rsidP="0076725D">
      <w:pPr>
        <w:numPr>
          <w:ilvl w:val="0"/>
          <w:numId w:val="70"/>
        </w:numPr>
        <w:spacing w:after="120" w:line="240" w:lineRule="auto"/>
        <w:jc w:val="left"/>
        <w:rPr>
          <w:rFonts w:asciiTheme="minorHAnsi" w:hAnsiTheme="minorHAnsi"/>
          <w:sz w:val="24"/>
          <w:szCs w:val="24"/>
        </w:rPr>
      </w:pPr>
      <w:r w:rsidRPr="00AE4B29">
        <w:rPr>
          <w:rFonts w:asciiTheme="minorHAnsi" w:hAnsiTheme="minorHAnsi"/>
          <w:sz w:val="24"/>
          <w:szCs w:val="24"/>
        </w:rPr>
        <w:t>establishing a facility to receive up to eight different categories of fee, based on country of origin and academic status (typically student or not), to include as a separate item the Society’s membership fee for that category;</w:t>
      </w:r>
    </w:p>
    <w:p w14:paraId="32CE8D3C" w14:textId="77777777" w:rsidR="0076725D" w:rsidRPr="00AE4B29" w:rsidRDefault="0076725D" w:rsidP="0076725D">
      <w:pPr>
        <w:numPr>
          <w:ilvl w:val="0"/>
          <w:numId w:val="70"/>
        </w:numPr>
        <w:spacing w:after="120" w:line="240" w:lineRule="auto"/>
        <w:jc w:val="left"/>
        <w:rPr>
          <w:rFonts w:asciiTheme="minorHAnsi" w:hAnsiTheme="minorHAnsi"/>
          <w:sz w:val="24"/>
          <w:szCs w:val="24"/>
        </w:rPr>
      </w:pPr>
      <w:r w:rsidRPr="00AE4B29">
        <w:rPr>
          <w:rFonts w:asciiTheme="minorHAnsi" w:hAnsiTheme="minorHAnsi"/>
          <w:sz w:val="24"/>
          <w:szCs w:val="24"/>
        </w:rPr>
        <w:t>design of the registration document, to include registration for any social and technical events;</w:t>
      </w:r>
    </w:p>
    <w:p w14:paraId="390D0D31" w14:textId="77777777" w:rsidR="0076725D" w:rsidRPr="00AE4B29" w:rsidRDefault="0076725D" w:rsidP="0076725D">
      <w:pPr>
        <w:numPr>
          <w:ilvl w:val="0"/>
          <w:numId w:val="70"/>
        </w:numPr>
        <w:spacing w:after="120" w:line="240" w:lineRule="auto"/>
        <w:jc w:val="left"/>
        <w:rPr>
          <w:rFonts w:asciiTheme="minorHAnsi" w:hAnsiTheme="minorHAnsi"/>
          <w:sz w:val="24"/>
          <w:szCs w:val="24"/>
        </w:rPr>
      </w:pPr>
      <w:r w:rsidRPr="00AE4B29">
        <w:rPr>
          <w:rFonts w:asciiTheme="minorHAnsi" w:hAnsiTheme="minorHAnsi"/>
          <w:sz w:val="24"/>
          <w:szCs w:val="24"/>
        </w:rPr>
        <w:t>a full payment procedure, with the potential for an increase in fee after a specified date;</w:t>
      </w:r>
    </w:p>
    <w:p w14:paraId="44BFD4D6" w14:textId="77777777" w:rsidR="0076725D" w:rsidRPr="00AE4B29" w:rsidRDefault="0076725D" w:rsidP="0076725D">
      <w:pPr>
        <w:numPr>
          <w:ilvl w:val="0"/>
          <w:numId w:val="70"/>
        </w:numPr>
        <w:spacing w:after="120" w:line="240" w:lineRule="auto"/>
        <w:jc w:val="left"/>
        <w:rPr>
          <w:rFonts w:asciiTheme="minorHAnsi" w:hAnsiTheme="minorHAnsi"/>
          <w:sz w:val="24"/>
          <w:szCs w:val="24"/>
        </w:rPr>
      </w:pPr>
      <w:r w:rsidRPr="00AE4B29">
        <w:rPr>
          <w:rFonts w:asciiTheme="minorHAnsi" w:hAnsiTheme="minorHAnsi"/>
          <w:sz w:val="24"/>
          <w:szCs w:val="24"/>
        </w:rPr>
        <w:t>issuing of receipts for payment;</w:t>
      </w:r>
    </w:p>
    <w:p w14:paraId="0E54ECE3" w14:textId="77777777" w:rsidR="0076725D" w:rsidRPr="00AE4B29" w:rsidRDefault="0076725D" w:rsidP="0076725D">
      <w:pPr>
        <w:numPr>
          <w:ilvl w:val="0"/>
          <w:numId w:val="70"/>
        </w:numPr>
        <w:spacing w:after="120" w:line="240" w:lineRule="auto"/>
        <w:jc w:val="left"/>
        <w:rPr>
          <w:rFonts w:asciiTheme="minorHAnsi" w:hAnsiTheme="minorHAnsi"/>
          <w:sz w:val="24"/>
          <w:szCs w:val="24"/>
        </w:rPr>
      </w:pPr>
      <w:r w:rsidRPr="00AE4B29">
        <w:rPr>
          <w:rFonts w:asciiTheme="minorHAnsi" w:hAnsiTheme="minorHAnsi"/>
          <w:sz w:val="24"/>
          <w:szCs w:val="24"/>
        </w:rPr>
        <w:t>collation of a delegate list based on the information provided on registration;</w:t>
      </w:r>
    </w:p>
    <w:p w14:paraId="6B107D74" w14:textId="77777777" w:rsidR="0076725D" w:rsidRPr="00AE4B29" w:rsidRDefault="0076725D" w:rsidP="0076725D">
      <w:pPr>
        <w:numPr>
          <w:ilvl w:val="0"/>
          <w:numId w:val="70"/>
        </w:numPr>
        <w:spacing w:after="120" w:line="240" w:lineRule="auto"/>
        <w:jc w:val="left"/>
        <w:rPr>
          <w:rFonts w:asciiTheme="minorHAnsi" w:hAnsiTheme="minorHAnsi"/>
          <w:sz w:val="24"/>
          <w:szCs w:val="24"/>
        </w:rPr>
      </w:pPr>
      <w:r w:rsidRPr="00AE4B29">
        <w:rPr>
          <w:rFonts w:asciiTheme="minorHAnsi" w:hAnsiTheme="minorHAnsi"/>
          <w:sz w:val="24"/>
          <w:szCs w:val="24"/>
        </w:rPr>
        <w:t>provision to the Society of the list of delegates, with the information on them required by the Society, the membership fee paid, and payment for the total sum due to the Society;</w:t>
      </w:r>
    </w:p>
    <w:p w14:paraId="72A9C5CC" w14:textId="77777777" w:rsidR="0076725D" w:rsidRPr="00AE4B29" w:rsidRDefault="0076725D" w:rsidP="0076725D">
      <w:pPr>
        <w:numPr>
          <w:ilvl w:val="0"/>
          <w:numId w:val="70"/>
        </w:numPr>
        <w:spacing w:after="120" w:line="240" w:lineRule="auto"/>
        <w:jc w:val="left"/>
        <w:rPr>
          <w:rFonts w:asciiTheme="minorHAnsi" w:hAnsiTheme="minorHAnsi"/>
          <w:sz w:val="24"/>
          <w:szCs w:val="24"/>
        </w:rPr>
      </w:pPr>
      <w:r w:rsidRPr="00AE4B29">
        <w:rPr>
          <w:rFonts w:asciiTheme="minorHAnsi" w:hAnsiTheme="minorHAnsi"/>
          <w:sz w:val="24"/>
          <w:szCs w:val="24"/>
        </w:rPr>
        <w:t>response to the Society’s audit of that information.</w:t>
      </w:r>
    </w:p>
    <w:p w14:paraId="76160A48" w14:textId="77777777" w:rsidR="0076725D" w:rsidRPr="00AE4B29" w:rsidRDefault="0076725D" w:rsidP="0076725D">
      <w:pPr>
        <w:spacing w:after="120" w:line="240" w:lineRule="auto"/>
        <w:rPr>
          <w:rFonts w:asciiTheme="minorHAnsi" w:hAnsiTheme="minorHAnsi"/>
          <w:sz w:val="24"/>
          <w:szCs w:val="24"/>
        </w:rPr>
      </w:pPr>
    </w:p>
    <w:p w14:paraId="46957101" w14:textId="77777777" w:rsidR="0076725D" w:rsidRPr="00AE4B29" w:rsidRDefault="0076725D" w:rsidP="0076725D">
      <w:pPr>
        <w:tabs>
          <w:tab w:val="left" w:pos="-1440"/>
        </w:tabs>
        <w:spacing w:after="120" w:line="240" w:lineRule="auto"/>
        <w:ind w:left="720" w:hanging="720"/>
        <w:rPr>
          <w:rFonts w:asciiTheme="minorHAnsi" w:hAnsiTheme="minorHAnsi"/>
          <w:b/>
          <w:sz w:val="24"/>
          <w:szCs w:val="24"/>
        </w:rPr>
      </w:pPr>
      <w:r w:rsidRPr="00AE4B29">
        <w:rPr>
          <w:rFonts w:asciiTheme="minorHAnsi" w:hAnsiTheme="minorHAnsi"/>
          <w:b/>
          <w:sz w:val="24"/>
          <w:szCs w:val="24"/>
        </w:rPr>
        <w:t>Marketing</w:t>
      </w:r>
    </w:p>
    <w:p w14:paraId="6E1D0F26" w14:textId="77777777" w:rsidR="0076725D" w:rsidRPr="00AE4B29" w:rsidRDefault="0076725D" w:rsidP="0076725D">
      <w:pPr>
        <w:widowControl w:val="0"/>
        <w:spacing w:after="120" w:line="240" w:lineRule="auto"/>
        <w:rPr>
          <w:rFonts w:asciiTheme="minorHAnsi" w:hAnsiTheme="minorHAnsi"/>
          <w:sz w:val="24"/>
          <w:szCs w:val="24"/>
        </w:rPr>
      </w:pPr>
      <w:r w:rsidRPr="00AE4B29">
        <w:rPr>
          <w:rFonts w:asciiTheme="minorHAnsi" w:hAnsiTheme="minorHAnsi"/>
          <w:sz w:val="24"/>
          <w:szCs w:val="24"/>
        </w:rPr>
        <w:lastRenderedPageBreak/>
        <w:t xml:space="preserve">Elsevier will draw up a marketing plan. </w:t>
      </w:r>
    </w:p>
    <w:p w14:paraId="6BDB1233" w14:textId="77777777" w:rsidR="0076725D" w:rsidRPr="00AE4B29" w:rsidRDefault="0076725D" w:rsidP="0076725D">
      <w:pPr>
        <w:widowControl w:val="0"/>
        <w:tabs>
          <w:tab w:val="num" w:pos="709"/>
        </w:tabs>
        <w:spacing w:after="120" w:line="240" w:lineRule="auto"/>
        <w:rPr>
          <w:rFonts w:asciiTheme="minorHAnsi" w:hAnsiTheme="minorHAnsi"/>
          <w:sz w:val="24"/>
          <w:szCs w:val="24"/>
        </w:rPr>
      </w:pPr>
      <w:r w:rsidRPr="00AE4B29">
        <w:rPr>
          <w:rFonts w:asciiTheme="minorHAnsi" w:hAnsiTheme="minorHAnsi"/>
          <w:sz w:val="24"/>
          <w:szCs w:val="24"/>
        </w:rPr>
        <w:t>Elsevier will build and host a conference website including all necessary information and containing functionality to submit abstracts/extended abstracts and register delegates and attendees online.</w:t>
      </w:r>
    </w:p>
    <w:p w14:paraId="4E560FDC" w14:textId="77777777" w:rsidR="0076725D" w:rsidRPr="00AE4B29" w:rsidRDefault="0076725D" w:rsidP="0076725D">
      <w:pPr>
        <w:widowControl w:val="0"/>
        <w:tabs>
          <w:tab w:val="num" w:pos="709"/>
        </w:tabs>
        <w:spacing w:after="120" w:line="240" w:lineRule="auto"/>
        <w:rPr>
          <w:rFonts w:asciiTheme="minorHAnsi" w:hAnsiTheme="minorHAnsi"/>
          <w:sz w:val="24"/>
          <w:szCs w:val="24"/>
        </w:rPr>
      </w:pPr>
      <w:r w:rsidRPr="00AE4B29">
        <w:rPr>
          <w:rFonts w:asciiTheme="minorHAnsi" w:hAnsiTheme="minorHAnsi"/>
          <w:sz w:val="24"/>
          <w:szCs w:val="24"/>
        </w:rPr>
        <w:t>Elsevier will be responsible for design, print and mailing of all promotional material including the conference web site and all printed material, within the scheduled time scale. The partner organizations will have sight of proposed material before print and distribution.</w:t>
      </w:r>
    </w:p>
    <w:p w14:paraId="56AB42F6" w14:textId="77777777" w:rsidR="0076725D" w:rsidRPr="00AE4B29" w:rsidRDefault="0076725D" w:rsidP="0076725D">
      <w:pPr>
        <w:widowControl w:val="0"/>
        <w:spacing w:after="120" w:line="240" w:lineRule="auto"/>
        <w:rPr>
          <w:rFonts w:asciiTheme="minorHAnsi" w:hAnsiTheme="minorHAnsi"/>
          <w:sz w:val="24"/>
          <w:szCs w:val="24"/>
        </w:rPr>
      </w:pPr>
      <w:r w:rsidRPr="00AE4B29">
        <w:rPr>
          <w:rFonts w:asciiTheme="minorHAnsi" w:hAnsiTheme="minorHAnsi"/>
          <w:sz w:val="24"/>
          <w:szCs w:val="24"/>
        </w:rPr>
        <w:t>Elsevier will utilize all appropriate marketing channels to promote the conference, this will include (but not be limited to) mailing lists, banner advertisements, journal advertisements.</w:t>
      </w:r>
    </w:p>
    <w:p w14:paraId="0334C19F" w14:textId="77777777" w:rsidR="0076725D" w:rsidRPr="00AE4B29" w:rsidRDefault="0076725D" w:rsidP="0076725D">
      <w:pPr>
        <w:spacing w:after="120" w:line="240" w:lineRule="auto"/>
        <w:rPr>
          <w:rFonts w:asciiTheme="minorHAnsi" w:hAnsiTheme="minorHAnsi"/>
          <w:b/>
          <w:sz w:val="24"/>
          <w:szCs w:val="24"/>
        </w:rPr>
      </w:pPr>
    </w:p>
    <w:p w14:paraId="19F4939B" w14:textId="77777777" w:rsidR="0076725D" w:rsidRPr="00AE4B29" w:rsidRDefault="0076725D" w:rsidP="0076725D">
      <w:pPr>
        <w:spacing w:after="120" w:line="240" w:lineRule="auto"/>
        <w:rPr>
          <w:rFonts w:asciiTheme="minorHAnsi" w:hAnsiTheme="minorHAnsi"/>
          <w:b/>
          <w:sz w:val="24"/>
          <w:szCs w:val="24"/>
        </w:rPr>
      </w:pPr>
      <w:r w:rsidRPr="00AE4B29">
        <w:rPr>
          <w:rFonts w:asciiTheme="minorHAnsi" w:hAnsiTheme="minorHAnsi"/>
          <w:b/>
          <w:sz w:val="24"/>
          <w:szCs w:val="24"/>
        </w:rPr>
        <w:t xml:space="preserve">Production of Conference </w:t>
      </w:r>
      <w:r w:rsidR="00DC4E23" w:rsidRPr="00AE4B29">
        <w:rPr>
          <w:rFonts w:asciiTheme="minorHAnsi" w:hAnsiTheme="minorHAnsi"/>
          <w:b/>
          <w:sz w:val="24"/>
          <w:szCs w:val="24"/>
        </w:rPr>
        <w:t xml:space="preserve">Publicity </w:t>
      </w:r>
      <w:r w:rsidRPr="00AE4B29">
        <w:rPr>
          <w:rFonts w:asciiTheme="minorHAnsi" w:hAnsiTheme="minorHAnsi"/>
          <w:b/>
          <w:sz w:val="24"/>
          <w:szCs w:val="24"/>
        </w:rPr>
        <w:t>Materials</w:t>
      </w:r>
    </w:p>
    <w:p w14:paraId="56CF668B" w14:textId="77777777" w:rsidR="0076725D" w:rsidRPr="00AE4B29" w:rsidRDefault="0076725D" w:rsidP="0076725D">
      <w:pPr>
        <w:tabs>
          <w:tab w:val="left" w:pos="720"/>
        </w:tabs>
        <w:overflowPunct w:val="0"/>
        <w:autoSpaceDE w:val="0"/>
        <w:autoSpaceDN w:val="0"/>
        <w:adjustRightInd w:val="0"/>
        <w:spacing w:after="120" w:line="240" w:lineRule="auto"/>
        <w:textAlignment w:val="baseline"/>
        <w:rPr>
          <w:rFonts w:asciiTheme="minorHAnsi" w:hAnsiTheme="minorHAnsi"/>
          <w:sz w:val="24"/>
          <w:szCs w:val="24"/>
        </w:rPr>
      </w:pPr>
      <w:r w:rsidRPr="00AE4B29">
        <w:rPr>
          <w:rFonts w:asciiTheme="minorHAnsi" w:hAnsiTheme="minorHAnsi"/>
          <w:sz w:val="24"/>
          <w:szCs w:val="24"/>
        </w:rPr>
        <w:t>The cost of producing publicity and conference materials and other relevant stationery relating to the Conference shall be borne by Elsevier.</w:t>
      </w:r>
    </w:p>
    <w:p w14:paraId="6D9DCD0B" w14:textId="77777777" w:rsidR="0076725D" w:rsidRPr="00AE4B29" w:rsidRDefault="0076725D" w:rsidP="0076725D">
      <w:pPr>
        <w:pStyle w:val="Header"/>
        <w:tabs>
          <w:tab w:val="clear" w:pos="4153"/>
          <w:tab w:val="clear" w:pos="8306"/>
          <w:tab w:val="left" w:pos="720"/>
        </w:tabs>
        <w:overflowPunct w:val="0"/>
        <w:autoSpaceDE w:val="0"/>
        <w:autoSpaceDN w:val="0"/>
        <w:adjustRightInd w:val="0"/>
        <w:spacing w:after="120" w:line="240" w:lineRule="auto"/>
        <w:textAlignment w:val="baseline"/>
        <w:rPr>
          <w:rFonts w:asciiTheme="minorHAnsi" w:hAnsiTheme="minorHAnsi"/>
          <w:sz w:val="24"/>
          <w:szCs w:val="24"/>
        </w:rPr>
      </w:pPr>
      <w:r w:rsidRPr="00AE4B29">
        <w:rPr>
          <w:rFonts w:asciiTheme="minorHAnsi" w:hAnsiTheme="minorHAnsi"/>
          <w:sz w:val="24"/>
          <w:szCs w:val="24"/>
        </w:rPr>
        <w:t xml:space="preserve">Elsevier shall produce the proceedings materials, publicity and other relevant stationery, including tickets and badges, for the Conference. The Conference Owner shall grant Elsevier the first priority to publish any post meeting supplement and related material. </w:t>
      </w:r>
    </w:p>
    <w:p w14:paraId="59D00413" w14:textId="77777777" w:rsidR="0076725D" w:rsidRPr="00AE4B29" w:rsidRDefault="0076725D" w:rsidP="0076725D">
      <w:pPr>
        <w:pStyle w:val="Header"/>
        <w:tabs>
          <w:tab w:val="clear" w:pos="4153"/>
          <w:tab w:val="clear" w:pos="8306"/>
          <w:tab w:val="left" w:pos="720"/>
        </w:tabs>
        <w:overflowPunct w:val="0"/>
        <w:autoSpaceDE w:val="0"/>
        <w:autoSpaceDN w:val="0"/>
        <w:adjustRightInd w:val="0"/>
        <w:spacing w:after="120" w:line="240" w:lineRule="auto"/>
        <w:textAlignment w:val="baseline"/>
        <w:rPr>
          <w:rFonts w:asciiTheme="minorHAnsi" w:hAnsiTheme="minorHAnsi"/>
          <w:sz w:val="24"/>
          <w:szCs w:val="24"/>
        </w:rPr>
      </w:pPr>
      <w:r w:rsidRPr="00AE4B29">
        <w:rPr>
          <w:rFonts w:asciiTheme="minorHAnsi" w:hAnsiTheme="minorHAnsi"/>
          <w:sz w:val="24"/>
          <w:szCs w:val="24"/>
        </w:rPr>
        <w:t>Elsevier shall consolidate all speakers’ full papers for the production of congress proceedings and assist the Conference Organiser to collate all the necessary data input for the printing and mailing of all relevant print material, that is, work with the printer on the Conference Organiser’s behalf through the various stages of production. Elsevier will be responsible for obtaining consent from speakers should their work be used or quoted in any post meeting material published by Elsevier.</w:t>
      </w:r>
    </w:p>
    <w:p w14:paraId="1C392818" w14:textId="77777777" w:rsidR="0076725D" w:rsidRPr="00AE4B29" w:rsidRDefault="0076725D" w:rsidP="0076725D">
      <w:pPr>
        <w:tabs>
          <w:tab w:val="left" w:pos="-1440"/>
        </w:tabs>
        <w:spacing w:after="120" w:line="240" w:lineRule="auto"/>
        <w:ind w:left="720" w:hanging="720"/>
        <w:rPr>
          <w:rFonts w:asciiTheme="minorHAnsi" w:hAnsiTheme="minorHAnsi"/>
          <w:b/>
          <w:sz w:val="24"/>
          <w:szCs w:val="24"/>
        </w:rPr>
      </w:pPr>
    </w:p>
    <w:p w14:paraId="57C3D65E" w14:textId="77777777" w:rsidR="0076725D" w:rsidRPr="00AE4B29" w:rsidRDefault="0076725D" w:rsidP="0076725D">
      <w:pPr>
        <w:tabs>
          <w:tab w:val="left" w:pos="-1440"/>
        </w:tabs>
        <w:spacing w:after="120" w:line="240" w:lineRule="auto"/>
        <w:ind w:left="720" w:hanging="720"/>
        <w:rPr>
          <w:rFonts w:asciiTheme="minorHAnsi" w:hAnsiTheme="minorHAnsi"/>
          <w:b/>
          <w:sz w:val="24"/>
          <w:szCs w:val="24"/>
        </w:rPr>
      </w:pPr>
      <w:r w:rsidRPr="00AE4B29">
        <w:rPr>
          <w:rFonts w:asciiTheme="minorHAnsi" w:hAnsiTheme="minorHAnsi"/>
          <w:b/>
          <w:sz w:val="24"/>
          <w:szCs w:val="24"/>
        </w:rPr>
        <w:t>Conference Organisation</w:t>
      </w:r>
    </w:p>
    <w:p w14:paraId="0F03B017" w14:textId="77777777" w:rsidR="0076725D" w:rsidRPr="00AE4B29" w:rsidRDefault="0076725D" w:rsidP="0076725D">
      <w:pPr>
        <w:widowControl w:val="0"/>
        <w:numPr>
          <w:ilvl w:val="0"/>
          <w:numId w:val="67"/>
        </w:numPr>
        <w:spacing w:after="120" w:line="240" w:lineRule="auto"/>
        <w:ind w:left="360"/>
        <w:rPr>
          <w:rFonts w:asciiTheme="minorHAnsi" w:hAnsiTheme="minorHAnsi"/>
          <w:sz w:val="24"/>
          <w:szCs w:val="24"/>
        </w:rPr>
      </w:pPr>
      <w:r w:rsidRPr="00AE4B29">
        <w:rPr>
          <w:rFonts w:asciiTheme="minorHAnsi" w:hAnsiTheme="minorHAnsi"/>
          <w:sz w:val="24"/>
          <w:szCs w:val="24"/>
        </w:rPr>
        <w:t>In conjunction with the Conference Owner draw up a timed schedule of activities and action points for all participating members. The schedule will be reviewed from time to time and adjusted as necessary. Hold regular progress meetings. Provide a Conference Project Lead (CPL) to manage the process to completion.</w:t>
      </w:r>
    </w:p>
    <w:p w14:paraId="1B8710F7" w14:textId="77777777" w:rsidR="0076725D" w:rsidRPr="00AE4B29" w:rsidRDefault="0076725D" w:rsidP="0076725D">
      <w:pPr>
        <w:widowControl w:val="0"/>
        <w:numPr>
          <w:ilvl w:val="0"/>
          <w:numId w:val="67"/>
        </w:numPr>
        <w:spacing w:after="120" w:line="240" w:lineRule="auto"/>
        <w:ind w:left="360"/>
        <w:rPr>
          <w:rFonts w:asciiTheme="minorHAnsi" w:hAnsiTheme="minorHAnsi"/>
          <w:sz w:val="24"/>
          <w:szCs w:val="24"/>
        </w:rPr>
      </w:pPr>
      <w:r w:rsidRPr="00AE4B29">
        <w:rPr>
          <w:rFonts w:asciiTheme="minorHAnsi" w:hAnsiTheme="minorHAnsi"/>
          <w:sz w:val="24"/>
          <w:szCs w:val="24"/>
        </w:rPr>
        <w:t xml:space="preserve">Receive abstracts and full papers as a two-stage screening process, log, duplicate and distribute to reviewers via the conference web site and acknowledge receipt to authors. </w:t>
      </w:r>
    </w:p>
    <w:p w14:paraId="27A28675" w14:textId="77777777" w:rsidR="0076725D" w:rsidRPr="00AE4B29" w:rsidRDefault="0076725D" w:rsidP="0076725D">
      <w:pPr>
        <w:widowControl w:val="0"/>
        <w:spacing w:line="240" w:lineRule="auto"/>
        <w:ind w:left="360"/>
        <w:rPr>
          <w:rFonts w:asciiTheme="minorHAnsi" w:hAnsiTheme="minorHAnsi"/>
          <w:sz w:val="24"/>
          <w:szCs w:val="24"/>
        </w:rPr>
      </w:pPr>
      <w:r w:rsidRPr="00AE4B29">
        <w:rPr>
          <w:rFonts w:asciiTheme="minorHAnsi" w:hAnsiTheme="minorHAnsi"/>
          <w:sz w:val="24"/>
          <w:szCs w:val="24"/>
        </w:rPr>
        <w:t>In detail, this includes the following tasks for the abstracts:</w:t>
      </w:r>
    </w:p>
    <w:p w14:paraId="210D0F39" w14:textId="77777777" w:rsidR="0076725D" w:rsidRPr="00AE4B29" w:rsidRDefault="0076725D" w:rsidP="0076725D">
      <w:pPr>
        <w:numPr>
          <w:ilvl w:val="0"/>
          <w:numId w:val="71"/>
        </w:numPr>
        <w:spacing w:line="240" w:lineRule="auto"/>
        <w:ind w:left="720"/>
        <w:jc w:val="left"/>
        <w:rPr>
          <w:rFonts w:asciiTheme="minorHAnsi" w:hAnsiTheme="minorHAnsi"/>
          <w:sz w:val="24"/>
          <w:szCs w:val="24"/>
        </w:rPr>
      </w:pPr>
      <w:r w:rsidRPr="00AE4B29">
        <w:rPr>
          <w:rFonts w:asciiTheme="minorHAnsi" w:hAnsiTheme="minorHAnsi"/>
          <w:sz w:val="24"/>
          <w:szCs w:val="24"/>
        </w:rPr>
        <w:t>a call for abstracts, to be circulated widely;</w:t>
      </w:r>
    </w:p>
    <w:p w14:paraId="0D0DB395" w14:textId="77777777" w:rsidR="0076725D" w:rsidRPr="00AE4B29" w:rsidRDefault="0076725D" w:rsidP="0076725D">
      <w:pPr>
        <w:numPr>
          <w:ilvl w:val="0"/>
          <w:numId w:val="71"/>
        </w:numPr>
        <w:spacing w:line="240" w:lineRule="auto"/>
        <w:ind w:left="720"/>
        <w:jc w:val="left"/>
        <w:rPr>
          <w:rFonts w:asciiTheme="minorHAnsi" w:hAnsiTheme="minorHAnsi"/>
          <w:sz w:val="24"/>
          <w:szCs w:val="24"/>
        </w:rPr>
      </w:pPr>
      <w:r w:rsidRPr="00AE4B29">
        <w:rPr>
          <w:rFonts w:asciiTheme="minorHAnsi" w:hAnsiTheme="minorHAnsi"/>
          <w:sz w:val="24"/>
          <w:szCs w:val="24"/>
        </w:rPr>
        <w:t>receipt and registration of abstracts prepared to a pre-specified format (one page of A4 sheet describing a) objectives, b) data and methodology and c) expected results);</w:t>
      </w:r>
    </w:p>
    <w:p w14:paraId="61AF259B" w14:textId="77777777" w:rsidR="0076725D" w:rsidRPr="00AE4B29" w:rsidRDefault="0076725D" w:rsidP="0076725D">
      <w:pPr>
        <w:numPr>
          <w:ilvl w:val="0"/>
          <w:numId w:val="71"/>
        </w:numPr>
        <w:spacing w:line="240" w:lineRule="auto"/>
        <w:ind w:left="720"/>
        <w:jc w:val="left"/>
        <w:rPr>
          <w:rFonts w:asciiTheme="minorHAnsi" w:hAnsiTheme="minorHAnsi"/>
          <w:sz w:val="24"/>
          <w:szCs w:val="24"/>
        </w:rPr>
      </w:pPr>
      <w:r w:rsidRPr="00AE4B29">
        <w:rPr>
          <w:rFonts w:asciiTheme="minorHAnsi" w:hAnsiTheme="minorHAnsi"/>
          <w:sz w:val="24"/>
          <w:szCs w:val="24"/>
        </w:rPr>
        <w:t>circulation of abstracts to Topic Area Managers, and those whom they designate, for outline review;</w:t>
      </w:r>
    </w:p>
    <w:p w14:paraId="17429A48" w14:textId="77777777" w:rsidR="0076725D" w:rsidRPr="00AE4B29" w:rsidRDefault="0076725D" w:rsidP="0076725D">
      <w:pPr>
        <w:numPr>
          <w:ilvl w:val="0"/>
          <w:numId w:val="71"/>
        </w:numPr>
        <w:spacing w:line="240" w:lineRule="auto"/>
        <w:ind w:left="720"/>
        <w:jc w:val="left"/>
        <w:rPr>
          <w:rFonts w:asciiTheme="minorHAnsi" w:hAnsiTheme="minorHAnsi"/>
          <w:sz w:val="24"/>
          <w:szCs w:val="24"/>
        </w:rPr>
      </w:pPr>
      <w:r w:rsidRPr="00AE4B29">
        <w:rPr>
          <w:rFonts w:asciiTheme="minorHAnsi" w:hAnsiTheme="minorHAnsi"/>
          <w:sz w:val="24"/>
          <w:szCs w:val="24"/>
        </w:rPr>
        <w:t>monitoring of the abstract review process and chasing of late reviews;</w:t>
      </w:r>
    </w:p>
    <w:p w14:paraId="71257001" w14:textId="77777777" w:rsidR="0076725D" w:rsidRPr="00AE4B29" w:rsidRDefault="0076725D" w:rsidP="0076725D">
      <w:pPr>
        <w:numPr>
          <w:ilvl w:val="0"/>
          <w:numId w:val="71"/>
        </w:numPr>
        <w:spacing w:line="240" w:lineRule="auto"/>
        <w:ind w:left="720"/>
        <w:jc w:val="left"/>
        <w:rPr>
          <w:rFonts w:asciiTheme="minorHAnsi" w:hAnsiTheme="minorHAnsi"/>
          <w:sz w:val="24"/>
          <w:szCs w:val="24"/>
        </w:rPr>
      </w:pPr>
      <w:r w:rsidRPr="00AE4B29">
        <w:rPr>
          <w:rFonts w:asciiTheme="minorHAnsi" w:hAnsiTheme="minorHAnsi"/>
          <w:sz w:val="24"/>
          <w:szCs w:val="24"/>
        </w:rPr>
        <w:lastRenderedPageBreak/>
        <w:t>recording the results of the abstract review;</w:t>
      </w:r>
    </w:p>
    <w:p w14:paraId="4446CAE0" w14:textId="77777777" w:rsidR="0076725D" w:rsidRPr="00AE4B29" w:rsidRDefault="0076725D" w:rsidP="0076725D">
      <w:pPr>
        <w:numPr>
          <w:ilvl w:val="0"/>
          <w:numId w:val="71"/>
        </w:numPr>
        <w:spacing w:after="120" w:line="240" w:lineRule="auto"/>
        <w:ind w:left="714" w:hanging="357"/>
        <w:jc w:val="left"/>
        <w:rPr>
          <w:rFonts w:asciiTheme="minorHAnsi" w:hAnsiTheme="minorHAnsi"/>
          <w:sz w:val="24"/>
          <w:szCs w:val="24"/>
        </w:rPr>
      </w:pPr>
      <w:r w:rsidRPr="00AE4B29">
        <w:rPr>
          <w:rFonts w:asciiTheme="minorHAnsi" w:hAnsiTheme="minorHAnsi"/>
          <w:sz w:val="24"/>
          <w:szCs w:val="24"/>
        </w:rPr>
        <w:t>after checks for consistency (carried out independently) circulation of results and the call for full papers to authors;</w:t>
      </w:r>
    </w:p>
    <w:p w14:paraId="6AE1DE98" w14:textId="77777777" w:rsidR="0076725D" w:rsidRPr="00AE4B29" w:rsidRDefault="0076725D" w:rsidP="0076725D">
      <w:pPr>
        <w:widowControl w:val="0"/>
        <w:spacing w:line="240" w:lineRule="auto"/>
        <w:ind w:left="360"/>
        <w:rPr>
          <w:rFonts w:asciiTheme="minorHAnsi" w:hAnsiTheme="minorHAnsi"/>
          <w:sz w:val="24"/>
          <w:szCs w:val="24"/>
        </w:rPr>
      </w:pPr>
      <w:r w:rsidRPr="00AE4B29">
        <w:rPr>
          <w:rFonts w:asciiTheme="minorHAnsi" w:hAnsiTheme="minorHAnsi"/>
          <w:sz w:val="24"/>
          <w:szCs w:val="24"/>
        </w:rPr>
        <w:t>This includes the following tasks for the full papers:</w:t>
      </w:r>
    </w:p>
    <w:p w14:paraId="76256AA5" w14:textId="77777777" w:rsidR="0076725D" w:rsidRPr="00AE4B29" w:rsidRDefault="0076725D" w:rsidP="0076725D">
      <w:pPr>
        <w:numPr>
          <w:ilvl w:val="0"/>
          <w:numId w:val="72"/>
        </w:numPr>
        <w:spacing w:line="240" w:lineRule="auto"/>
        <w:ind w:left="720"/>
        <w:jc w:val="left"/>
        <w:rPr>
          <w:rFonts w:asciiTheme="minorHAnsi" w:hAnsiTheme="minorHAnsi"/>
          <w:sz w:val="24"/>
          <w:szCs w:val="24"/>
        </w:rPr>
      </w:pPr>
      <w:r w:rsidRPr="00AE4B29">
        <w:rPr>
          <w:rFonts w:asciiTheme="minorHAnsi" w:hAnsiTheme="minorHAnsi"/>
          <w:sz w:val="24"/>
          <w:szCs w:val="24"/>
        </w:rPr>
        <w:t>receipt and registration of papers submitted for review; including the cv of the presenting author;</w:t>
      </w:r>
    </w:p>
    <w:p w14:paraId="14793ED8" w14:textId="77777777" w:rsidR="0076725D" w:rsidRPr="00AE4B29" w:rsidRDefault="0076725D" w:rsidP="0076725D">
      <w:pPr>
        <w:numPr>
          <w:ilvl w:val="0"/>
          <w:numId w:val="72"/>
        </w:numPr>
        <w:spacing w:line="240" w:lineRule="auto"/>
        <w:ind w:left="720"/>
        <w:jc w:val="left"/>
        <w:rPr>
          <w:rFonts w:asciiTheme="minorHAnsi" w:hAnsiTheme="minorHAnsi"/>
          <w:sz w:val="24"/>
          <w:szCs w:val="24"/>
        </w:rPr>
      </w:pPr>
      <w:r w:rsidRPr="00AE4B29">
        <w:rPr>
          <w:rFonts w:asciiTheme="minorHAnsi" w:hAnsiTheme="minorHAnsi"/>
          <w:sz w:val="24"/>
          <w:szCs w:val="24"/>
        </w:rPr>
        <w:t>collation of a list of potential reviewers and registration of those reviewers; invitation of reviewers to register in the system, indication their fields of expertise (by topic area and session track);</w:t>
      </w:r>
    </w:p>
    <w:p w14:paraId="0A6CA489" w14:textId="77777777" w:rsidR="0076725D" w:rsidRPr="00AE4B29" w:rsidRDefault="0076725D" w:rsidP="0076725D">
      <w:pPr>
        <w:numPr>
          <w:ilvl w:val="0"/>
          <w:numId w:val="72"/>
        </w:numPr>
        <w:spacing w:line="240" w:lineRule="auto"/>
        <w:ind w:left="720"/>
        <w:jc w:val="left"/>
        <w:rPr>
          <w:rFonts w:asciiTheme="minorHAnsi" w:hAnsiTheme="minorHAnsi"/>
          <w:sz w:val="24"/>
          <w:szCs w:val="24"/>
        </w:rPr>
      </w:pPr>
      <w:r w:rsidRPr="00AE4B29">
        <w:rPr>
          <w:rFonts w:asciiTheme="minorHAnsi" w:hAnsiTheme="minorHAnsi"/>
          <w:sz w:val="24"/>
          <w:szCs w:val="24"/>
        </w:rPr>
        <w:t>selection of reviewers for each paper by the Session Track Organizer; invitation of reviewers; handling the confirmation from reviewers to accept this task;</w:t>
      </w:r>
    </w:p>
    <w:p w14:paraId="04F0DADD" w14:textId="77777777" w:rsidR="0076725D" w:rsidRPr="00AE4B29" w:rsidRDefault="0076725D" w:rsidP="0076725D">
      <w:pPr>
        <w:numPr>
          <w:ilvl w:val="0"/>
          <w:numId w:val="72"/>
        </w:numPr>
        <w:spacing w:line="240" w:lineRule="auto"/>
        <w:ind w:left="720"/>
        <w:jc w:val="left"/>
        <w:rPr>
          <w:rFonts w:asciiTheme="minorHAnsi" w:hAnsiTheme="minorHAnsi"/>
          <w:sz w:val="24"/>
          <w:szCs w:val="24"/>
        </w:rPr>
      </w:pPr>
      <w:r w:rsidRPr="00AE4B29">
        <w:rPr>
          <w:rFonts w:asciiTheme="minorHAnsi" w:hAnsiTheme="minorHAnsi"/>
          <w:sz w:val="24"/>
          <w:szCs w:val="24"/>
        </w:rPr>
        <w:t>provision of papers to reviewers through the system; provision of pre-specified review formats (potentially individual formats by session track to fulfil requirements for special/ordinary issues of journals);</w:t>
      </w:r>
    </w:p>
    <w:p w14:paraId="27090184" w14:textId="77777777" w:rsidR="0076725D" w:rsidRPr="00AE4B29" w:rsidRDefault="0076725D" w:rsidP="0076725D">
      <w:pPr>
        <w:numPr>
          <w:ilvl w:val="0"/>
          <w:numId w:val="72"/>
        </w:numPr>
        <w:spacing w:line="240" w:lineRule="auto"/>
        <w:ind w:left="720"/>
        <w:jc w:val="left"/>
        <w:rPr>
          <w:rFonts w:asciiTheme="minorHAnsi" w:hAnsiTheme="minorHAnsi"/>
          <w:sz w:val="24"/>
          <w:szCs w:val="24"/>
        </w:rPr>
      </w:pPr>
      <w:r w:rsidRPr="00AE4B29">
        <w:rPr>
          <w:rFonts w:asciiTheme="minorHAnsi" w:hAnsiTheme="minorHAnsi"/>
          <w:sz w:val="24"/>
          <w:szCs w:val="24"/>
        </w:rPr>
        <w:t>on-line submission of reviews; sending a receipt to reviewers</w:t>
      </w:r>
    </w:p>
    <w:p w14:paraId="1F8BE565" w14:textId="77777777" w:rsidR="0076725D" w:rsidRPr="00AE4B29" w:rsidRDefault="0076725D" w:rsidP="0076725D">
      <w:pPr>
        <w:numPr>
          <w:ilvl w:val="0"/>
          <w:numId w:val="72"/>
        </w:numPr>
        <w:spacing w:line="240" w:lineRule="auto"/>
        <w:ind w:left="720"/>
        <w:jc w:val="left"/>
        <w:rPr>
          <w:rFonts w:asciiTheme="minorHAnsi" w:hAnsiTheme="minorHAnsi"/>
          <w:sz w:val="24"/>
          <w:szCs w:val="24"/>
        </w:rPr>
      </w:pPr>
      <w:r w:rsidRPr="00AE4B29">
        <w:rPr>
          <w:rFonts w:asciiTheme="minorHAnsi" w:hAnsiTheme="minorHAnsi"/>
          <w:sz w:val="24"/>
          <w:szCs w:val="24"/>
        </w:rPr>
        <w:t>monitoring of the paper review process and chasing of late reviews;</w:t>
      </w:r>
    </w:p>
    <w:p w14:paraId="54EC0F42" w14:textId="77777777" w:rsidR="0076725D" w:rsidRPr="00AE4B29" w:rsidRDefault="0076725D" w:rsidP="0076725D">
      <w:pPr>
        <w:numPr>
          <w:ilvl w:val="0"/>
          <w:numId w:val="72"/>
        </w:numPr>
        <w:spacing w:line="240" w:lineRule="auto"/>
        <w:ind w:left="720"/>
        <w:jc w:val="left"/>
        <w:rPr>
          <w:rFonts w:asciiTheme="minorHAnsi" w:hAnsiTheme="minorHAnsi"/>
          <w:sz w:val="24"/>
          <w:szCs w:val="24"/>
        </w:rPr>
      </w:pPr>
      <w:r w:rsidRPr="00AE4B29">
        <w:rPr>
          <w:rFonts w:asciiTheme="minorHAnsi" w:hAnsiTheme="minorHAnsi"/>
          <w:sz w:val="24"/>
          <w:szCs w:val="24"/>
        </w:rPr>
        <w:t>recording the results of the paper review;</w:t>
      </w:r>
    </w:p>
    <w:p w14:paraId="7F124052" w14:textId="77777777" w:rsidR="0076725D" w:rsidRPr="00AE4B29" w:rsidRDefault="0076725D" w:rsidP="0076725D">
      <w:pPr>
        <w:numPr>
          <w:ilvl w:val="0"/>
          <w:numId w:val="72"/>
        </w:numPr>
        <w:spacing w:line="240" w:lineRule="auto"/>
        <w:ind w:left="720"/>
        <w:jc w:val="left"/>
        <w:rPr>
          <w:rFonts w:asciiTheme="minorHAnsi" w:hAnsiTheme="minorHAnsi"/>
          <w:sz w:val="24"/>
          <w:szCs w:val="24"/>
        </w:rPr>
      </w:pPr>
      <w:r w:rsidRPr="00AE4B29">
        <w:rPr>
          <w:rFonts w:asciiTheme="minorHAnsi" w:hAnsiTheme="minorHAnsi"/>
          <w:sz w:val="24"/>
          <w:szCs w:val="24"/>
        </w:rPr>
        <w:t>after checks for consistency (carried out independently) circulation of results to authors, including any requests for revision (with such results only being circulated on evidence that a payment and registration has been made.</w:t>
      </w:r>
    </w:p>
    <w:p w14:paraId="7A3A98D3" w14:textId="77777777" w:rsidR="0076725D" w:rsidRPr="00AE4B29" w:rsidRDefault="0076725D" w:rsidP="0076725D">
      <w:pPr>
        <w:numPr>
          <w:ilvl w:val="0"/>
          <w:numId w:val="72"/>
        </w:numPr>
        <w:spacing w:line="240" w:lineRule="auto"/>
        <w:ind w:left="720"/>
        <w:jc w:val="left"/>
        <w:rPr>
          <w:rFonts w:asciiTheme="minorHAnsi" w:hAnsiTheme="minorHAnsi"/>
          <w:sz w:val="24"/>
          <w:szCs w:val="24"/>
        </w:rPr>
      </w:pPr>
      <w:r w:rsidRPr="00AE4B29">
        <w:rPr>
          <w:rFonts w:asciiTheme="minorHAnsi" w:hAnsiTheme="minorHAnsi"/>
          <w:sz w:val="24"/>
          <w:szCs w:val="24"/>
        </w:rPr>
        <w:t>receipt and registration of revised review track papers;</w:t>
      </w:r>
    </w:p>
    <w:p w14:paraId="3505CD6A" w14:textId="77777777" w:rsidR="0076725D" w:rsidRPr="00AE4B29" w:rsidRDefault="0076725D" w:rsidP="0076725D">
      <w:pPr>
        <w:numPr>
          <w:ilvl w:val="0"/>
          <w:numId w:val="72"/>
        </w:numPr>
        <w:spacing w:after="120" w:line="240" w:lineRule="auto"/>
        <w:ind w:left="720"/>
        <w:jc w:val="left"/>
        <w:rPr>
          <w:rFonts w:asciiTheme="minorHAnsi" w:hAnsiTheme="minorHAnsi"/>
          <w:sz w:val="24"/>
          <w:szCs w:val="24"/>
        </w:rPr>
      </w:pPr>
      <w:r w:rsidRPr="00AE4B29">
        <w:rPr>
          <w:rFonts w:asciiTheme="minorHAnsi" w:hAnsiTheme="minorHAnsi"/>
          <w:sz w:val="24"/>
          <w:szCs w:val="24"/>
        </w:rPr>
        <w:t>support of the re-review process as above</w:t>
      </w:r>
    </w:p>
    <w:p w14:paraId="3AA6319A" w14:textId="77777777" w:rsidR="0076725D" w:rsidRPr="00AE4B29" w:rsidRDefault="0076725D" w:rsidP="0076725D">
      <w:pPr>
        <w:widowControl w:val="0"/>
        <w:spacing w:line="240" w:lineRule="auto"/>
        <w:ind w:firstLine="360"/>
        <w:rPr>
          <w:rFonts w:asciiTheme="minorHAnsi" w:hAnsiTheme="minorHAnsi"/>
          <w:sz w:val="24"/>
          <w:szCs w:val="24"/>
        </w:rPr>
      </w:pPr>
      <w:r w:rsidRPr="00AE4B29">
        <w:rPr>
          <w:rFonts w:asciiTheme="minorHAnsi" w:hAnsiTheme="minorHAnsi"/>
          <w:sz w:val="24"/>
          <w:szCs w:val="24"/>
        </w:rPr>
        <w:t>This includes the following tasks for other papers:</w:t>
      </w:r>
    </w:p>
    <w:p w14:paraId="14C9AF79" w14:textId="77777777" w:rsidR="0076725D" w:rsidRPr="00AE4B29" w:rsidRDefault="0076725D" w:rsidP="0076725D">
      <w:pPr>
        <w:numPr>
          <w:ilvl w:val="0"/>
          <w:numId w:val="73"/>
        </w:numPr>
        <w:spacing w:line="240" w:lineRule="auto"/>
        <w:ind w:left="720"/>
        <w:jc w:val="left"/>
        <w:rPr>
          <w:rFonts w:asciiTheme="minorHAnsi" w:hAnsiTheme="minorHAnsi"/>
          <w:sz w:val="24"/>
          <w:szCs w:val="24"/>
        </w:rPr>
      </w:pPr>
      <w:r w:rsidRPr="00AE4B29">
        <w:rPr>
          <w:rFonts w:asciiTheme="minorHAnsi" w:hAnsiTheme="minorHAnsi"/>
          <w:sz w:val="24"/>
          <w:szCs w:val="24"/>
        </w:rPr>
        <w:t>receipt and registration of papers submitted in the non-review track;</w:t>
      </w:r>
    </w:p>
    <w:p w14:paraId="185D7639" w14:textId="77777777" w:rsidR="0076725D" w:rsidRPr="00AE4B29" w:rsidRDefault="0076725D" w:rsidP="0076725D">
      <w:pPr>
        <w:numPr>
          <w:ilvl w:val="0"/>
          <w:numId w:val="73"/>
        </w:numPr>
        <w:spacing w:line="240" w:lineRule="auto"/>
        <w:ind w:left="720"/>
        <w:jc w:val="left"/>
        <w:rPr>
          <w:rFonts w:asciiTheme="minorHAnsi" w:hAnsiTheme="minorHAnsi"/>
          <w:sz w:val="24"/>
          <w:szCs w:val="24"/>
        </w:rPr>
      </w:pPr>
      <w:r w:rsidRPr="00AE4B29">
        <w:rPr>
          <w:rFonts w:asciiTheme="minorHAnsi" w:hAnsiTheme="minorHAnsi"/>
          <w:sz w:val="24"/>
          <w:szCs w:val="24"/>
        </w:rPr>
        <w:t>receipt of proposals for special sessions, including the proposed lists of contributors  and any submitted papers relating to those presentations;</w:t>
      </w:r>
    </w:p>
    <w:p w14:paraId="548D2433" w14:textId="77777777" w:rsidR="0076725D" w:rsidRPr="00AE4B29" w:rsidRDefault="0076725D" w:rsidP="0076725D">
      <w:pPr>
        <w:numPr>
          <w:ilvl w:val="0"/>
          <w:numId w:val="73"/>
        </w:numPr>
        <w:spacing w:line="240" w:lineRule="auto"/>
        <w:ind w:left="720"/>
        <w:jc w:val="left"/>
        <w:rPr>
          <w:rFonts w:asciiTheme="minorHAnsi" w:hAnsiTheme="minorHAnsi"/>
          <w:sz w:val="24"/>
          <w:szCs w:val="24"/>
        </w:rPr>
      </w:pPr>
      <w:r w:rsidRPr="00AE4B29">
        <w:rPr>
          <w:rFonts w:asciiTheme="minorHAnsi" w:hAnsiTheme="minorHAnsi"/>
          <w:sz w:val="24"/>
          <w:szCs w:val="24"/>
        </w:rPr>
        <w:t>provision of access for Session Track Organisers to all final submitted papers so that they can prepare the conference programme and identify session chairs;</w:t>
      </w:r>
    </w:p>
    <w:p w14:paraId="45B29AE8" w14:textId="77777777" w:rsidR="0076725D" w:rsidRPr="00AE4B29" w:rsidRDefault="0076725D" w:rsidP="0076725D">
      <w:pPr>
        <w:numPr>
          <w:ilvl w:val="0"/>
          <w:numId w:val="73"/>
        </w:numPr>
        <w:spacing w:after="120" w:line="240" w:lineRule="auto"/>
        <w:ind w:left="720"/>
        <w:jc w:val="left"/>
        <w:rPr>
          <w:rFonts w:asciiTheme="minorHAnsi" w:hAnsiTheme="minorHAnsi"/>
          <w:sz w:val="24"/>
          <w:szCs w:val="24"/>
        </w:rPr>
      </w:pPr>
      <w:r w:rsidRPr="00AE4B29">
        <w:rPr>
          <w:rFonts w:asciiTheme="minorHAnsi" w:hAnsiTheme="minorHAnsi"/>
          <w:sz w:val="24"/>
          <w:szCs w:val="24"/>
        </w:rPr>
        <w:t>support for the nomination of session chairs; registration of session chairs and  provision of access for them to papers in their sessions and author cv´s;</w:t>
      </w:r>
    </w:p>
    <w:p w14:paraId="6FEDA313" w14:textId="77777777" w:rsidR="0076725D" w:rsidRPr="00AE4B29" w:rsidRDefault="0076725D" w:rsidP="0076725D">
      <w:pPr>
        <w:widowControl w:val="0"/>
        <w:numPr>
          <w:ilvl w:val="0"/>
          <w:numId w:val="67"/>
        </w:numPr>
        <w:spacing w:after="120" w:line="240" w:lineRule="auto"/>
        <w:ind w:left="360"/>
        <w:rPr>
          <w:rFonts w:asciiTheme="minorHAnsi" w:hAnsiTheme="minorHAnsi"/>
          <w:sz w:val="24"/>
          <w:szCs w:val="24"/>
        </w:rPr>
      </w:pPr>
      <w:r w:rsidRPr="00AE4B29">
        <w:rPr>
          <w:rFonts w:asciiTheme="minorHAnsi" w:hAnsiTheme="minorHAnsi"/>
          <w:sz w:val="24"/>
          <w:szCs w:val="24"/>
        </w:rPr>
        <w:t>Take direction from the Conference Owner on abstract/extended abstract selection and write letters of acceptance/revision/rejection to authors.  Provide instructions to authors and poster presenters.</w:t>
      </w:r>
    </w:p>
    <w:p w14:paraId="0A960638" w14:textId="77777777" w:rsidR="0076725D" w:rsidRPr="00AE4B29" w:rsidRDefault="0076725D" w:rsidP="0076725D">
      <w:pPr>
        <w:widowControl w:val="0"/>
        <w:numPr>
          <w:ilvl w:val="0"/>
          <w:numId w:val="67"/>
        </w:numPr>
        <w:spacing w:after="120" w:line="240" w:lineRule="auto"/>
        <w:ind w:left="360"/>
        <w:rPr>
          <w:rFonts w:asciiTheme="minorHAnsi" w:hAnsiTheme="minorHAnsi"/>
          <w:sz w:val="24"/>
          <w:szCs w:val="24"/>
        </w:rPr>
      </w:pPr>
      <w:r w:rsidRPr="00AE4B29">
        <w:rPr>
          <w:rFonts w:asciiTheme="minorHAnsi" w:hAnsiTheme="minorHAnsi"/>
          <w:sz w:val="24"/>
          <w:szCs w:val="24"/>
        </w:rPr>
        <w:t>Deal with all written and verbal enquiries, receive registration forms, produce and mail invoices, joining instructions and accommodation booking forms.</w:t>
      </w:r>
    </w:p>
    <w:p w14:paraId="38793EA1" w14:textId="77777777" w:rsidR="00783CF5" w:rsidRPr="00AE4B29" w:rsidRDefault="0076725D" w:rsidP="00783CF5">
      <w:pPr>
        <w:pStyle w:val="ListParagraph"/>
        <w:widowControl w:val="0"/>
        <w:numPr>
          <w:ilvl w:val="0"/>
          <w:numId w:val="67"/>
        </w:numPr>
        <w:spacing w:after="120" w:line="240" w:lineRule="auto"/>
        <w:ind w:left="425" w:hanging="357"/>
        <w:rPr>
          <w:rFonts w:asciiTheme="minorHAnsi" w:hAnsiTheme="minorHAnsi"/>
          <w:sz w:val="24"/>
          <w:szCs w:val="24"/>
        </w:rPr>
      </w:pPr>
      <w:r w:rsidRPr="00AE4B29">
        <w:rPr>
          <w:rFonts w:asciiTheme="minorHAnsi" w:hAnsiTheme="minorHAnsi"/>
          <w:sz w:val="24"/>
          <w:szCs w:val="24"/>
        </w:rPr>
        <w:t>Creating the conference schedule with the supplied information (session rooms from the venue, special schedule requests-if possible)</w:t>
      </w:r>
      <w:r w:rsidR="00783CF5" w:rsidRPr="00AE4B29">
        <w:rPr>
          <w:rFonts w:asciiTheme="minorHAnsi" w:hAnsiTheme="minorHAnsi"/>
          <w:sz w:val="24"/>
          <w:szCs w:val="24"/>
        </w:rPr>
        <w:t>.</w:t>
      </w:r>
      <w:r w:rsidRPr="00AE4B29">
        <w:rPr>
          <w:rFonts w:asciiTheme="minorHAnsi" w:hAnsiTheme="minorHAnsi"/>
          <w:sz w:val="24"/>
          <w:szCs w:val="24"/>
        </w:rPr>
        <w:t xml:space="preserve"> In detail, </w:t>
      </w:r>
      <w:r w:rsidR="00783CF5" w:rsidRPr="00AE4B29">
        <w:rPr>
          <w:rFonts w:asciiTheme="minorHAnsi" w:hAnsiTheme="minorHAnsi"/>
          <w:sz w:val="24"/>
          <w:szCs w:val="24"/>
        </w:rPr>
        <w:t>the</w:t>
      </w:r>
      <w:r w:rsidRPr="00AE4B29">
        <w:rPr>
          <w:rFonts w:asciiTheme="minorHAnsi" w:hAnsiTheme="minorHAnsi"/>
          <w:sz w:val="24"/>
          <w:szCs w:val="24"/>
        </w:rPr>
        <w:t xml:space="preserve"> resulting conference programme</w:t>
      </w:r>
      <w:r w:rsidR="00783CF5" w:rsidRPr="00AE4B29">
        <w:rPr>
          <w:rFonts w:asciiTheme="minorHAnsi" w:hAnsiTheme="minorHAnsi"/>
          <w:sz w:val="24"/>
          <w:szCs w:val="24"/>
        </w:rPr>
        <w:t xml:space="preserve"> </w:t>
      </w:r>
      <w:r w:rsidRPr="00AE4B29">
        <w:rPr>
          <w:rFonts w:asciiTheme="minorHAnsi" w:hAnsiTheme="minorHAnsi"/>
          <w:sz w:val="24"/>
          <w:szCs w:val="24"/>
        </w:rPr>
        <w:t>will also include plenary and special sessions, and may be revised through a number of drafts;</w:t>
      </w:r>
    </w:p>
    <w:p w14:paraId="1E646761" w14:textId="77777777" w:rsidR="00783CF5" w:rsidRPr="00AE4B29" w:rsidRDefault="00783CF5" w:rsidP="00C3348B">
      <w:pPr>
        <w:pStyle w:val="ListParagraph"/>
        <w:widowControl w:val="0"/>
        <w:numPr>
          <w:ilvl w:val="0"/>
          <w:numId w:val="67"/>
        </w:numPr>
        <w:spacing w:line="240" w:lineRule="auto"/>
        <w:ind w:left="425" w:hanging="357"/>
        <w:rPr>
          <w:rFonts w:asciiTheme="minorHAnsi" w:hAnsiTheme="minorHAnsi"/>
          <w:sz w:val="24"/>
          <w:szCs w:val="24"/>
        </w:rPr>
      </w:pPr>
      <w:r w:rsidRPr="00AE4B29">
        <w:rPr>
          <w:rFonts w:asciiTheme="minorHAnsi" w:hAnsiTheme="minorHAnsi"/>
          <w:sz w:val="24"/>
          <w:szCs w:val="24"/>
          <w:lang w:val="en-US"/>
        </w:rPr>
        <w:t xml:space="preserve">Provision of all conference materials to be provided to the delegates. This includes </w:t>
      </w:r>
    </w:p>
    <w:p w14:paraId="0CDEB342" w14:textId="77777777" w:rsidR="00783CF5" w:rsidRPr="00AE4B29" w:rsidRDefault="00783CF5" w:rsidP="00C3348B">
      <w:pPr>
        <w:pStyle w:val="PlainText"/>
        <w:ind w:left="709" w:hanging="349"/>
        <w:jc w:val="both"/>
        <w:rPr>
          <w:rFonts w:asciiTheme="minorHAnsi" w:eastAsia="Times New Roman" w:hAnsiTheme="minorHAnsi" w:cs="Times New Roman"/>
          <w:sz w:val="24"/>
          <w:szCs w:val="24"/>
          <w:lang w:val="en-GB"/>
        </w:rPr>
      </w:pPr>
      <w:r w:rsidRPr="00AE4B29">
        <w:rPr>
          <w:rFonts w:asciiTheme="minorHAnsi" w:eastAsia="Times New Roman" w:hAnsiTheme="minorHAnsi" w:cs="Times New Roman"/>
          <w:sz w:val="24"/>
          <w:szCs w:val="24"/>
          <w:lang w:val="en-GB"/>
        </w:rPr>
        <w:t xml:space="preserve">- </w:t>
      </w:r>
      <w:r w:rsidRPr="00AE4B29">
        <w:rPr>
          <w:rFonts w:asciiTheme="minorHAnsi" w:eastAsia="Times New Roman" w:hAnsiTheme="minorHAnsi" w:cs="Times New Roman"/>
          <w:sz w:val="24"/>
          <w:szCs w:val="24"/>
          <w:lang w:val="en-GB"/>
        </w:rPr>
        <w:tab/>
        <w:t xml:space="preserve">a conference program booklet with all useful information about the conference, including e.g. names of authors and co-authors with their </w:t>
      </w:r>
      <w:r w:rsidRPr="00AE4B29">
        <w:rPr>
          <w:rFonts w:asciiTheme="minorHAnsi" w:eastAsia="Times New Roman" w:hAnsiTheme="minorHAnsi" w:cs="Times New Roman"/>
          <w:sz w:val="24"/>
          <w:szCs w:val="24"/>
          <w:lang w:val="en-GB"/>
        </w:rPr>
        <w:lastRenderedPageBreak/>
        <w:t>affiliation and country, a list of STC, SCC and LOC members, a list of reviewers, a listing and explanation of SIGs, an author index, a list of journal co-operations and special issues.</w:t>
      </w:r>
    </w:p>
    <w:p w14:paraId="568F953C" w14:textId="77777777" w:rsidR="00783CF5" w:rsidRPr="00AE4B29" w:rsidRDefault="00783CF5" w:rsidP="00C3348B">
      <w:pPr>
        <w:pStyle w:val="PlainText"/>
        <w:ind w:left="709" w:hanging="349"/>
        <w:jc w:val="both"/>
        <w:rPr>
          <w:rFonts w:asciiTheme="minorHAnsi" w:eastAsia="Times New Roman" w:hAnsiTheme="minorHAnsi" w:cs="Times New Roman"/>
          <w:sz w:val="24"/>
          <w:szCs w:val="24"/>
          <w:lang w:val="en-GB"/>
        </w:rPr>
      </w:pPr>
      <w:r w:rsidRPr="00AE4B29">
        <w:rPr>
          <w:rFonts w:asciiTheme="minorHAnsi" w:eastAsia="Times New Roman" w:hAnsiTheme="minorHAnsi" w:cs="Times New Roman"/>
          <w:sz w:val="24"/>
          <w:szCs w:val="24"/>
          <w:lang w:val="en-GB"/>
        </w:rPr>
        <w:t xml:space="preserve">- </w:t>
      </w:r>
      <w:r w:rsidR="00C3348B" w:rsidRPr="00AE4B29">
        <w:rPr>
          <w:rFonts w:asciiTheme="minorHAnsi" w:eastAsia="Times New Roman" w:hAnsiTheme="minorHAnsi" w:cs="Times New Roman"/>
          <w:sz w:val="24"/>
          <w:szCs w:val="24"/>
          <w:lang w:val="en-GB"/>
        </w:rPr>
        <w:tab/>
      </w:r>
      <w:r w:rsidRPr="00AE4B29">
        <w:rPr>
          <w:rFonts w:asciiTheme="minorHAnsi" w:eastAsia="Times New Roman" w:hAnsiTheme="minorHAnsi" w:cs="Times New Roman"/>
          <w:sz w:val="24"/>
          <w:szCs w:val="24"/>
          <w:lang w:val="en-GB"/>
        </w:rPr>
        <w:t>name badges, indicating the specific role of participants (e.g. topic area managers, SIG chairs, session chairs, speakers, ...),</w:t>
      </w:r>
    </w:p>
    <w:p w14:paraId="5D5D09B8" w14:textId="77777777" w:rsidR="00783CF5" w:rsidRPr="00AE4B29" w:rsidRDefault="00783CF5" w:rsidP="00C3348B">
      <w:pPr>
        <w:pStyle w:val="PlainText"/>
        <w:ind w:left="709" w:hanging="349"/>
        <w:jc w:val="both"/>
        <w:rPr>
          <w:rFonts w:asciiTheme="minorHAnsi" w:eastAsia="Times New Roman" w:hAnsiTheme="minorHAnsi" w:cs="Times New Roman"/>
          <w:sz w:val="24"/>
          <w:szCs w:val="24"/>
          <w:lang w:val="en-GB"/>
        </w:rPr>
      </w:pPr>
      <w:r w:rsidRPr="00AE4B29">
        <w:rPr>
          <w:rFonts w:asciiTheme="minorHAnsi" w:eastAsia="Times New Roman" w:hAnsiTheme="minorHAnsi" w:cs="Times New Roman"/>
          <w:sz w:val="24"/>
          <w:szCs w:val="24"/>
          <w:lang w:val="en-GB"/>
        </w:rPr>
        <w:t xml:space="preserve">- </w:t>
      </w:r>
      <w:r w:rsidR="00C3348B" w:rsidRPr="00AE4B29">
        <w:rPr>
          <w:rFonts w:asciiTheme="minorHAnsi" w:eastAsia="Times New Roman" w:hAnsiTheme="minorHAnsi" w:cs="Times New Roman"/>
          <w:sz w:val="24"/>
          <w:szCs w:val="24"/>
          <w:lang w:val="en-GB"/>
        </w:rPr>
        <w:tab/>
      </w:r>
      <w:r w:rsidRPr="00AE4B29">
        <w:rPr>
          <w:rFonts w:asciiTheme="minorHAnsi" w:eastAsia="Times New Roman" w:hAnsiTheme="minorHAnsi" w:cs="Times New Roman"/>
          <w:sz w:val="24"/>
          <w:szCs w:val="24"/>
          <w:lang w:val="en-GB"/>
        </w:rPr>
        <w:t>a separate conference participants list,</w:t>
      </w:r>
    </w:p>
    <w:p w14:paraId="554AB966" w14:textId="77777777" w:rsidR="0076725D" w:rsidRPr="00AE4B29" w:rsidRDefault="0076725D" w:rsidP="00C3348B">
      <w:pPr>
        <w:numPr>
          <w:ilvl w:val="0"/>
          <w:numId w:val="74"/>
        </w:numPr>
        <w:spacing w:line="240" w:lineRule="auto"/>
        <w:ind w:left="720" w:hanging="357"/>
        <w:rPr>
          <w:rFonts w:asciiTheme="minorHAnsi" w:hAnsiTheme="minorHAnsi"/>
          <w:sz w:val="24"/>
          <w:szCs w:val="24"/>
        </w:rPr>
      </w:pPr>
      <w:r w:rsidRPr="00AE4B29">
        <w:rPr>
          <w:rFonts w:asciiTheme="minorHAnsi" w:hAnsiTheme="minorHAnsi"/>
          <w:sz w:val="24"/>
          <w:szCs w:val="24"/>
        </w:rPr>
        <w:t>preparation of the</w:t>
      </w:r>
      <w:r w:rsidR="00783CF5" w:rsidRPr="00AE4B29">
        <w:rPr>
          <w:rFonts w:asciiTheme="minorHAnsi" w:hAnsiTheme="minorHAnsi"/>
          <w:sz w:val="24"/>
          <w:szCs w:val="24"/>
        </w:rPr>
        <w:t xml:space="preserve"> general</w:t>
      </w:r>
      <w:r w:rsidRPr="00AE4B29">
        <w:rPr>
          <w:rFonts w:asciiTheme="minorHAnsi" w:hAnsiTheme="minorHAnsi"/>
          <w:sz w:val="24"/>
          <w:szCs w:val="24"/>
        </w:rPr>
        <w:t xml:space="preserve"> Conference Proceedings, to include all those submitted papers which have passed abstract review, for circulation to delegates in an appropriate format;</w:t>
      </w:r>
    </w:p>
    <w:p w14:paraId="2EB76AED" w14:textId="77777777" w:rsidR="0076725D" w:rsidRPr="00AE4B29" w:rsidRDefault="0076725D" w:rsidP="00C3348B">
      <w:pPr>
        <w:numPr>
          <w:ilvl w:val="0"/>
          <w:numId w:val="74"/>
        </w:numPr>
        <w:spacing w:after="120" w:line="240" w:lineRule="auto"/>
        <w:ind w:left="720"/>
        <w:rPr>
          <w:rFonts w:asciiTheme="minorHAnsi" w:hAnsiTheme="minorHAnsi"/>
          <w:sz w:val="24"/>
          <w:szCs w:val="24"/>
        </w:rPr>
      </w:pPr>
      <w:r w:rsidRPr="00AE4B29">
        <w:rPr>
          <w:rFonts w:asciiTheme="minorHAnsi" w:hAnsiTheme="minorHAnsi"/>
          <w:sz w:val="24"/>
          <w:szCs w:val="24"/>
        </w:rPr>
        <w:t xml:space="preserve">providing an </w:t>
      </w:r>
      <w:r w:rsidR="00783CF5" w:rsidRPr="00AE4B29">
        <w:rPr>
          <w:rFonts w:asciiTheme="minorHAnsi" w:hAnsiTheme="minorHAnsi"/>
          <w:sz w:val="24"/>
          <w:szCs w:val="24"/>
        </w:rPr>
        <w:t xml:space="preserve">interactive </w:t>
      </w:r>
      <w:r w:rsidRPr="00AE4B29">
        <w:rPr>
          <w:rFonts w:asciiTheme="minorHAnsi" w:hAnsiTheme="minorHAnsi"/>
          <w:sz w:val="24"/>
          <w:szCs w:val="24"/>
        </w:rPr>
        <w:t>electronic program (app).</w:t>
      </w:r>
    </w:p>
    <w:p w14:paraId="4D8DDD04" w14:textId="77777777" w:rsidR="0076725D" w:rsidRPr="00AE4B29" w:rsidRDefault="0076725D" w:rsidP="0076725D">
      <w:pPr>
        <w:pStyle w:val="ListParagraph"/>
        <w:numPr>
          <w:ilvl w:val="0"/>
          <w:numId w:val="67"/>
        </w:numPr>
        <w:tabs>
          <w:tab w:val="left" w:pos="0"/>
        </w:tabs>
        <w:spacing w:line="240" w:lineRule="auto"/>
        <w:ind w:left="354" w:hanging="357"/>
        <w:jc w:val="left"/>
        <w:rPr>
          <w:rFonts w:asciiTheme="minorHAnsi" w:hAnsiTheme="minorHAnsi"/>
          <w:sz w:val="24"/>
          <w:szCs w:val="24"/>
        </w:rPr>
      </w:pPr>
      <w:r w:rsidRPr="00AE4B29">
        <w:rPr>
          <w:rFonts w:asciiTheme="minorHAnsi" w:hAnsiTheme="minorHAnsi"/>
          <w:sz w:val="24"/>
          <w:szCs w:val="24"/>
        </w:rPr>
        <w:t>Other services include:</w:t>
      </w:r>
    </w:p>
    <w:p w14:paraId="5664B0E7" w14:textId="77777777" w:rsidR="0076725D" w:rsidRPr="00AE4B29" w:rsidRDefault="0076725D" w:rsidP="0076725D">
      <w:pPr>
        <w:numPr>
          <w:ilvl w:val="0"/>
          <w:numId w:val="75"/>
        </w:numPr>
        <w:spacing w:line="240" w:lineRule="auto"/>
        <w:ind w:left="720"/>
        <w:jc w:val="left"/>
        <w:rPr>
          <w:rFonts w:asciiTheme="minorHAnsi" w:hAnsiTheme="minorHAnsi"/>
          <w:sz w:val="24"/>
          <w:szCs w:val="24"/>
        </w:rPr>
      </w:pPr>
      <w:r w:rsidRPr="00AE4B29">
        <w:rPr>
          <w:rFonts w:asciiTheme="minorHAnsi" w:hAnsiTheme="minorHAnsi"/>
          <w:sz w:val="24"/>
          <w:szCs w:val="24"/>
        </w:rPr>
        <w:t>support for Session Track Organisers in managing those papers shortlisted for inclusion in special issues of journals, up to the point at which they enter the journal’s side editorial processes;</w:t>
      </w:r>
    </w:p>
    <w:p w14:paraId="6FE36E93" w14:textId="77777777" w:rsidR="0076725D" w:rsidRPr="00AE4B29" w:rsidRDefault="0076725D" w:rsidP="0076725D">
      <w:pPr>
        <w:numPr>
          <w:ilvl w:val="0"/>
          <w:numId w:val="75"/>
        </w:numPr>
        <w:spacing w:line="240" w:lineRule="auto"/>
        <w:ind w:left="720"/>
        <w:jc w:val="left"/>
        <w:rPr>
          <w:rFonts w:asciiTheme="minorHAnsi" w:hAnsiTheme="minorHAnsi"/>
          <w:sz w:val="24"/>
          <w:szCs w:val="24"/>
        </w:rPr>
      </w:pPr>
      <w:r w:rsidRPr="00AE4B29">
        <w:rPr>
          <w:rFonts w:asciiTheme="minorHAnsi" w:hAnsiTheme="minorHAnsi"/>
          <w:sz w:val="24"/>
          <w:szCs w:val="24"/>
        </w:rPr>
        <w:t>support for the Prizes Sub-Committee in managing those papers shortlisted for the award of prizes;</w:t>
      </w:r>
    </w:p>
    <w:p w14:paraId="0315E362" w14:textId="77777777" w:rsidR="0076725D" w:rsidRPr="00AE4B29" w:rsidRDefault="0076725D" w:rsidP="0076725D">
      <w:pPr>
        <w:numPr>
          <w:ilvl w:val="0"/>
          <w:numId w:val="75"/>
        </w:numPr>
        <w:spacing w:line="240" w:lineRule="auto"/>
        <w:ind w:left="720"/>
        <w:jc w:val="left"/>
        <w:rPr>
          <w:rFonts w:asciiTheme="minorHAnsi" w:hAnsiTheme="minorHAnsi"/>
          <w:sz w:val="24"/>
          <w:szCs w:val="24"/>
        </w:rPr>
      </w:pPr>
      <w:r w:rsidRPr="00AE4B29">
        <w:rPr>
          <w:rFonts w:asciiTheme="minorHAnsi" w:hAnsiTheme="minorHAnsi"/>
          <w:sz w:val="24"/>
          <w:szCs w:val="24"/>
        </w:rPr>
        <w:t>automated production of statistics per Topic Area and for the whole conference at each stage in the above;</w:t>
      </w:r>
    </w:p>
    <w:p w14:paraId="79C0E251" w14:textId="77777777" w:rsidR="0076725D" w:rsidRPr="00AE4B29" w:rsidRDefault="0076725D" w:rsidP="0076725D">
      <w:pPr>
        <w:numPr>
          <w:ilvl w:val="0"/>
          <w:numId w:val="75"/>
        </w:numPr>
        <w:spacing w:line="240" w:lineRule="auto"/>
        <w:ind w:left="720"/>
        <w:jc w:val="left"/>
        <w:rPr>
          <w:rFonts w:asciiTheme="minorHAnsi" w:hAnsiTheme="minorHAnsi"/>
          <w:sz w:val="24"/>
          <w:szCs w:val="24"/>
        </w:rPr>
      </w:pPr>
      <w:r w:rsidRPr="00AE4B29">
        <w:rPr>
          <w:rFonts w:asciiTheme="minorHAnsi" w:hAnsiTheme="minorHAnsi"/>
          <w:sz w:val="24"/>
          <w:szCs w:val="24"/>
        </w:rPr>
        <w:t>those statistics to include details of lead and secondary authors to contribute to delegate management (see below);</w:t>
      </w:r>
    </w:p>
    <w:p w14:paraId="77B734B6" w14:textId="77777777" w:rsidR="0076725D" w:rsidRPr="00AE4B29" w:rsidRDefault="0076725D" w:rsidP="0076725D">
      <w:pPr>
        <w:numPr>
          <w:ilvl w:val="0"/>
          <w:numId w:val="75"/>
        </w:numPr>
        <w:spacing w:after="120" w:line="240" w:lineRule="auto"/>
        <w:ind w:left="720"/>
        <w:jc w:val="left"/>
        <w:rPr>
          <w:rFonts w:asciiTheme="minorHAnsi" w:hAnsiTheme="minorHAnsi"/>
          <w:sz w:val="24"/>
          <w:szCs w:val="24"/>
        </w:rPr>
      </w:pPr>
      <w:r w:rsidRPr="00AE4B29">
        <w:rPr>
          <w:rFonts w:asciiTheme="minorHAnsi" w:hAnsiTheme="minorHAnsi"/>
          <w:sz w:val="24"/>
          <w:szCs w:val="24"/>
        </w:rPr>
        <w:t>provision of all conference-related raw data to the Society after the conference.</w:t>
      </w:r>
    </w:p>
    <w:p w14:paraId="4A6E21A1" w14:textId="77777777" w:rsidR="0076725D" w:rsidRPr="00AE4B29" w:rsidRDefault="0076725D" w:rsidP="0076725D">
      <w:pPr>
        <w:spacing w:after="120" w:line="240" w:lineRule="auto"/>
        <w:rPr>
          <w:rFonts w:asciiTheme="minorHAnsi" w:hAnsiTheme="minorHAnsi"/>
          <w:b/>
          <w:sz w:val="24"/>
          <w:szCs w:val="24"/>
          <w:lang w:val="en-US"/>
        </w:rPr>
      </w:pPr>
    </w:p>
    <w:p w14:paraId="7E0CEC89" w14:textId="77777777" w:rsidR="0076725D" w:rsidRPr="00AE4B29" w:rsidRDefault="0076725D" w:rsidP="0076725D">
      <w:pPr>
        <w:spacing w:after="120" w:line="240" w:lineRule="auto"/>
        <w:rPr>
          <w:rFonts w:asciiTheme="minorHAnsi" w:hAnsiTheme="minorHAnsi"/>
          <w:b/>
          <w:sz w:val="24"/>
          <w:szCs w:val="24"/>
          <w:lang w:val="en-US"/>
        </w:rPr>
      </w:pPr>
      <w:r w:rsidRPr="00AE4B29">
        <w:rPr>
          <w:rFonts w:asciiTheme="minorHAnsi" w:hAnsiTheme="minorHAnsi"/>
          <w:b/>
          <w:sz w:val="24"/>
          <w:szCs w:val="24"/>
          <w:lang w:val="en-US"/>
        </w:rPr>
        <w:t>Management of Supplies and Services for the Conference</w:t>
      </w:r>
    </w:p>
    <w:p w14:paraId="50DB35CF" w14:textId="77777777" w:rsidR="0076725D" w:rsidRPr="00AE4B29" w:rsidRDefault="0076725D" w:rsidP="0076725D">
      <w:pPr>
        <w:spacing w:after="120" w:line="240" w:lineRule="auto"/>
        <w:rPr>
          <w:rFonts w:asciiTheme="minorHAnsi" w:hAnsiTheme="minorHAnsi"/>
          <w:sz w:val="24"/>
          <w:szCs w:val="24"/>
          <w:lang w:val="en-US"/>
        </w:rPr>
      </w:pPr>
      <w:r w:rsidRPr="00AE4B29">
        <w:rPr>
          <w:rFonts w:asciiTheme="minorHAnsi" w:hAnsiTheme="minorHAnsi"/>
          <w:sz w:val="24"/>
          <w:szCs w:val="24"/>
          <w:lang w:val="en-US"/>
        </w:rPr>
        <w:t>The provision of delegate souvenirs, speaker tokens, is outside the scope of the Services. At the Conference Owner’s request, Elsevier shall assist the Conference Owner to source those items, the cost of which shall be borne by the Conference Owner, unless otherwise agreed.</w:t>
      </w:r>
    </w:p>
    <w:p w14:paraId="04AC31BA" w14:textId="77777777" w:rsidR="0076725D" w:rsidRPr="00AE4B29" w:rsidRDefault="0076725D" w:rsidP="0076725D">
      <w:pPr>
        <w:spacing w:after="120" w:line="240" w:lineRule="auto"/>
        <w:rPr>
          <w:rFonts w:asciiTheme="minorHAnsi" w:hAnsiTheme="minorHAnsi"/>
          <w:sz w:val="24"/>
          <w:szCs w:val="24"/>
        </w:rPr>
      </w:pPr>
    </w:p>
    <w:p w14:paraId="5CFC52C8" w14:textId="77777777" w:rsidR="0076725D" w:rsidRPr="00AE4B29" w:rsidRDefault="0076725D" w:rsidP="0076725D">
      <w:pPr>
        <w:tabs>
          <w:tab w:val="left" w:pos="0"/>
        </w:tabs>
        <w:spacing w:after="120" w:line="240" w:lineRule="auto"/>
        <w:rPr>
          <w:rFonts w:asciiTheme="minorHAnsi" w:hAnsiTheme="minorHAnsi"/>
          <w:b/>
          <w:sz w:val="24"/>
          <w:szCs w:val="24"/>
        </w:rPr>
      </w:pPr>
      <w:r w:rsidRPr="00AE4B29">
        <w:rPr>
          <w:rFonts w:asciiTheme="minorHAnsi" w:hAnsiTheme="minorHAnsi"/>
          <w:b/>
          <w:sz w:val="24"/>
          <w:szCs w:val="24"/>
        </w:rPr>
        <w:t>Post Conference Services</w:t>
      </w:r>
    </w:p>
    <w:p w14:paraId="5700B4EC" w14:textId="77777777" w:rsidR="0076725D" w:rsidRPr="00AE4B29" w:rsidRDefault="0076725D" w:rsidP="0076725D">
      <w:pPr>
        <w:tabs>
          <w:tab w:val="left" w:pos="0"/>
        </w:tabs>
        <w:spacing w:after="120" w:line="240" w:lineRule="auto"/>
        <w:rPr>
          <w:rFonts w:asciiTheme="minorHAnsi" w:hAnsiTheme="minorHAnsi"/>
          <w:b/>
          <w:sz w:val="24"/>
          <w:szCs w:val="24"/>
        </w:rPr>
      </w:pPr>
      <w:r w:rsidRPr="00AE4B29">
        <w:rPr>
          <w:rFonts w:asciiTheme="minorHAnsi" w:hAnsiTheme="minorHAnsi"/>
          <w:sz w:val="24"/>
          <w:szCs w:val="24"/>
        </w:rPr>
        <w:t xml:space="preserve">Elsevier shall provide a full post conference report within 60 working days after the Conference. If “Thank you” letters are required, Elsevier shall draft and provide the “template” letter for use. </w:t>
      </w:r>
    </w:p>
    <w:p w14:paraId="51299BA6" w14:textId="77777777" w:rsidR="0076725D" w:rsidRPr="00AB7FE2" w:rsidRDefault="0076725D" w:rsidP="00AB7FE2">
      <w:pPr>
        <w:tabs>
          <w:tab w:val="left" w:pos="0"/>
        </w:tabs>
        <w:spacing w:after="120" w:line="240" w:lineRule="auto"/>
        <w:rPr>
          <w:rFonts w:asciiTheme="minorHAnsi" w:hAnsiTheme="minorHAnsi"/>
          <w:b/>
          <w:sz w:val="24"/>
          <w:szCs w:val="24"/>
        </w:rPr>
      </w:pPr>
      <w:r w:rsidRPr="00AE4B29">
        <w:rPr>
          <w:rFonts w:asciiTheme="minorHAnsi" w:hAnsiTheme="minorHAnsi"/>
          <w:sz w:val="24"/>
          <w:szCs w:val="24"/>
        </w:rPr>
        <w:t>Elsevier will assist the Conference Owner to send out “thank you” letters to speakers and delegates. The cost of the stationery and postage will be borne by the Conference Owner.</w:t>
      </w:r>
    </w:p>
    <w:p w14:paraId="444507F2" w14:textId="77777777" w:rsidR="0045381E" w:rsidRPr="00AE4B29" w:rsidRDefault="0045381E" w:rsidP="0072157B">
      <w:pPr>
        <w:pStyle w:val="BodyTextIndent3"/>
        <w:spacing w:after="240"/>
        <w:ind w:left="0"/>
        <w:jc w:val="left"/>
        <w:rPr>
          <w:rFonts w:asciiTheme="minorHAnsi" w:hAnsiTheme="minorHAnsi" w:cstheme="minorHAnsi"/>
          <w:sz w:val="22"/>
          <w:szCs w:val="20"/>
          <w:lang w:val="en-US"/>
        </w:rPr>
      </w:pPr>
      <w:bookmarkStart w:id="67" w:name="a410245"/>
      <w:bookmarkStart w:id="68" w:name="_Toc299532660"/>
    </w:p>
    <w:bookmarkEnd w:id="67"/>
    <w:bookmarkEnd w:id="68"/>
    <w:p w14:paraId="274EA42F" w14:textId="77777777" w:rsidR="008C216B" w:rsidRPr="00AE4B29" w:rsidRDefault="008C216B" w:rsidP="006F2425">
      <w:pPr>
        <w:pStyle w:val="NoSpacing"/>
      </w:pPr>
    </w:p>
    <w:sectPr w:rsidR="008C216B" w:rsidRPr="00AE4B29" w:rsidSect="00E122E7">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0669F" w14:textId="77777777" w:rsidR="003A72CF" w:rsidRDefault="003A72CF">
      <w:r>
        <w:separator/>
      </w:r>
    </w:p>
  </w:endnote>
  <w:endnote w:type="continuationSeparator" w:id="0">
    <w:p w14:paraId="69062236" w14:textId="77777777" w:rsidR="003A72CF" w:rsidRDefault="003A72CF">
      <w:r>
        <w:continuationSeparator/>
      </w:r>
    </w:p>
  </w:endnote>
  <w:endnote w:type="continuationNotice" w:id="1">
    <w:p w14:paraId="6AF43BF2" w14:textId="77777777" w:rsidR="003A72CF" w:rsidRDefault="003A72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F37C4" w14:textId="77777777" w:rsidR="00EF6BDE" w:rsidRDefault="00EF6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3462" w14:textId="012B0FDC" w:rsidR="00D82C58" w:rsidRDefault="0039078D">
    <w:pPr>
      <w:pStyle w:val="Footer"/>
      <w:jc w:val="center"/>
    </w:pPr>
    <w:r>
      <w:fldChar w:fldCharType="begin"/>
    </w:r>
    <w:r w:rsidR="00532C8A">
      <w:instrText xml:space="preserve"> PAGE \* MERGEFORMAT </w:instrText>
    </w:r>
    <w:r>
      <w:fldChar w:fldCharType="separate"/>
    </w:r>
    <w:r w:rsidR="00EF6BDE">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072E0" w14:textId="77777777" w:rsidR="00EF6BDE" w:rsidRDefault="00EF6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13A90" w14:textId="77777777" w:rsidR="003A72CF" w:rsidRDefault="003A72CF">
      <w:r>
        <w:separator/>
      </w:r>
    </w:p>
  </w:footnote>
  <w:footnote w:type="continuationSeparator" w:id="0">
    <w:p w14:paraId="5BF40FDC" w14:textId="77777777" w:rsidR="003A72CF" w:rsidRDefault="003A72CF">
      <w:r>
        <w:continuationSeparator/>
      </w:r>
    </w:p>
  </w:footnote>
  <w:footnote w:type="continuationNotice" w:id="1">
    <w:p w14:paraId="5DCF18BF" w14:textId="77777777" w:rsidR="003A72CF" w:rsidRDefault="003A72C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84FBB" w14:textId="77777777" w:rsidR="00EF6BDE" w:rsidRDefault="00EF6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F3219" w14:textId="77777777" w:rsidR="00D82C58" w:rsidRDefault="00D82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CA01F" w14:textId="77777777" w:rsidR="00EF6BDE" w:rsidRDefault="00EF6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F68"/>
    <w:multiLevelType w:val="multilevel"/>
    <w:tmpl w:val="31C8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DB2048"/>
    <w:multiLevelType w:val="hybridMultilevel"/>
    <w:tmpl w:val="89F293EA"/>
    <w:lvl w:ilvl="0" w:tplc="4FE43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6A5F18"/>
    <w:multiLevelType w:val="hybridMultilevel"/>
    <w:tmpl w:val="D988B37C"/>
    <w:lvl w:ilvl="0" w:tplc="A844B428">
      <w:start w:val="2"/>
      <w:numFmt w:val="bullet"/>
      <w:lvlText w:val="-"/>
      <w:lvlJc w:val="left"/>
      <w:pPr>
        <w:ind w:left="1080" w:hanging="360"/>
      </w:pPr>
      <w:rPr>
        <w:rFonts w:ascii="Calibri" w:eastAsia="Times New Roman" w:hAnsi="Calibri"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E4E42A5"/>
    <w:multiLevelType w:val="hybridMultilevel"/>
    <w:tmpl w:val="F52E94F0"/>
    <w:lvl w:ilvl="0" w:tplc="62A4896A">
      <w:start w:val="1"/>
      <w:numFmt w:val="decimal"/>
      <w:pStyle w:val="Appmainheadsingle"/>
      <w:lvlText w:val="Annex "/>
      <w:lvlJc w:val="left"/>
      <w:pPr>
        <w:tabs>
          <w:tab w:val="num" w:pos="1080"/>
        </w:tabs>
        <w:ind w:left="360" w:hanging="360"/>
      </w:pPr>
    </w:lvl>
    <w:lvl w:ilvl="1" w:tplc="2FA4FFF8" w:tentative="1">
      <w:start w:val="1"/>
      <w:numFmt w:val="lowerLetter"/>
      <w:lvlText w:val="%2."/>
      <w:lvlJc w:val="left"/>
      <w:pPr>
        <w:tabs>
          <w:tab w:val="num" w:pos="1440"/>
        </w:tabs>
        <w:ind w:left="1440" w:hanging="360"/>
      </w:pPr>
    </w:lvl>
    <w:lvl w:ilvl="2" w:tplc="88EA119A" w:tentative="1">
      <w:start w:val="1"/>
      <w:numFmt w:val="lowerRoman"/>
      <w:lvlText w:val="%3."/>
      <w:lvlJc w:val="right"/>
      <w:pPr>
        <w:tabs>
          <w:tab w:val="num" w:pos="2160"/>
        </w:tabs>
        <w:ind w:left="2160" w:hanging="180"/>
      </w:pPr>
    </w:lvl>
    <w:lvl w:ilvl="3" w:tplc="BB16BAAE" w:tentative="1">
      <w:start w:val="1"/>
      <w:numFmt w:val="decimal"/>
      <w:lvlText w:val="%4."/>
      <w:lvlJc w:val="left"/>
      <w:pPr>
        <w:tabs>
          <w:tab w:val="num" w:pos="2880"/>
        </w:tabs>
        <w:ind w:left="2880" w:hanging="360"/>
      </w:pPr>
    </w:lvl>
    <w:lvl w:ilvl="4" w:tplc="45E48A20" w:tentative="1">
      <w:start w:val="1"/>
      <w:numFmt w:val="lowerLetter"/>
      <w:lvlText w:val="%5."/>
      <w:lvlJc w:val="left"/>
      <w:pPr>
        <w:tabs>
          <w:tab w:val="num" w:pos="3600"/>
        </w:tabs>
        <w:ind w:left="3600" w:hanging="360"/>
      </w:pPr>
    </w:lvl>
    <w:lvl w:ilvl="5" w:tplc="69F41BBC" w:tentative="1">
      <w:start w:val="1"/>
      <w:numFmt w:val="lowerRoman"/>
      <w:lvlText w:val="%6."/>
      <w:lvlJc w:val="right"/>
      <w:pPr>
        <w:tabs>
          <w:tab w:val="num" w:pos="4320"/>
        </w:tabs>
        <w:ind w:left="4320" w:hanging="180"/>
      </w:pPr>
    </w:lvl>
    <w:lvl w:ilvl="6" w:tplc="3FB2D918" w:tentative="1">
      <w:start w:val="1"/>
      <w:numFmt w:val="decimal"/>
      <w:lvlText w:val="%7."/>
      <w:lvlJc w:val="left"/>
      <w:pPr>
        <w:tabs>
          <w:tab w:val="num" w:pos="5040"/>
        </w:tabs>
        <w:ind w:left="5040" w:hanging="360"/>
      </w:pPr>
    </w:lvl>
    <w:lvl w:ilvl="7" w:tplc="EF1EEC3A" w:tentative="1">
      <w:start w:val="1"/>
      <w:numFmt w:val="lowerLetter"/>
      <w:lvlText w:val="%8."/>
      <w:lvlJc w:val="left"/>
      <w:pPr>
        <w:tabs>
          <w:tab w:val="num" w:pos="5760"/>
        </w:tabs>
        <w:ind w:left="5760" w:hanging="360"/>
      </w:pPr>
    </w:lvl>
    <w:lvl w:ilvl="8" w:tplc="0A0A7E7C" w:tentative="1">
      <w:start w:val="1"/>
      <w:numFmt w:val="lowerRoman"/>
      <w:lvlText w:val="%9."/>
      <w:lvlJc w:val="right"/>
      <w:pPr>
        <w:tabs>
          <w:tab w:val="num" w:pos="6480"/>
        </w:tabs>
        <w:ind w:left="6480" w:hanging="180"/>
      </w:pPr>
    </w:lvl>
  </w:abstractNum>
  <w:abstractNum w:abstractNumId="7">
    <w:nsid w:val="1F286B3D"/>
    <w:multiLevelType w:val="multilevel"/>
    <w:tmpl w:val="CA8E4C98"/>
    <w:lvl w:ilvl="0">
      <w:start w:val="1"/>
      <w:numFmt w:val="lowerLetter"/>
      <w:lvlText w:val="(%1)"/>
      <w:lvlJc w:val="left"/>
      <w:pPr>
        <w:tabs>
          <w:tab w:val="num" w:pos="1429"/>
        </w:tabs>
        <w:ind w:left="1429" w:hanging="720"/>
      </w:pPr>
      <w:rPr>
        <w:rFonts w:hint="default"/>
      </w:rPr>
    </w:lvl>
    <w:lvl w:ilvl="1">
      <w:start w:val="2"/>
      <w:numFmt w:val="lowerRoman"/>
      <w:lvlText w:val="(%2)"/>
      <w:lvlJc w:val="left"/>
      <w:pPr>
        <w:tabs>
          <w:tab w:val="num" w:pos="2149"/>
        </w:tabs>
        <w:ind w:left="2149" w:hanging="720"/>
      </w:pPr>
      <w:rPr>
        <w:rFonts w:ascii="Arial" w:eastAsia="Times New Roman" w:hAnsi="Arial" w:hint="default"/>
      </w:rPr>
    </w:lvl>
    <w:lvl w:ilvl="2">
      <w:start w:val="1"/>
      <w:numFmt w:val="upperLetter"/>
      <w:lvlText w:val="%3."/>
      <w:lvlJc w:val="left"/>
      <w:pPr>
        <w:ind w:left="2689" w:hanging="360"/>
      </w:pPr>
      <w:rPr>
        <w:rFonts w:hint="default"/>
      </w:rPr>
    </w:lvl>
    <w:lvl w:ilvl="3">
      <w:start w:val="1"/>
      <w:numFmt w:val="upperRoman"/>
      <w:lvlText w:val="(%4)"/>
      <w:lvlJc w:val="left"/>
      <w:pPr>
        <w:ind w:left="3589" w:hanging="720"/>
      </w:pPr>
      <w:rPr>
        <w:rFonts w:hint="default"/>
        <w:i w:val="0"/>
        <w:color w:val="auto"/>
      </w:r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8">
    <w:nsid w:val="20813C5D"/>
    <w:multiLevelType w:val="multilevel"/>
    <w:tmpl w:val="3B101E3A"/>
    <w:lvl w:ilvl="0">
      <w:start w:val="1"/>
      <w:numFmt w:val="decimal"/>
      <w:lvlText w:val="3.%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0E82F3A"/>
    <w:multiLevelType w:val="hybridMultilevel"/>
    <w:tmpl w:val="1DF80854"/>
    <w:lvl w:ilvl="0" w:tplc="0E5C3502">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192C27"/>
    <w:multiLevelType w:val="hybridMultilevel"/>
    <w:tmpl w:val="392004AA"/>
    <w:lvl w:ilvl="0" w:tplc="A844B428">
      <w:start w:val="2"/>
      <w:numFmt w:val="bullet"/>
      <w:lvlText w:val="-"/>
      <w:lvlJc w:val="left"/>
      <w:pPr>
        <w:ind w:left="1080" w:hanging="360"/>
      </w:pPr>
      <w:rPr>
        <w:rFonts w:ascii="Calibri" w:eastAsia="Times New Roman" w:hAnsi="Calibri"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1E9741F"/>
    <w:multiLevelType w:val="hybridMultilevel"/>
    <w:tmpl w:val="A0FA0BD4"/>
    <w:lvl w:ilvl="0" w:tplc="FFFFFFFF">
      <w:start w:val="1"/>
      <w:numFmt w:val="bullet"/>
      <w:pStyle w:val="Bullet2"/>
      <w:lvlText w:val=""/>
      <w:lvlJc w:val="left"/>
      <w:pPr>
        <w:tabs>
          <w:tab w:val="num" w:pos="1077"/>
        </w:tabs>
        <w:ind w:left="107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D4148940"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3CC668D"/>
    <w:multiLevelType w:val="hybridMultilevel"/>
    <w:tmpl w:val="594C4DAE"/>
    <w:lvl w:ilvl="0" w:tplc="85DE1DCA">
      <w:start w:val="1"/>
      <w:numFmt w:val="bullet"/>
      <w:pStyle w:val="Bullet4"/>
      <w:lvlText w:val=""/>
      <w:lvlJc w:val="left"/>
      <w:pPr>
        <w:tabs>
          <w:tab w:val="num" w:pos="2676"/>
        </w:tabs>
        <w:ind w:left="2676" w:hanging="357"/>
      </w:pPr>
      <w:rPr>
        <w:rFonts w:ascii="Symbol" w:hAnsi="Symbol" w:hint="default"/>
      </w:rPr>
    </w:lvl>
    <w:lvl w:ilvl="1" w:tplc="3B54717E" w:tentative="1">
      <w:start w:val="1"/>
      <w:numFmt w:val="bullet"/>
      <w:lvlText w:val="o"/>
      <w:lvlJc w:val="left"/>
      <w:pPr>
        <w:tabs>
          <w:tab w:val="num" w:pos="1440"/>
        </w:tabs>
        <w:ind w:left="1440" w:hanging="360"/>
      </w:pPr>
      <w:rPr>
        <w:rFonts w:ascii="Courier New" w:hAnsi="Courier New" w:cs="Courier New" w:hint="default"/>
      </w:rPr>
    </w:lvl>
    <w:lvl w:ilvl="2" w:tplc="4E34A15C" w:tentative="1">
      <w:start w:val="1"/>
      <w:numFmt w:val="bullet"/>
      <w:lvlText w:val=""/>
      <w:lvlJc w:val="left"/>
      <w:pPr>
        <w:tabs>
          <w:tab w:val="num" w:pos="2160"/>
        </w:tabs>
        <w:ind w:left="2160" w:hanging="360"/>
      </w:pPr>
      <w:rPr>
        <w:rFonts w:ascii="Wingdings" w:hAnsi="Wingdings" w:hint="default"/>
      </w:rPr>
    </w:lvl>
    <w:lvl w:ilvl="3" w:tplc="B9DEFB30" w:tentative="1">
      <w:start w:val="1"/>
      <w:numFmt w:val="bullet"/>
      <w:lvlText w:val=""/>
      <w:lvlJc w:val="left"/>
      <w:pPr>
        <w:tabs>
          <w:tab w:val="num" w:pos="2880"/>
        </w:tabs>
        <w:ind w:left="2880" w:hanging="360"/>
      </w:pPr>
      <w:rPr>
        <w:rFonts w:ascii="Symbol" w:hAnsi="Symbol" w:hint="default"/>
      </w:rPr>
    </w:lvl>
    <w:lvl w:ilvl="4" w:tplc="0B926456" w:tentative="1">
      <w:start w:val="1"/>
      <w:numFmt w:val="bullet"/>
      <w:lvlText w:val="o"/>
      <w:lvlJc w:val="left"/>
      <w:pPr>
        <w:tabs>
          <w:tab w:val="num" w:pos="3600"/>
        </w:tabs>
        <w:ind w:left="3600" w:hanging="360"/>
      </w:pPr>
      <w:rPr>
        <w:rFonts w:ascii="Courier New" w:hAnsi="Courier New" w:cs="Courier New" w:hint="default"/>
      </w:rPr>
    </w:lvl>
    <w:lvl w:ilvl="5" w:tplc="D286D5F4" w:tentative="1">
      <w:start w:val="1"/>
      <w:numFmt w:val="bullet"/>
      <w:lvlText w:val=""/>
      <w:lvlJc w:val="left"/>
      <w:pPr>
        <w:tabs>
          <w:tab w:val="num" w:pos="4320"/>
        </w:tabs>
        <w:ind w:left="4320" w:hanging="360"/>
      </w:pPr>
      <w:rPr>
        <w:rFonts w:ascii="Wingdings" w:hAnsi="Wingdings" w:hint="default"/>
      </w:rPr>
    </w:lvl>
    <w:lvl w:ilvl="6" w:tplc="93A21856" w:tentative="1">
      <w:start w:val="1"/>
      <w:numFmt w:val="bullet"/>
      <w:lvlText w:val=""/>
      <w:lvlJc w:val="left"/>
      <w:pPr>
        <w:tabs>
          <w:tab w:val="num" w:pos="5040"/>
        </w:tabs>
        <w:ind w:left="5040" w:hanging="360"/>
      </w:pPr>
      <w:rPr>
        <w:rFonts w:ascii="Symbol" w:hAnsi="Symbol" w:hint="default"/>
      </w:rPr>
    </w:lvl>
    <w:lvl w:ilvl="7" w:tplc="0FCC80F8" w:tentative="1">
      <w:start w:val="1"/>
      <w:numFmt w:val="bullet"/>
      <w:lvlText w:val="o"/>
      <w:lvlJc w:val="left"/>
      <w:pPr>
        <w:tabs>
          <w:tab w:val="num" w:pos="5760"/>
        </w:tabs>
        <w:ind w:left="5760" w:hanging="360"/>
      </w:pPr>
      <w:rPr>
        <w:rFonts w:ascii="Courier New" w:hAnsi="Courier New" w:cs="Courier New" w:hint="default"/>
      </w:rPr>
    </w:lvl>
    <w:lvl w:ilvl="8" w:tplc="0B50570A" w:tentative="1">
      <w:start w:val="1"/>
      <w:numFmt w:val="bullet"/>
      <w:lvlText w:val=""/>
      <w:lvlJc w:val="left"/>
      <w:pPr>
        <w:tabs>
          <w:tab w:val="num" w:pos="6480"/>
        </w:tabs>
        <w:ind w:left="6480" w:hanging="360"/>
      </w:pPr>
      <w:rPr>
        <w:rFonts w:ascii="Wingdings" w:hAnsi="Wingdings" w:hint="default"/>
      </w:rPr>
    </w:lvl>
  </w:abstractNum>
  <w:abstractNum w:abstractNumId="13">
    <w:nsid w:val="36E3743B"/>
    <w:multiLevelType w:val="singleLevel"/>
    <w:tmpl w:val="D842E9F4"/>
    <w:lvl w:ilvl="0">
      <w:start w:val="1"/>
      <w:numFmt w:val="decimal"/>
      <w:pStyle w:val="Schmainhead"/>
      <w:lvlText w:val="Schedule %1"/>
      <w:lvlJc w:val="left"/>
      <w:pPr>
        <w:tabs>
          <w:tab w:val="num" w:pos="1080"/>
        </w:tabs>
        <w:ind w:left="360" w:hanging="360"/>
      </w:pPr>
      <w:rPr>
        <w:rFonts w:hint="default"/>
        <w:strike w:val="0"/>
      </w:rPr>
    </w:lvl>
  </w:abstractNum>
  <w:abstractNum w:abstractNumId="14">
    <w:nsid w:val="38B3631D"/>
    <w:multiLevelType w:val="hybridMultilevel"/>
    <w:tmpl w:val="51F20C0E"/>
    <w:lvl w:ilvl="0" w:tplc="22B00222">
      <w:start w:val="1"/>
      <w:numFmt w:val="upperLetter"/>
      <w:pStyle w:val="Appmainhead"/>
      <w:lvlText w:val="Annex %1."/>
      <w:lvlJc w:val="left"/>
      <w:pPr>
        <w:tabs>
          <w:tab w:val="num" w:pos="1080"/>
        </w:tabs>
        <w:ind w:left="36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nsid w:val="3F2B0E4D"/>
    <w:multiLevelType w:val="hybridMultilevel"/>
    <w:tmpl w:val="7ECE2CFA"/>
    <w:lvl w:ilvl="0" w:tplc="765C0CEE">
      <w:start w:val="1"/>
      <w:numFmt w:val="lowerLetter"/>
      <w:lvlText w:val="%1)"/>
      <w:lvlJc w:val="left"/>
      <w:pPr>
        <w:tabs>
          <w:tab w:val="num" w:pos="1770"/>
        </w:tabs>
        <w:ind w:left="1770" w:hanging="360"/>
      </w:pPr>
      <w:rPr>
        <w:rFonts w:hint="default"/>
      </w:rPr>
    </w:lvl>
    <w:lvl w:ilvl="1" w:tplc="08090003" w:tentative="1">
      <w:start w:val="1"/>
      <w:numFmt w:val="lowerLetter"/>
      <w:lvlText w:val="%2."/>
      <w:lvlJc w:val="left"/>
      <w:pPr>
        <w:tabs>
          <w:tab w:val="num" w:pos="2490"/>
        </w:tabs>
        <w:ind w:left="2490" w:hanging="360"/>
      </w:pPr>
    </w:lvl>
    <w:lvl w:ilvl="2" w:tplc="08090005" w:tentative="1">
      <w:start w:val="1"/>
      <w:numFmt w:val="lowerRoman"/>
      <w:lvlText w:val="%3."/>
      <w:lvlJc w:val="right"/>
      <w:pPr>
        <w:tabs>
          <w:tab w:val="num" w:pos="3210"/>
        </w:tabs>
        <w:ind w:left="3210" w:hanging="180"/>
      </w:pPr>
    </w:lvl>
    <w:lvl w:ilvl="3" w:tplc="08090001" w:tentative="1">
      <w:start w:val="1"/>
      <w:numFmt w:val="decimal"/>
      <w:lvlText w:val="%4."/>
      <w:lvlJc w:val="left"/>
      <w:pPr>
        <w:tabs>
          <w:tab w:val="num" w:pos="3930"/>
        </w:tabs>
        <w:ind w:left="3930" w:hanging="360"/>
      </w:pPr>
    </w:lvl>
    <w:lvl w:ilvl="4" w:tplc="08090003" w:tentative="1">
      <w:start w:val="1"/>
      <w:numFmt w:val="lowerLetter"/>
      <w:lvlText w:val="%5."/>
      <w:lvlJc w:val="left"/>
      <w:pPr>
        <w:tabs>
          <w:tab w:val="num" w:pos="4650"/>
        </w:tabs>
        <w:ind w:left="4650" w:hanging="360"/>
      </w:pPr>
    </w:lvl>
    <w:lvl w:ilvl="5" w:tplc="08090005" w:tentative="1">
      <w:start w:val="1"/>
      <w:numFmt w:val="lowerRoman"/>
      <w:lvlText w:val="%6."/>
      <w:lvlJc w:val="right"/>
      <w:pPr>
        <w:tabs>
          <w:tab w:val="num" w:pos="5370"/>
        </w:tabs>
        <w:ind w:left="5370" w:hanging="180"/>
      </w:pPr>
    </w:lvl>
    <w:lvl w:ilvl="6" w:tplc="08090001" w:tentative="1">
      <w:start w:val="1"/>
      <w:numFmt w:val="decimal"/>
      <w:lvlText w:val="%7."/>
      <w:lvlJc w:val="left"/>
      <w:pPr>
        <w:tabs>
          <w:tab w:val="num" w:pos="6090"/>
        </w:tabs>
        <w:ind w:left="6090" w:hanging="360"/>
      </w:pPr>
    </w:lvl>
    <w:lvl w:ilvl="7" w:tplc="08090003" w:tentative="1">
      <w:start w:val="1"/>
      <w:numFmt w:val="lowerLetter"/>
      <w:lvlText w:val="%8."/>
      <w:lvlJc w:val="left"/>
      <w:pPr>
        <w:tabs>
          <w:tab w:val="num" w:pos="6810"/>
        </w:tabs>
        <w:ind w:left="6810" w:hanging="360"/>
      </w:pPr>
    </w:lvl>
    <w:lvl w:ilvl="8" w:tplc="08090005" w:tentative="1">
      <w:start w:val="1"/>
      <w:numFmt w:val="lowerRoman"/>
      <w:lvlText w:val="%9."/>
      <w:lvlJc w:val="right"/>
      <w:pPr>
        <w:tabs>
          <w:tab w:val="num" w:pos="7530"/>
        </w:tabs>
        <w:ind w:left="7530" w:hanging="180"/>
      </w:pPr>
    </w:lvl>
  </w:abstractNum>
  <w:abstractNum w:abstractNumId="16">
    <w:nsid w:val="3FE56552"/>
    <w:multiLevelType w:val="singleLevel"/>
    <w:tmpl w:val="7E589998"/>
    <w:lvl w:ilvl="0">
      <w:start w:val="2"/>
      <w:numFmt w:val="lowerLetter"/>
      <w:lvlText w:val="(%1) "/>
      <w:legacy w:legacy="1" w:legacySpace="0" w:legacyIndent="360"/>
      <w:lvlJc w:val="left"/>
      <w:pPr>
        <w:ind w:left="360" w:hanging="360"/>
      </w:pPr>
      <w:rPr>
        <w:rFonts w:ascii="Arial" w:hAnsi="Arial" w:cs="Arial" w:hint="default"/>
        <w:b w:val="0"/>
        <w:i w:val="0"/>
        <w:sz w:val="20"/>
      </w:rPr>
    </w:lvl>
  </w:abstractNum>
  <w:abstractNum w:abstractNumId="17">
    <w:nsid w:val="410E7085"/>
    <w:multiLevelType w:val="multilevel"/>
    <w:tmpl w:val="BDE0DBF4"/>
    <w:lvl w:ilvl="0">
      <w:start w:val="5"/>
      <w:numFmt w:val="decimal"/>
      <w:lvlText w:val="%1"/>
      <w:lvlJc w:val="left"/>
      <w:pPr>
        <w:tabs>
          <w:tab w:val="num" w:pos="705"/>
        </w:tabs>
        <w:ind w:left="705" w:hanging="705"/>
      </w:pPr>
      <w:rPr>
        <w:rFonts w:hint="default"/>
        <w:u w:val="none"/>
      </w:rPr>
    </w:lvl>
    <w:lvl w:ilvl="1">
      <w:start w:val="4"/>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nsid w:val="44DC6500"/>
    <w:multiLevelType w:val="hybridMultilevel"/>
    <w:tmpl w:val="12FA66B0"/>
    <w:lvl w:ilvl="0" w:tplc="A844B428">
      <w:start w:val="2"/>
      <w:numFmt w:val="bullet"/>
      <w:lvlText w:val="-"/>
      <w:lvlJc w:val="left"/>
      <w:pPr>
        <w:ind w:left="1080" w:hanging="360"/>
      </w:pPr>
      <w:rPr>
        <w:rFonts w:ascii="Calibri" w:eastAsia="Times New Roman" w:hAnsi="Calibri"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58E20E1"/>
    <w:multiLevelType w:val="hybridMultilevel"/>
    <w:tmpl w:val="E684E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45D01"/>
    <w:multiLevelType w:val="hybridMultilevel"/>
    <w:tmpl w:val="74AEBBD0"/>
    <w:lvl w:ilvl="0" w:tplc="A844B428">
      <w:start w:val="2"/>
      <w:numFmt w:val="bullet"/>
      <w:lvlText w:val="-"/>
      <w:lvlJc w:val="left"/>
      <w:pPr>
        <w:ind w:left="1080" w:hanging="360"/>
      </w:pPr>
      <w:rPr>
        <w:rFonts w:ascii="Calibri" w:eastAsia="Times New Roman" w:hAnsi="Calibri"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49FE506E"/>
    <w:multiLevelType w:val="hybridMultilevel"/>
    <w:tmpl w:val="5BB23D12"/>
    <w:lvl w:ilvl="0" w:tplc="EF1822E4">
      <w:start w:val="3"/>
      <w:numFmt w:val="lowerRoman"/>
      <w:lvlText w:val="(%1)"/>
      <w:lvlJc w:val="left"/>
      <w:pPr>
        <w:tabs>
          <w:tab w:val="num" w:pos="1440"/>
        </w:tabs>
        <w:ind w:left="1440" w:hanging="720"/>
      </w:pPr>
      <w:rPr>
        <w:rFonts w:hint="default"/>
        <w:sz w:val="22"/>
      </w:rPr>
    </w:lvl>
    <w:lvl w:ilvl="1" w:tplc="E23A65B4" w:tentative="1">
      <w:start w:val="1"/>
      <w:numFmt w:val="lowerLetter"/>
      <w:lvlText w:val="%2."/>
      <w:lvlJc w:val="left"/>
      <w:pPr>
        <w:tabs>
          <w:tab w:val="num" w:pos="1800"/>
        </w:tabs>
        <w:ind w:left="1800" w:hanging="360"/>
      </w:pPr>
    </w:lvl>
    <w:lvl w:ilvl="2" w:tplc="214E2A2C" w:tentative="1">
      <w:start w:val="1"/>
      <w:numFmt w:val="lowerRoman"/>
      <w:lvlText w:val="%3."/>
      <w:lvlJc w:val="right"/>
      <w:pPr>
        <w:tabs>
          <w:tab w:val="num" w:pos="2520"/>
        </w:tabs>
        <w:ind w:left="2520" w:hanging="180"/>
      </w:pPr>
    </w:lvl>
    <w:lvl w:ilvl="3" w:tplc="696A8F70" w:tentative="1">
      <w:start w:val="1"/>
      <w:numFmt w:val="decimal"/>
      <w:lvlText w:val="%4."/>
      <w:lvlJc w:val="left"/>
      <w:pPr>
        <w:tabs>
          <w:tab w:val="num" w:pos="3240"/>
        </w:tabs>
        <w:ind w:left="3240" w:hanging="360"/>
      </w:pPr>
    </w:lvl>
    <w:lvl w:ilvl="4" w:tplc="6436086E" w:tentative="1">
      <w:start w:val="1"/>
      <w:numFmt w:val="lowerLetter"/>
      <w:lvlText w:val="%5."/>
      <w:lvlJc w:val="left"/>
      <w:pPr>
        <w:tabs>
          <w:tab w:val="num" w:pos="3960"/>
        </w:tabs>
        <w:ind w:left="3960" w:hanging="360"/>
      </w:pPr>
    </w:lvl>
    <w:lvl w:ilvl="5" w:tplc="DD2C8F5A" w:tentative="1">
      <w:start w:val="1"/>
      <w:numFmt w:val="lowerRoman"/>
      <w:lvlText w:val="%6."/>
      <w:lvlJc w:val="right"/>
      <w:pPr>
        <w:tabs>
          <w:tab w:val="num" w:pos="4680"/>
        </w:tabs>
        <w:ind w:left="4680" w:hanging="180"/>
      </w:pPr>
    </w:lvl>
    <w:lvl w:ilvl="6" w:tplc="E796EB10" w:tentative="1">
      <w:start w:val="1"/>
      <w:numFmt w:val="decimal"/>
      <w:lvlText w:val="%7."/>
      <w:lvlJc w:val="left"/>
      <w:pPr>
        <w:tabs>
          <w:tab w:val="num" w:pos="5400"/>
        </w:tabs>
        <w:ind w:left="5400" w:hanging="360"/>
      </w:pPr>
    </w:lvl>
    <w:lvl w:ilvl="7" w:tplc="58648F04" w:tentative="1">
      <w:start w:val="1"/>
      <w:numFmt w:val="lowerLetter"/>
      <w:lvlText w:val="%8."/>
      <w:lvlJc w:val="left"/>
      <w:pPr>
        <w:tabs>
          <w:tab w:val="num" w:pos="6120"/>
        </w:tabs>
        <w:ind w:left="6120" w:hanging="360"/>
      </w:pPr>
    </w:lvl>
    <w:lvl w:ilvl="8" w:tplc="278A6790" w:tentative="1">
      <w:start w:val="1"/>
      <w:numFmt w:val="lowerRoman"/>
      <w:lvlText w:val="%9."/>
      <w:lvlJc w:val="right"/>
      <w:pPr>
        <w:tabs>
          <w:tab w:val="num" w:pos="6840"/>
        </w:tabs>
        <w:ind w:left="6840" w:hanging="180"/>
      </w:pPr>
    </w:lvl>
  </w:abstractNum>
  <w:abstractNum w:abstractNumId="23">
    <w:nsid w:val="4F552DB3"/>
    <w:multiLevelType w:val="hybridMultilevel"/>
    <w:tmpl w:val="CA1C1A3A"/>
    <w:lvl w:ilvl="0" w:tplc="A844B428">
      <w:start w:val="2"/>
      <w:numFmt w:val="bullet"/>
      <w:lvlText w:val="-"/>
      <w:lvlJc w:val="left"/>
      <w:pPr>
        <w:ind w:left="720" w:hanging="360"/>
      </w:pPr>
      <w:rPr>
        <w:rFonts w:ascii="Calibri" w:eastAsia="Times New Roman" w:hAnsi="Calibri" w:cs="Arial" w:hint="default"/>
      </w:rPr>
    </w:lvl>
    <w:lvl w:ilvl="1" w:tplc="0DC0E068" w:tentative="1">
      <w:start w:val="1"/>
      <w:numFmt w:val="bullet"/>
      <w:lvlText w:val="o"/>
      <w:lvlJc w:val="left"/>
      <w:pPr>
        <w:ind w:left="1440" w:hanging="360"/>
      </w:pPr>
      <w:rPr>
        <w:rFonts w:ascii="Courier New" w:hAnsi="Courier New" w:cs="Courier New" w:hint="default"/>
      </w:rPr>
    </w:lvl>
    <w:lvl w:ilvl="2" w:tplc="81343F64" w:tentative="1">
      <w:start w:val="1"/>
      <w:numFmt w:val="bullet"/>
      <w:lvlText w:val=""/>
      <w:lvlJc w:val="left"/>
      <w:pPr>
        <w:ind w:left="2160" w:hanging="360"/>
      </w:pPr>
      <w:rPr>
        <w:rFonts w:ascii="Wingdings" w:hAnsi="Wingdings" w:hint="default"/>
      </w:rPr>
    </w:lvl>
    <w:lvl w:ilvl="3" w:tplc="38265A9E" w:tentative="1">
      <w:start w:val="1"/>
      <w:numFmt w:val="bullet"/>
      <w:lvlText w:val=""/>
      <w:lvlJc w:val="left"/>
      <w:pPr>
        <w:ind w:left="2880" w:hanging="360"/>
      </w:pPr>
      <w:rPr>
        <w:rFonts w:ascii="Symbol" w:hAnsi="Symbol" w:hint="default"/>
      </w:rPr>
    </w:lvl>
    <w:lvl w:ilvl="4" w:tplc="D3EC9D12" w:tentative="1">
      <w:start w:val="1"/>
      <w:numFmt w:val="bullet"/>
      <w:lvlText w:val="o"/>
      <w:lvlJc w:val="left"/>
      <w:pPr>
        <w:ind w:left="3600" w:hanging="360"/>
      </w:pPr>
      <w:rPr>
        <w:rFonts w:ascii="Courier New" w:hAnsi="Courier New" w:cs="Courier New" w:hint="default"/>
      </w:rPr>
    </w:lvl>
    <w:lvl w:ilvl="5" w:tplc="6A7EF828" w:tentative="1">
      <w:start w:val="1"/>
      <w:numFmt w:val="bullet"/>
      <w:lvlText w:val=""/>
      <w:lvlJc w:val="left"/>
      <w:pPr>
        <w:ind w:left="4320" w:hanging="360"/>
      </w:pPr>
      <w:rPr>
        <w:rFonts w:ascii="Wingdings" w:hAnsi="Wingdings" w:hint="default"/>
      </w:rPr>
    </w:lvl>
    <w:lvl w:ilvl="6" w:tplc="CEB0C264" w:tentative="1">
      <w:start w:val="1"/>
      <w:numFmt w:val="bullet"/>
      <w:lvlText w:val=""/>
      <w:lvlJc w:val="left"/>
      <w:pPr>
        <w:ind w:left="5040" w:hanging="360"/>
      </w:pPr>
      <w:rPr>
        <w:rFonts w:ascii="Symbol" w:hAnsi="Symbol" w:hint="default"/>
      </w:rPr>
    </w:lvl>
    <w:lvl w:ilvl="7" w:tplc="17EE5026" w:tentative="1">
      <w:start w:val="1"/>
      <w:numFmt w:val="bullet"/>
      <w:lvlText w:val="o"/>
      <w:lvlJc w:val="left"/>
      <w:pPr>
        <w:ind w:left="5760" w:hanging="360"/>
      </w:pPr>
      <w:rPr>
        <w:rFonts w:ascii="Courier New" w:hAnsi="Courier New" w:cs="Courier New" w:hint="default"/>
      </w:rPr>
    </w:lvl>
    <w:lvl w:ilvl="8" w:tplc="24566FC0" w:tentative="1">
      <w:start w:val="1"/>
      <w:numFmt w:val="bullet"/>
      <w:lvlText w:val=""/>
      <w:lvlJc w:val="left"/>
      <w:pPr>
        <w:ind w:left="6480" w:hanging="360"/>
      </w:pPr>
      <w:rPr>
        <w:rFonts w:ascii="Wingdings" w:hAnsi="Wingdings" w:hint="default"/>
      </w:rPr>
    </w:lvl>
  </w:abstractNum>
  <w:abstractNum w:abstractNumId="24">
    <w:nsid w:val="51DB152E"/>
    <w:multiLevelType w:val="singleLevel"/>
    <w:tmpl w:val="0409000F"/>
    <w:lvl w:ilvl="0">
      <w:start w:val="1"/>
      <w:numFmt w:val="decimal"/>
      <w:lvlText w:val="%1."/>
      <w:lvlJc w:val="left"/>
      <w:pPr>
        <w:tabs>
          <w:tab w:val="num" w:pos="360"/>
        </w:tabs>
        <w:ind w:left="360" w:hanging="360"/>
      </w:pPr>
    </w:lvl>
  </w:abstractNum>
  <w:abstractNum w:abstractNumId="25">
    <w:nsid w:val="56066B56"/>
    <w:multiLevelType w:val="hybridMultilevel"/>
    <w:tmpl w:val="1366B4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7757641"/>
    <w:multiLevelType w:val="multilevel"/>
    <w:tmpl w:val="3A0E87AC"/>
    <w:name w:val="sch_style1"/>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7">
    <w:nsid w:val="58D51DCE"/>
    <w:multiLevelType w:val="hybridMultilevel"/>
    <w:tmpl w:val="3946BF98"/>
    <w:lvl w:ilvl="0" w:tplc="A844B428">
      <w:start w:val="2"/>
      <w:numFmt w:val="bullet"/>
      <w:lvlText w:val="-"/>
      <w:lvlJc w:val="left"/>
      <w:pPr>
        <w:ind w:left="1080" w:hanging="360"/>
      </w:pPr>
      <w:rPr>
        <w:rFonts w:ascii="Calibri" w:eastAsia="Times New Roman" w:hAnsi="Calibri"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96A0DD6"/>
    <w:multiLevelType w:val="hybridMultilevel"/>
    <w:tmpl w:val="68947A62"/>
    <w:lvl w:ilvl="0" w:tplc="789C8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2073E8"/>
    <w:multiLevelType w:val="hybridMultilevel"/>
    <w:tmpl w:val="C4A2FD6C"/>
    <w:lvl w:ilvl="0" w:tplc="5F9EC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282B65"/>
    <w:multiLevelType w:val="hybridMultilevel"/>
    <w:tmpl w:val="F62817FC"/>
    <w:name w:val="schhead_list"/>
    <w:lvl w:ilvl="0" w:tplc="C60401BC">
      <w:start w:val="1"/>
      <w:numFmt w:val="decimal"/>
      <w:pStyle w:val="Schmainheadsingle"/>
      <w:lvlText w:val="Schedule"/>
      <w:lvlJc w:val="left"/>
      <w:pPr>
        <w:tabs>
          <w:tab w:val="num" w:pos="720"/>
        </w:tabs>
        <w:ind w:left="720" w:hanging="720"/>
      </w:pPr>
    </w:lvl>
    <w:lvl w:ilvl="1" w:tplc="F0CE9A7E" w:tentative="1">
      <w:start w:val="1"/>
      <w:numFmt w:val="lowerLetter"/>
      <w:lvlText w:val="%2."/>
      <w:lvlJc w:val="left"/>
      <w:pPr>
        <w:tabs>
          <w:tab w:val="num" w:pos="1440"/>
        </w:tabs>
        <w:ind w:left="1440" w:hanging="360"/>
      </w:pPr>
    </w:lvl>
    <w:lvl w:ilvl="2" w:tplc="561E282C" w:tentative="1">
      <w:start w:val="1"/>
      <w:numFmt w:val="lowerRoman"/>
      <w:lvlText w:val="%3."/>
      <w:lvlJc w:val="right"/>
      <w:pPr>
        <w:tabs>
          <w:tab w:val="num" w:pos="2160"/>
        </w:tabs>
        <w:ind w:left="2160" w:hanging="180"/>
      </w:pPr>
    </w:lvl>
    <w:lvl w:ilvl="3" w:tplc="76F2C174" w:tentative="1">
      <w:start w:val="1"/>
      <w:numFmt w:val="decimal"/>
      <w:lvlText w:val="%4."/>
      <w:lvlJc w:val="left"/>
      <w:pPr>
        <w:tabs>
          <w:tab w:val="num" w:pos="2880"/>
        </w:tabs>
        <w:ind w:left="2880" w:hanging="360"/>
      </w:pPr>
    </w:lvl>
    <w:lvl w:ilvl="4" w:tplc="24D67DF4" w:tentative="1">
      <w:start w:val="1"/>
      <w:numFmt w:val="lowerLetter"/>
      <w:lvlText w:val="%5."/>
      <w:lvlJc w:val="left"/>
      <w:pPr>
        <w:tabs>
          <w:tab w:val="num" w:pos="3600"/>
        </w:tabs>
        <w:ind w:left="3600" w:hanging="360"/>
      </w:pPr>
    </w:lvl>
    <w:lvl w:ilvl="5" w:tplc="8DFA2CB0" w:tentative="1">
      <w:start w:val="1"/>
      <w:numFmt w:val="lowerRoman"/>
      <w:lvlText w:val="%6."/>
      <w:lvlJc w:val="right"/>
      <w:pPr>
        <w:tabs>
          <w:tab w:val="num" w:pos="4320"/>
        </w:tabs>
        <w:ind w:left="4320" w:hanging="180"/>
      </w:pPr>
    </w:lvl>
    <w:lvl w:ilvl="6" w:tplc="AA3C3940" w:tentative="1">
      <w:start w:val="1"/>
      <w:numFmt w:val="decimal"/>
      <w:lvlText w:val="%7."/>
      <w:lvlJc w:val="left"/>
      <w:pPr>
        <w:tabs>
          <w:tab w:val="num" w:pos="5040"/>
        </w:tabs>
        <w:ind w:left="5040" w:hanging="360"/>
      </w:pPr>
    </w:lvl>
    <w:lvl w:ilvl="7" w:tplc="B74C73EC" w:tentative="1">
      <w:start w:val="1"/>
      <w:numFmt w:val="lowerLetter"/>
      <w:lvlText w:val="%8."/>
      <w:lvlJc w:val="left"/>
      <w:pPr>
        <w:tabs>
          <w:tab w:val="num" w:pos="5760"/>
        </w:tabs>
        <w:ind w:left="5760" w:hanging="360"/>
      </w:pPr>
    </w:lvl>
    <w:lvl w:ilvl="8" w:tplc="B31CD2C8" w:tentative="1">
      <w:start w:val="1"/>
      <w:numFmt w:val="lowerRoman"/>
      <w:lvlText w:val="%9."/>
      <w:lvlJc w:val="right"/>
      <w:pPr>
        <w:tabs>
          <w:tab w:val="num" w:pos="6480"/>
        </w:tabs>
        <w:ind w:left="6480" w:hanging="180"/>
      </w:pPr>
    </w:lvl>
  </w:abstractNum>
  <w:abstractNum w:abstractNumId="31">
    <w:nsid w:val="5D986DA3"/>
    <w:multiLevelType w:val="hybridMultilevel"/>
    <w:tmpl w:val="62827620"/>
    <w:lvl w:ilvl="0" w:tplc="D2BAA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57751C"/>
    <w:multiLevelType w:val="multilevel"/>
    <w:tmpl w:val="F0D23A94"/>
    <w:lvl w:ilvl="0">
      <w:start w:val="8"/>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33">
    <w:nsid w:val="605D0925"/>
    <w:multiLevelType w:val="hybridMultilevel"/>
    <w:tmpl w:val="055E3F86"/>
    <w:lvl w:ilvl="0" w:tplc="3760DB7A">
      <w:start w:val="1"/>
      <w:numFmt w:val="bullet"/>
      <w:pStyle w:val="Bullet"/>
      <w:lvlText w:val=""/>
      <w:lvlJc w:val="left"/>
      <w:pPr>
        <w:tabs>
          <w:tab w:val="num" w:pos="357"/>
        </w:tabs>
        <w:ind w:left="357"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5">
    <w:nsid w:val="6A14466B"/>
    <w:multiLevelType w:val="hybridMultilevel"/>
    <w:tmpl w:val="5C64FE28"/>
    <w:lvl w:ilvl="0" w:tplc="D434782E">
      <w:start w:val="1"/>
      <w:numFmt w:val="bullet"/>
      <w:pStyle w:val="Bullet1"/>
      <w:lvlText w:val="·"/>
      <w:lvlJc w:val="left"/>
      <w:pPr>
        <w:tabs>
          <w:tab w:val="num" w:pos="360"/>
        </w:tabs>
        <w:ind w:left="360" w:hanging="360"/>
      </w:pPr>
      <w:rPr>
        <w:rFonts w:ascii="Symbol" w:hAnsi="Symbol" w:hint="default"/>
      </w:rPr>
    </w:lvl>
    <w:lvl w:ilvl="1" w:tplc="E960AC18" w:tentative="1">
      <w:start w:val="1"/>
      <w:numFmt w:val="bullet"/>
      <w:lvlText w:val="·"/>
      <w:lvlJc w:val="left"/>
      <w:pPr>
        <w:tabs>
          <w:tab w:val="num" w:pos="1440"/>
        </w:tabs>
        <w:ind w:left="1440" w:hanging="360"/>
      </w:pPr>
      <w:rPr>
        <w:rFonts w:ascii="Symbol" w:hAnsi="Symbol" w:hint="default"/>
      </w:rPr>
    </w:lvl>
    <w:lvl w:ilvl="2" w:tplc="9A2CFD5C" w:tentative="1">
      <w:start w:val="1"/>
      <w:numFmt w:val="bullet"/>
      <w:lvlText w:val="·"/>
      <w:lvlJc w:val="left"/>
      <w:pPr>
        <w:tabs>
          <w:tab w:val="num" w:pos="2160"/>
        </w:tabs>
        <w:ind w:left="2160" w:hanging="360"/>
      </w:pPr>
      <w:rPr>
        <w:rFonts w:ascii="Symbol" w:hAnsi="Symbol" w:hint="default"/>
      </w:rPr>
    </w:lvl>
    <w:lvl w:ilvl="3" w:tplc="4C40B712" w:tentative="1">
      <w:start w:val="1"/>
      <w:numFmt w:val="bullet"/>
      <w:lvlText w:val="·"/>
      <w:lvlJc w:val="left"/>
      <w:pPr>
        <w:tabs>
          <w:tab w:val="num" w:pos="2880"/>
        </w:tabs>
        <w:ind w:left="2880" w:hanging="360"/>
      </w:pPr>
      <w:rPr>
        <w:rFonts w:ascii="Symbol" w:hAnsi="Symbol" w:hint="default"/>
      </w:rPr>
    </w:lvl>
    <w:lvl w:ilvl="4" w:tplc="C62E77A4" w:tentative="1">
      <w:start w:val="1"/>
      <w:numFmt w:val="bullet"/>
      <w:lvlText w:val="o"/>
      <w:lvlJc w:val="left"/>
      <w:pPr>
        <w:tabs>
          <w:tab w:val="num" w:pos="3600"/>
        </w:tabs>
        <w:ind w:left="3600" w:hanging="360"/>
      </w:pPr>
      <w:rPr>
        <w:rFonts w:ascii="Courier New" w:hAnsi="Courier New" w:hint="default"/>
      </w:rPr>
    </w:lvl>
    <w:lvl w:ilvl="5" w:tplc="529A585A" w:tentative="1">
      <w:start w:val="1"/>
      <w:numFmt w:val="bullet"/>
      <w:lvlText w:val="§"/>
      <w:lvlJc w:val="left"/>
      <w:pPr>
        <w:tabs>
          <w:tab w:val="num" w:pos="4320"/>
        </w:tabs>
        <w:ind w:left="4320" w:hanging="360"/>
      </w:pPr>
      <w:rPr>
        <w:rFonts w:ascii="Wingdings" w:hAnsi="Wingdings" w:hint="default"/>
      </w:rPr>
    </w:lvl>
    <w:lvl w:ilvl="6" w:tplc="DAAA2798" w:tentative="1">
      <w:start w:val="1"/>
      <w:numFmt w:val="bullet"/>
      <w:lvlText w:val="·"/>
      <w:lvlJc w:val="left"/>
      <w:pPr>
        <w:tabs>
          <w:tab w:val="num" w:pos="5040"/>
        </w:tabs>
        <w:ind w:left="5040" w:hanging="360"/>
      </w:pPr>
      <w:rPr>
        <w:rFonts w:ascii="Symbol" w:hAnsi="Symbol" w:hint="default"/>
      </w:rPr>
    </w:lvl>
    <w:lvl w:ilvl="7" w:tplc="3B2EACB0" w:tentative="1">
      <w:start w:val="1"/>
      <w:numFmt w:val="bullet"/>
      <w:lvlText w:val="o"/>
      <w:lvlJc w:val="left"/>
      <w:pPr>
        <w:tabs>
          <w:tab w:val="num" w:pos="5760"/>
        </w:tabs>
        <w:ind w:left="5760" w:hanging="360"/>
      </w:pPr>
      <w:rPr>
        <w:rFonts w:ascii="Courier New" w:hAnsi="Courier New" w:hint="default"/>
      </w:rPr>
    </w:lvl>
    <w:lvl w:ilvl="8" w:tplc="73E4837C" w:tentative="1">
      <w:start w:val="1"/>
      <w:numFmt w:val="bullet"/>
      <w:lvlText w:val="§"/>
      <w:lvlJc w:val="left"/>
      <w:pPr>
        <w:tabs>
          <w:tab w:val="num" w:pos="6480"/>
        </w:tabs>
        <w:ind w:left="6480" w:hanging="360"/>
      </w:pPr>
      <w:rPr>
        <w:rFonts w:ascii="Wingdings" w:hAnsi="Wingdings" w:hint="default"/>
      </w:rPr>
    </w:lvl>
  </w:abstractNum>
  <w:abstractNum w:abstractNumId="36">
    <w:nsid w:val="6BE44B6D"/>
    <w:multiLevelType w:val="singleLevel"/>
    <w:tmpl w:val="EFE6E63E"/>
    <w:lvl w:ilvl="0">
      <w:start w:val="1"/>
      <w:numFmt w:val="lowerLetter"/>
      <w:lvlText w:val="(%1) "/>
      <w:legacy w:legacy="1" w:legacySpace="0" w:legacyIndent="360"/>
      <w:lvlJc w:val="left"/>
      <w:pPr>
        <w:ind w:left="1080" w:hanging="360"/>
      </w:pPr>
      <w:rPr>
        <w:rFonts w:ascii="Arial" w:hAnsi="Arial" w:cs="Arial" w:hint="default"/>
        <w:b w:val="0"/>
        <w:i w:val="0"/>
        <w:sz w:val="20"/>
      </w:rPr>
    </w:lvl>
  </w:abstractNum>
  <w:abstractNum w:abstractNumId="37">
    <w:nsid w:val="6CFF34A6"/>
    <w:multiLevelType w:val="hybridMultilevel"/>
    <w:tmpl w:val="1D3E5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92DAC"/>
    <w:multiLevelType w:val="multilevel"/>
    <w:tmpl w:val="A1AA797A"/>
    <w:lvl w:ilvl="0">
      <w:start w:val="10"/>
      <w:numFmt w:val="none"/>
      <w:lvlText w:val="10.2"/>
      <w:lvlJc w:val="left"/>
      <w:pPr>
        <w:tabs>
          <w:tab w:val="num" w:pos="720"/>
        </w:tabs>
        <w:ind w:left="720" w:hanging="720"/>
      </w:pPr>
      <w:rPr>
        <w:rFonts w:ascii="Arial" w:hAnsi="Arial" w:cs="Arial" w:hint="default"/>
      </w:rPr>
    </w:lvl>
    <w:lvl w:ilvl="1">
      <w:start w:val="2"/>
      <w:numFmt w:val="decimal"/>
      <w:lvlText w:val="%1.%2"/>
      <w:lvlJc w:val="left"/>
      <w:pPr>
        <w:tabs>
          <w:tab w:val="num" w:pos="1440"/>
        </w:tabs>
        <w:ind w:left="1440" w:hanging="72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39">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7D61255"/>
    <w:multiLevelType w:val="multilevel"/>
    <w:tmpl w:val="961422A8"/>
    <w:lvl w:ilvl="0">
      <w:start w:val="1"/>
      <w:numFmt w:val="decimal"/>
      <w:pStyle w:val="Heading1"/>
      <w:lvlText w:val="%1."/>
      <w:lvlJc w:val="left"/>
      <w:pPr>
        <w:tabs>
          <w:tab w:val="num" w:pos="720"/>
        </w:tabs>
        <w:ind w:left="720" w:hanging="720"/>
      </w:pPr>
      <w:rPr>
        <w:rFonts w:ascii="Times New Roman" w:hAnsi="Times New Roman" w:hint="default"/>
        <w:b/>
        <w:i w:val="0"/>
        <w:caps/>
        <w:sz w:val="20"/>
        <w:u w:val="single"/>
      </w:rPr>
    </w:lvl>
    <w:lvl w:ilvl="1">
      <w:start w:val="1"/>
      <w:numFmt w:val="decimal"/>
      <w:pStyle w:val="Heading2"/>
      <w:lvlText w:val="%1.%2"/>
      <w:lvlJc w:val="left"/>
      <w:pPr>
        <w:tabs>
          <w:tab w:val="num" w:pos="1713"/>
        </w:tabs>
        <w:ind w:left="1713"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nsid w:val="7BCD27EC"/>
    <w:multiLevelType w:val="singleLevel"/>
    <w:tmpl w:val="81D67B02"/>
    <w:lvl w:ilvl="0">
      <w:start w:val="1"/>
      <w:numFmt w:val="lowerRoman"/>
      <w:lvlText w:val="%1)"/>
      <w:lvlJc w:val="left"/>
      <w:pPr>
        <w:tabs>
          <w:tab w:val="num" w:pos="1425"/>
        </w:tabs>
        <w:ind w:left="1425" w:hanging="720"/>
      </w:pPr>
      <w:rPr>
        <w:rFonts w:hint="default"/>
      </w:rPr>
    </w:lvl>
  </w:abstractNum>
  <w:abstractNum w:abstractNumId="42">
    <w:nsid w:val="7DB5644F"/>
    <w:multiLevelType w:val="hybridMultilevel"/>
    <w:tmpl w:val="8BCC9C08"/>
    <w:lvl w:ilvl="0" w:tplc="9C226866">
      <w:start w:val="1"/>
      <w:numFmt w:val="bullet"/>
      <w:pStyle w:val="Bullet3"/>
      <w:lvlText w:val=""/>
      <w:lvlJc w:val="left"/>
      <w:pPr>
        <w:tabs>
          <w:tab w:val="num" w:pos="1945"/>
        </w:tabs>
        <w:ind w:left="1945" w:hanging="357"/>
      </w:pPr>
      <w:rPr>
        <w:rFonts w:ascii="Symbol" w:hAnsi="Symbol" w:hint="default"/>
      </w:rPr>
    </w:lvl>
    <w:lvl w:ilvl="1" w:tplc="90C20D92" w:tentative="1">
      <w:start w:val="1"/>
      <w:numFmt w:val="bullet"/>
      <w:lvlText w:val="o"/>
      <w:lvlJc w:val="left"/>
      <w:pPr>
        <w:tabs>
          <w:tab w:val="num" w:pos="1440"/>
        </w:tabs>
        <w:ind w:left="1440" w:hanging="360"/>
      </w:pPr>
      <w:rPr>
        <w:rFonts w:ascii="Courier New" w:hAnsi="Courier New" w:cs="Courier New" w:hint="default"/>
      </w:rPr>
    </w:lvl>
    <w:lvl w:ilvl="2" w:tplc="F6D01CB8" w:tentative="1">
      <w:start w:val="1"/>
      <w:numFmt w:val="bullet"/>
      <w:lvlText w:val=""/>
      <w:lvlJc w:val="left"/>
      <w:pPr>
        <w:tabs>
          <w:tab w:val="num" w:pos="2160"/>
        </w:tabs>
        <w:ind w:left="2160" w:hanging="360"/>
      </w:pPr>
      <w:rPr>
        <w:rFonts w:ascii="Wingdings" w:hAnsi="Wingdings" w:hint="default"/>
      </w:rPr>
    </w:lvl>
    <w:lvl w:ilvl="3" w:tplc="2C008238" w:tentative="1">
      <w:start w:val="1"/>
      <w:numFmt w:val="bullet"/>
      <w:lvlText w:val=""/>
      <w:lvlJc w:val="left"/>
      <w:pPr>
        <w:tabs>
          <w:tab w:val="num" w:pos="2880"/>
        </w:tabs>
        <w:ind w:left="2880" w:hanging="360"/>
      </w:pPr>
      <w:rPr>
        <w:rFonts w:ascii="Symbol" w:hAnsi="Symbol" w:hint="default"/>
      </w:rPr>
    </w:lvl>
    <w:lvl w:ilvl="4" w:tplc="322888A8" w:tentative="1">
      <w:start w:val="1"/>
      <w:numFmt w:val="bullet"/>
      <w:lvlText w:val="o"/>
      <w:lvlJc w:val="left"/>
      <w:pPr>
        <w:tabs>
          <w:tab w:val="num" w:pos="3600"/>
        </w:tabs>
        <w:ind w:left="3600" w:hanging="360"/>
      </w:pPr>
      <w:rPr>
        <w:rFonts w:ascii="Courier New" w:hAnsi="Courier New" w:cs="Courier New" w:hint="default"/>
      </w:rPr>
    </w:lvl>
    <w:lvl w:ilvl="5" w:tplc="F970D8D8" w:tentative="1">
      <w:start w:val="1"/>
      <w:numFmt w:val="bullet"/>
      <w:lvlText w:val=""/>
      <w:lvlJc w:val="left"/>
      <w:pPr>
        <w:tabs>
          <w:tab w:val="num" w:pos="4320"/>
        </w:tabs>
        <w:ind w:left="4320" w:hanging="360"/>
      </w:pPr>
      <w:rPr>
        <w:rFonts w:ascii="Wingdings" w:hAnsi="Wingdings" w:hint="default"/>
      </w:rPr>
    </w:lvl>
    <w:lvl w:ilvl="6" w:tplc="754EBE58" w:tentative="1">
      <w:start w:val="1"/>
      <w:numFmt w:val="bullet"/>
      <w:lvlText w:val=""/>
      <w:lvlJc w:val="left"/>
      <w:pPr>
        <w:tabs>
          <w:tab w:val="num" w:pos="5040"/>
        </w:tabs>
        <w:ind w:left="5040" w:hanging="360"/>
      </w:pPr>
      <w:rPr>
        <w:rFonts w:ascii="Symbol" w:hAnsi="Symbol" w:hint="default"/>
      </w:rPr>
    </w:lvl>
    <w:lvl w:ilvl="7" w:tplc="DC728CE6" w:tentative="1">
      <w:start w:val="1"/>
      <w:numFmt w:val="bullet"/>
      <w:lvlText w:val="o"/>
      <w:lvlJc w:val="left"/>
      <w:pPr>
        <w:tabs>
          <w:tab w:val="num" w:pos="5760"/>
        </w:tabs>
        <w:ind w:left="5760" w:hanging="360"/>
      </w:pPr>
      <w:rPr>
        <w:rFonts w:ascii="Courier New" w:hAnsi="Courier New" w:cs="Courier New" w:hint="default"/>
      </w:rPr>
    </w:lvl>
    <w:lvl w:ilvl="8" w:tplc="B7B88AD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9"/>
  </w:num>
  <w:num w:numId="3">
    <w:abstractNumId w:val="34"/>
  </w:num>
  <w:num w:numId="4">
    <w:abstractNumId w:val="40"/>
  </w:num>
  <w:num w:numId="5">
    <w:abstractNumId w:val="21"/>
  </w:num>
  <w:num w:numId="6">
    <w:abstractNumId w:val="13"/>
  </w:num>
  <w:num w:numId="7">
    <w:abstractNumId w:val="2"/>
  </w:num>
  <w:num w:numId="8">
    <w:abstractNumId w:val="30"/>
  </w:num>
  <w:num w:numId="9">
    <w:abstractNumId w:val="9"/>
  </w:num>
  <w:num w:numId="10">
    <w:abstractNumId w:val="26"/>
  </w:num>
  <w:num w:numId="11">
    <w:abstractNumId w:val="6"/>
  </w:num>
  <w:num w:numId="12">
    <w:abstractNumId w:val="14"/>
  </w:num>
  <w:num w:numId="13">
    <w:abstractNumId w:val="11"/>
  </w:num>
  <w:num w:numId="14">
    <w:abstractNumId w:val="42"/>
  </w:num>
  <w:num w:numId="15">
    <w:abstractNumId w:val="12"/>
  </w:num>
  <w:num w:numId="16">
    <w:abstractNumId w:val="1"/>
  </w:num>
  <w:num w:numId="17">
    <w:abstractNumId w:val="35"/>
  </w:num>
  <w:num w:numId="18">
    <w:abstractNumId w:val="33"/>
  </w:num>
  <w:num w:numId="19">
    <w:abstractNumId w:val="40"/>
    <w:lvlOverride w:ilvl="0">
      <w:startOverride w:val="10"/>
    </w:lvlOverride>
    <w:lvlOverride w:ilvl="1">
      <w:startOverride w:val="3"/>
    </w:lvlOverride>
  </w:num>
  <w:num w:numId="20">
    <w:abstractNumId w:val="23"/>
  </w:num>
  <w:num w:numId="21">
    <w:abstractNumId w:val="7"/>
  </w:num>
  <w:num w:numId="22">
    <w:abstractNumId w:val="40"/>
    <w:lvlOverride w:ilvl="0">
      <w:startOverride w:val="12"/>
    </w:lvlOverride>
    <w:lvlOverride w:ilvl="1">
      <w:startOverride w:val="4"/>
    </w:lvlOverride>
  </w:num>
  <w:num w:numId="23">
    <w:abstractNumId w:val="36"/>
  </w:num>
  <w:num w:numId="24">
    <w:abstractNumId w:val="16"/>
  </w:num>
  <w:num w:numId="25">
    <w:abstractNumId w:val="28"/>
  </w:num>
  <w:num w:numId="26">
    <w:abstractNumId w:val="40"/>
  </w:num>
  <w:num w:numId="27">
    <w:abstractNumId w:val="40"/>
  </w:num>
  <w:num w:numId="28">
    <w:abstractNumId w:val="17"/>
  </w:num>
  <w:num w:numId="29">
    <w:abstractNumId w:val="41"/>
  </w:num>
  <w:num w:numId="30">
    <w:abstractNumId w:val="15"/>
  </w:num>
  <w:num w:numId="31">
    <w:abstractNumId w:val="22"/>
  </w:num>
  <w:num w:numId="32">
    <w:abstractNumId w:val="40"/>
  </w:num>
  <w:num w:numId="33">
    <w:abstractNumId w:val="40"/>
  </w:num>
  <w:num w:numId="34">
    <w:abstractNumId w:val="32"/>
  </w:num>
  <w:num w:numId="35">
    <w:abstractNumId w:val="38"/>
  </w:num>
  <w:num w:numId="36">
    <w:abstractNumId w:val="4"/>
  </w:num>
  <w:num w:numId="37">
    <w:abstractNumId w:val="31"/>
  </w:num>
  <w:num w:numId="38">
    <w:abstractNumId w:val="40"/>
    <w:lvlOverride w:ilvl="0">
      <w:startOverride w:val="1"/>
    </w:lvlOverride>
    <w:lvlOverride w:ilvl="1">
      <w:startOverride w:val="1"/>
    </w:lvlOverride>
    <w:lvlOverride w:ilvl="2">
      <w:startOverride w:val="4"/>
    </w:lvlOverride>
  </w:num>
  <w:num w:numId="39">
    <w:abstractNumId w:val="40"/>
    <w:lvlOverride w:ilvl="0">
      <w:startOverride w:val="15"/>
    </w:lvlOverride>
  </w:num>
  <w:num w:numId="40">
    <w:abstractNumId w:val="40"/>
    <w:lvlOverride w:ilvl="0">
      <w:startOverride w:val="6"/>
    </w:lvlOverride>
    <w:lvlOverride w:ilvl="1">
      <w:startOverride w:val="1"/>
    </w:lvlOverride>
  </w:num>
  <w:num w:numId="41">
    <w:abstractNumId w:val="40"/>
    <w:lvlOverride w:ilvl="0">
      <w:startOverride w:val="15"/>
    </w:lvlOverride>
  </w:num>
  <w:num w:numId="42">
    <w:abstractNumId w:val="40"/>
    <w:lvlOverride w:ilvl="0">
      <w:startOverride w:val="1"/>
    </w:lvlOverride>
    <w:lvlOverride w:ilvl="1">
      <w:startOverride w:val="1"/>
    </w:lvlOverride>
    <w:lvlOverride w:ilvl="2">
      <w:startOverride w:val="4"/>
    </w:lvlOverride>
  </w:num>
  <w:num w:numId="43">
    <w:abstractNumId w:val="40"/>
  </w:num>
  <w:num w:numId="44">
    <w:abstractNumId w:val="40"/>
  </w:num>
  <w:num w:numId="45">
    <w:abstractNumId w:val="40"/>
  </w:num>
  <w:num w:numId="46">
    <w:abstractNumId w:val="40"/>
    <w:lvlOverride w:ilvl="0">
      <w:startOverride w:val="3"/>
    </w:lvlOverride>
    <w:lvlOverride w:ilvl="1">
      <w:startOverride w:val="3"/>
    </w:lvlOverride>
  </w:num>
  <w:num w:numId="47">
    <w:abstractNumId w:val="40"/>
  </w:num>
  <w:num w:numId="48">
    <w:abstractNumId w:val="40"/>
  </w:num>
  <w:num w:numId="49">
    <w:abstractNumId w:val="29"/>
  </w:num>
  <w:num w:numId="50">
    <w:abstractNumId w:val="40"/>
  </w:num>
  <w:num w:numId="51">
    <w:abstractNumId w:val="40"/>
  </w:num>
  <w:num w:numId="52">
    <w:abstractNumId w:val="40"/>
  </w:num>
  <w:num w:numId="53">
    <w:abstractNumId w:val="40"/>
  </w:num>
  <w:num w:numId="54">
    <w:abstractNumId w:val="40"/>
  </w:num>
  <w:num w:numId="55">
    <w:abstractNumId w:val="40"/>
  </w:num>
  <w:num w:numId="56">
    <w:abstractNumId w:val="40"/>
  </w:num>
  <w:num w:numId="57">
    <w:abstractNumId w:val="40"/>
  </w:num>
  <w:num w:numId="58">
    <w:abstractNumId w:val="40"/>
  </w:num>
  <w:num w:numId="59">
    <w:abstractNumId w:val="40"/>
  </w:num>
  <w:num w:numId="60">
    <w:abstractNumId w:val="40"/>
  </w:num>
  <w:num w:numId="61">
    <w:abstractNumId w:val="40"/>
  </w:num>
  <w:num w:numId="62">
    <w:abstractNumId w:val="40"/>
  </w:num>
  <w:num w:numId="63">
    <w:abstractNumId w:val="40"/>
  </w:num>
  <w:num w:numId="64">
    <w:abstractNumId w:val="40"/>
  </w:num>
  <w:num w:numId="65">
    <w:abstractNumId w:val="8"/>
  </w:num>
  <w:num w:numId="66">
    <w:abstractNumId w:val="24"/>
  </w:num>
  <w:num w:numId="67">
    <w:abstractNumId w:val="19"/>
  </w:num>
  <w:num w:numId="68">
    <w:abstractNumId w:val="37"/>
  </w:num>
  <w:num w:numId="69">
    <w:abstractNumId w:val="0"/>
  </w:num>
  <w:num w:numId="70">
    <w:abstractNumId w:val="25"/>
  </w:num>
  <w:num w:numId="71">
    <w:abstractNumId w:val="18"/>
  </w:num>
  <w:num w:numId="72">
    <w:abstractNumId w:val="10"/>
  </w:num>
  <w:num w:numId="73">
    <w:abstractNumId w:val="5"/>
  </w:num>
  <w:num w:numId="74">
    <w:abstractNumId w:val="20"/>
  </w:num>
  <w:num w:numId="75">
    <w:abstractNumId w:val="27"/>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may">
    <w15:presenceInfo w15:providerId="Windows Live" w15:userId="98bd3a54d7591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E7"/>
    <w:rsid w:val="00002F99"/>
    <w:rsid w:val="00012830"/>
    <w:rsid w:val="00014634"/>
    <w:rsid w:val="00022B13"/>
    <w:rsid w:val="00022D6D"/>
    <w:rsid w:val="00025D21"/>
    <w:rsid w:val="0002771E"/>
    <w:rsid w:val="00040678"/>
    <w:rsid w:val="0004095D"/>
    <w:rsid w:val="00045F99"/>
    <w:rsid w:val="00047C33"/>
    <w:rsid w:val="00056A40"/>
    <w:rsid w:val="00063FB7"/>
    <w:rsid w:val="000662AB"/>
    <w:rsid w:val="00070694"/>
    <w:rsid w:val="00071D4C"/>
    <w:rsid w:val="00075E30"/>
    <w:rsid w:val="00092DA3"/>
    <w:rsid w:val="00094A30"/>
    <w:rsid w:val="000A74C9"/>
    <w:rsid w:val="000B4A41"/>
    <w:rsid w:val="000C178B"/>
    <w:rsid w:val="000C1D66"/>
    <w:rsid w:val="000C2D33"/>
    <w:rsid w:val="000C316C"/>
    <w:rsid w:val="000C4D48"/>
    <w:rsid w:val="000E0245"/>
    <w:rsid w:val="000E4BC4"/>
    <w:rsid w:val="000F367B"/>
    <w:rsid w:val="000F4F86"/>
    <w:rsid w:val="000F5D75"/>
    <w:rsid w:val="00101336"/>
    <w:rsid w:val="00102C7D"/>
    <w:rsid w:val="00106654"/>
    <w:rsid w:val="0011098E"/>
    <w:rsid w:val="001222F6"/>
    <w:rsid w:val="001226D3"/>
    <w:rsid w:val="00123605"/>
    <w:rsid w:val="00131030"/>
    <w:rsid w:val="00135A73"/>
    <w:rsid w:val="00137064"/>
    <w:rsid w:val="0013706A"/>
    <w:rsid w:val="00140B51"/>
    <w:rsid w:val="00143A8A"/>
    <w:rsid w:val="001448AE"/>
    <w:rsid w:val="00147F51"/>
    <w:rsid w:val="00151F24"/>
    <w:rsid w:val="00153160"/>
    <w:rsid w:val="00166894"/>
    <w:rsid w:val="0017205C"/>
    <w:rsid w:val="00173926"/>
    <w:rsid w:val="00173BA7"/>
    <w:rsid w:val="00176DD8"/>
    <w:rsid w:val="00177378"/>
    <w:rsid w:val="001812B7"/>
    <w:rsid w:val="001818C7"/>
    <w:rsid w:val="00184D99"/>
    <w:rsid w:val="0018535B"/>
    <w:rsid w:val="00187334"/>
    <w:rsid w:val="00191AA1"/>
    <w:rsid w:val="00192989"/>
    <w:rsid w:val="00192B22"/>
    <w:rsid w:val="0019772A"/>
    <w:rsid w:val="001A1FFE"/>
    <w:rsid w:val="001D305A"/>
    <w:rsid w:val="001D5488"/>
    <w:rsid w:val="001E0288"/>
    <w:rsid w:val="001E152B"/>
    <w:rsid w:val="001E516A"/>
    <w:rsid w:val="001E6E12"/>
    <w:rsid w:val="001E7A1E"/>
    <w:rsid w:val="001F30F4"/>
    <w:rsid w:val="001F3F0E"/>
    <w:rsid w:val="001F40A0"/>
    <w:rsid w:val="00204077"/>
    <w:rsid w:val="002043CB"/>
    <w:rsid w:val="00217C2B"/>
    <w:rsid w:val="00227930"/>
    <w:rsid w:val="0023294C"/>
    <w:rsid w:val="00236524"/>
    <w:rsid w:val="00244E38"/>
    <w:rsid w:val="0024605F"/>
    <w:rsid w:val="00251D6F"/>
    <w:rsid w:val="0025233E"/>
    <w:rsid w:val="00254A89"/>
    <w:rsid w:val="0026341B"/>
    <w:rsid w:val="00263A4F"/>
    <w:rsid w:val="00263C95"/>
    <w:rsid w:val="00266B06"/>
    <w:rsid w:val="002722B8"/>
    <w:rsid w:val="00274782"/>
    <w:rsid w:val="002763EF"/>
    <w:rsid w:val="00282582"/>
    <w:rsid w:val="002859CE"/>
    <w:rsid w:val="00287BC5"/>
    <w:rsid w:val="00293D70"/>
    <w:rsid w:val="002C202F"/>
    <w:rsid w:val="002C3774"/>
    <w:rsid w:val="002C61CC"/>
    <w:rsid w:val="002D1F7B"/>
    <w:rsid w:val="002D7321"/>
    <w:rsid w:val="002D7ADB"/>
    <w:rsid w:val="002E1D69"/>
    <w:rsid w:val="002F1690"/>
    <w:rsid w:val="003030CC"/>
    <w:rsid w:val="00307D86"/>
    <w:rsid w:val="00310722"/>
    <w:rsid w:val="00311491"/>
    <w:rsid w:val="00311666"/>
    <w:rsid w:val="00324F24"/>
    <w:rsid w:val="00332B4C"/>
    <w:rsid w:val="00335C31"/>
    <w:rsid w:val="00337F6E"/>
    <w:rsid w:val="00350C5C"/>
    <w:rsid w:val="0036109C"/>
    <w:rsid w:val="0036153E"/>
    <w:rsid w:val="00365F80"/>
    <w:rsid w:val="003665D8"/>
    <w:rsid w:val="0037297F"/>
    <w:rsid w:val="003770AB"/>
    <w:rsid w:val="003815FA"/>
    <w:rsid w:val="003818D0"/>
    <w:rsid w:val="00383FB7"/>
    <w:rsid w:val="00387570"/>
    <w:rsid w:val="0039078D"/>
    <w:rsid w:val="003A093C"/>
    <w:rsid w:val="003A5B2F"/>
    <w:rsid w:val="003A5F75"/>
    <w:rsid w:val="003A72CF"/>
    <w:rsid w:val="003A7F1F"/>
    <w:rsid w:val="003B62B7"/>
    <w:rsid w:val="003C44A9"/>
    <w:rsid w:val="003C4AFF"/>
    <w:rsid w:val="003C76D7"/>
    <w:rsid w:val="003D1B0B"/>
    <w:rsid w:val="003E49F7"/>
    <w:rsid w:val="003E610E"/>
    <w:rsid w:val="00405176"/>
    <w:rsid w:val="0041624A"/>
    <w:rsid w:val="00416347"/>
    <w:rsid w:val="0043059D"/>
    <w:rsid w:val="00432D40"/>
    <w:rsid w:val="004331D9"/>
    <w:rsid w:val="00440179"/>
    <w:rsid w:val="00441CA2"/>
    <w:rsid w:val="00446614"/>
    <w:rsid w:val="004535C2"/>
    <w:rsid w:val="0045381E"/>
    <w:rsid w:val="004603D5"/>
    <w:rsid w:val="00460F52"/>
    <w:rsid w:val="004631C0"/>
    <w:rsid w:val="0046574C"/>
    <w:rsid w:val="00467016"/>
    <w:rsid w:val="00470284"/>
    <w:rsid w:val="00477CFD"/>
    <w:rsid w:val="0048111C"/>
    <w:rsid w:val="004814F6"/>
    <w:rsid w:val="00481BA1"/>
    <w:rsid w:val="00490BD8"/>
    <w:rsid w:val="004911F7"/>
    <w:rsid w:val="00492630"/>
    <w:rsid w:val="00496CE4"/>
    <w:rsid w:val="004A12D1"/>
    <w:rsid w:val="004A29A1"/>
    <w:rsid w:val="004A371E"/>
    <w:rsid w:val="004A5E64"/>
    <w:rsid w:val="004A759B"/>
    <w:rsid w:val="004B642D"/>
    <w:rsid w:val="004B6708"/>
    <w:rsid w:val="004C657F"/>
    <w:rsid w:val="004E2170"/>
    <w:rsid w:val="004E3701"/>
    <w:rsid w:val="004E5327"/>
    <w:rsid w:val="00510189"/>
    <w:rsid w:val="00511ED2"/>
    <w:rsid w:val="00520964"/>
    <w:rsid w:val="00527474"/>
    <w:rsid w:val="00532AB5"/>
    <w:rsid w:val="00532C8A"/>
    <w:rsid w:val="00533AC6"/>
    <w:rsid w:val="005379A8"/>
    <w:rsid w:val="00541A5A"/>
    <w:rsid w:val="00544D4C"/>
    <w:rsid w:val="00550079"/>
    <w:rsid w:val="005503A3"/>
    <w:rsid w:val="00554A3E"/>
    <w:rsid w:val="00554CA0"/>
    <w:rsid w:val="0055565A"/>
    <w:rsid w:val="0056117C"/>
    <w:rsid w:val="00562307"/>
    <w:rsid w:val="00571892"/>
    <w:rsid w:val="00572CF9"/>
    <w:rsid w:val="0057373F"/>
    <w:rsid w:val="005822BC"/>
    <w:rsid w:val="005826D9"/>
    <w:rsid w:val="00582B89"/>
    <w:rsid w:val="005841B6"/>
    <w:rsid w:val="005841B8"/>
    <w:rsid w:val="005856BB"/>
    <w:rsid w:val="00591399"/>
    <w:rsid w:val="005954AC"/>
    <w:rsid w:val="00596123"/>
    <w:rsid w:val="005964C2"/>
    <w:rsid w:val="005A2A0B"/>
    <w:rsid w:val="005A54E9"/>
    <w:rsid w:val="005A63F0"/>
    <w:rsid w:val="005A6E47"/>
    <w:rsid w:val="005A706D"/>
    <w:rsid w:val="005B0DC4"/>
    <w:rsid w:val="005B456A"/>
    <w:rsid w:val="005C0FA4"/>
    <w:rsid w:val="005C2279"/>
    <w:rsid w:val="005C286E"/>
    <w:rsid w:val="005C2B4F"/>
    <w:rsid w:val="005C43AA"/>
    <w:rsid w:val="005D2D91"/>
    <w:rsid w:val="005D32B2"/>
    <w:rsid w:val="005D33CB"/>
    <w:rsid w:val="005D416C"/>
    <w:rsid w:val="005D4634"/>
    <w:rsid w:val="005F042C"/>
    <w:rsid w:val="005F3D68"/>
    <w:rsid w:val="005F5CB3"/>
    <w:rsid w:val="00601CD1"/>
    <w:rsid w:val="00604B30"/>
    <w:rsid w:val="00606457"/>
    <w:rsid w:val="00606A39"/>
    <w:rsid w:val="00607BF2"/>
    <w:rsid w:val="006120A9"/>
    <w:rsid w:val="00613426"/>
    <w:rsid w:val="00613EBC"/>
    <w:rsid w:val="0062030D"/>
    <w:rsid w:val="0062510E"/>
    <w:rsid w:val="00626556"/>
    <w:rsid w:val="0063329B"/>
    <w:rsid w:val="006339C4"/>
    <w:rsid w:val="00634F9A"/>
    <w:rsid w:val="0064089D"/>
    <w:rsid w:val="006541B7"/>
    <w:rsid w:val="006575C1"/>
    <w:rsid w:val="00660E55"/>
    <w:rsid w:val="0066596F"/>
    <w:rsid w:val="006677EA"/>
    <w:rsid w:val="006709CD"/>
    <w:rsid w:val="00671D52"/>
    <w:rsid w:val="0067216D"/>
    <w:rsid w:val="00675887"/>
    <w:rsid w:val="00680E8D"/>
    <w:rsid w:val="00683187"/>
    <w:rsid w:val="006853B1"/>
    <w:rsid w:val="00686A28"/>
    <w:rsid w:val="00686AD1"/>
    <w:rsid w:val="00687480"/>
    <w:rsid w:val="00687AD2"/>
    <w:rsid w:val="00690260"/>
    <w:rsid w:val="00690897"/>
    <w:rsid w:val="006918ED"/>
    <w:rsid w:val="00691C88"/>
    <w:rsid w:val="00695654"/>
    <w:rsid w:val="006A14B5"/>
    <w:rsid w:val="006A3B9D"/>
    <w:rsid w:val="006A6A51"/>
    <w:rsid w:val="006B3242"/>
    <w:rsid w:val="006B3CEE"/>
    <w:rsid w:val="006C01A8"/>
    <w:rsid w:val="006C302B"/>
    <w:rsid w:val="006C4E5A"/>
    <w:rsid w:val="006C7A33"/>
    <w:rsid w:val="006C7BA4"/>
    <w:rsid w:val="006D3691"/>
    <w:rsid w:val="006D5977"/>
    <w:rsid w:val="006E55E4"/>
    <w:rsid w:val="006F2425"/>
    <w:rsid w:val="006F4D1F"/>
    <w:rsid w:val="006F716A"/>
    <w:rsid w:val="006F7AF2"/>
    <w:rsid w:val="006F7CB6"/>
    <w:rsid w:val="00701B3E"/>
    <w:rsid w:val="0070268C"/>
    <w:rsid w:val="00705AD9"/>
    <w:rsid w:val="007121B6"/>
    <w:rsid w:val="00712C30"/>
    <w:rsid w:val="00715FE6"/>
    <w:rsid w:val="00720453"/>
    <w:rsid w:val="0072157B"/>
    <w:rsid w:val="00721BC3"/>
    <w:rsid w:val="00723AEF"/>
    <w:rsid w:val="00724C3B"/>
    <w:rsid w:val="00724E40"/>
    <w:rsid w:val="00725609"/>
    <w:rsid w:val="00726A0E"/>
    <w:rsid w:val="00731DE9"/>
    <w:rsid w:val="007325EE"/>
    <w:rsid w:val="007342F0"/>
    <w:rsid w:val="00741EFC"/>
    <w:rsid w:val="00741FB3"/>
    <w:rsid w:val="00746D33"/>
    <w:rsid w:val="00747EED"/>
    <w:rsid w:val="007515E6"/>
    <w:rsid w:val="00754032"/>
    <w:rsid w:val="00763848"/>
    <w:rsid w:val="0076716F"/>
    <w:rsid w:val="0076725D"/>
    <w:rsid w:val="007678FC"/>
    <w:rsid w:val="00771AF6"/>
    <w:rsid w:val="00772EA3"/>
    <w:rsid w:val="00776DCA"/>
    <w:rsid w:val="0077785B"/>
    <w:rsid w:val="00783193"/>
    <w:rsid w:val="00783BE8"/>
    <w:rsid w:val="00783CF5"/>
    <w:rsid w:val="00783DCD"/>
    <w:rsid w:val="00786C9C"/>
    <w:rsid w:val="00787EE2"/>
    <w:rsid w:val="00792A93"/>
    <w:rsid w:val="00792BBF"/>
    <w:rsid w:val="00797E7A"/>
    <w:rsid w:val="007A369C"/>
    <w:rsid w:val="007A6953"/>
    <w:rsid w:val="007B3A0B"/>
    <w:rsid w:val="007B66ED"/>
    <w:rsid w:val="007C03E4"/>
    <w:rsid w:val="007D0DFC"/>
    <w:rsid w:val="007D42BE"/>
    <w:rsid w:val="007E120F"/>
    <w:rsid w:val="007E1ECE"/>
    <w:rsid w:val="007E24D8"/>
    <w:rsid w:val="007E5D0D"/>
    <w:rsid w:val="007E7B30"/>
    <w:rsid w:val="007F388A"/>
    <w:rsid w:val="007F3C6E"/>
    <w:rsid w:val="007F4B79"/>
    <w:rsid w:val="008016A9"/>
    <w:rsid w:val="00806CDF"/>
    <w:rsid w:val="00813210"/>
    <w:rsid w:val="0081531F"/>
    <w:rsid w:val="008242FA"/>
    <w:rsid w:val="00844145"/>
    <w:rsid w:val="008441A8"/>
    <w:rsid w:val="008446CD"/>
    <w:rsid w:val="00845693"/>
    <w:rsid w:val="00846996"/>
    <w:rsid w:val="00850A64"/>
    <w:rsid w:val="008515CB"/>
    <w:rsid w:val="00851E95"/>
    <w:rsid w:val="00853B32"/>
    <w:rsid w:val="008562D6"/>
    <w:rsid w:val="00856A0D"/>
    <w:rsid w:val="008700A8"/>
    <w:rsid w:val="00872566"/>
    <w:rsid w:val="00873133"/>
    <w:rsid w:val="00880AB1"/>
    <w:rsid w:val="00882220"/>
    <w:rsid w:val="00884EBA"/>
    <w:rsid w:val="00893ABF"/>
    <w:rsid w:val="00895017"/>
    <w:rsid w:val="008A1069"/>
    <w:rsid w:val="008A40DD"/>
    <w:rsid w:val="008B01C7"/>
    <w:rsid w:val="008C0FAB"/>
    <w:rsid w:val="008C216B"/>
    <w:rsid w:val="008C61E9"/>
    <w:rsid w:val="008E5491"/>
    <w:rsid w:val="008F3794"/>
    <w:rsid w:val="008F4778"/>
    <w:rsid w:val="00901625"/>
    <w:rsid w:val="009054E7"/>
    <w:rsid w:val="00910BF1"/>
    <w:rsid w:val="00911761"/>
    <w:rsid w:val="00925ED3"/>
    <w:rsid w:val="00932AB6"/>
    <w:rsid w:val="009334D2"/>
    <w:rsid w:val="009360FC"/>
    <w:rsid w:val="009371B6"/>
    <w:rsid w:val="009403EC"/>
    <w:rsid w:val="00942DBE"/>
    <w:rsid w:val="00947A71"/>
    <w:rsid w:val="0095387F"/>
    <w:rsid w:val="0096349E"/>
    <w:rsid w:val="00964666"/>
    <w:rsid w:val="009663BA"/>
    <w:rsid w:val="00966D78"/>
    <w:rsid w:val="00967C1B"/>
    <w:rsid w:val="009719E7"/>
    <w:rsid w:val="00974311"/>
    <w:rsid w:val="00976176"/>
    <w:rsid w:val="0098079D"/>
    <w:rsid w:val="00980D0A"/>
    <w:rsid w:val="00983FFB"/>
    <w:rsid w:val="009866F1"/>
    <w:rsid w:val="00986F44"/>
    <w:rsid w:val="00991A7A"/>
    <w:rsid w:val="009923CA"/>
    <w:rsid w:val="0099336D"/>
    <w:rsid w:val="00994C0D"/>
    <w:rsid w:val="00996FD6"/>
    <w:rsid w:val="009A665F"/>
    <w:rsid w:val="009C5D40"/>
    <w:rsid w:val="009D00E5"/>
    <w:rsid w:val="009D0EAF"/>
    <w:rsid w:val="009D11BC"/>
    <w:rsid w:val="009D2415"/>
    <w:rsid w:val="009D33CD"/>
    <w:rsid w:val="009E08F2"/>
    <w:rsid w:val="009E59BA"/>
    <w:rsid w:val="009F1A4F"/>
    <w:rsid w:val="009F1E0C"/>
    <w:rsid w:val="00A11EFD"/>
    <w:rsid w:val="00A11FA0"/>
    <w:rsid w:val="00A132DA"/>
    <w:rsid w:val="00A14641"/>
    <w:rsid w:val="00A2097F"/>
    <w:rsid w:val="00A20EA3"/>
    <w:rsid w:val="00A22A5B"/>
    <w:rsid w:val="00A373C6"/>
    <w:rsid w:val="00A42B18"/>
    <w:rsid w:val="00A43BC0"/>
    <w:rsid w:val="00A47966"/>
    <w:rsid w:val="00A47EC8"/>
    <w:rsid w:val="00A50EB1"/>
    <w:rsid w:val="00A52986"/>
    <w:rsid w:val="00A540CB"/>
    <w:rsid w:val="00A55492"/>
    <w:rsid w:val="00A612AC"/>
    <w:rsid w:val="00A639D4"/>
    <w:rsid w:val="00A66C86"/>
    <w:rsid w:val="00A803E1"/>
    <w:rsid w:val="00A8094C"/>
    <w:rsid w:val="00A80F4A"/>
    <w:rsid w:val="00A842BC"/>
    <w:rsid w:val="00A91573"/>
    <w:rsid w:val="00A965D9"/>
    <w:rsid w:val="00AA22C8"/>
    <w:rsid w:val="00AA36CB"/>
    <w:rsid w:val="00AA3AB1"/>
    <w:rsid w:val="00AA5B42"/>
    <w:rsid w:val="00AB0D4B"/>
    <w:rsid w:val="00AB3B9B"/>
    <w:rsid w:val="00AB41F3"/>
    <w:rsid w:val="00AB4E2F"/>
    <w:rsid w:val="00AB77FC"/>
    <w:rsid w:val="00AB7FE2"/>
    <w:rsid w:val="00AC1A43"/>
    <w:rsid w:val="00AC20C1"/>
    <w:rsid w:val="00AD3A54"/>
    <w:rsid w:val="00AD3BE7"/>
    <w:rsid w:val="00AD6F1B"/>
    <w:rsid w:val="00AE4B29"/>
    <w:rsid w:val="00AE5E6C"/>
    <w:rsid w:val="00AE76C2"/>
    <w:rsid w:val="00AE7DE9"/>
    <w:rsid w:val="00AE7F39"/>
    <w:rsid w:val="00AF13F2"/>
    <w:rsid w:val="00AF5A21"/>
    <w:rsid w:val="00AF7165"/>
    <w:rsid w:val="00B12458"/>
    <w:rsid w:val="00B15B6C"/>
    <w:rsid w:val="00B17FCE"/>
    <w:rsid w:val="00B21988"/>
    <w:rsid w:val="00B25D8E"/>
    <w:rsid w:val="00B417BA"/>
    <w:rsid w:val="00B42439"/>
    <w:rsid w:val="00B44FE9"/>
    <w:rsid w:val="00B52D59"/>
    <w:rsid w:val="00B56BD0"/>
    <w:rsid w:val="00B75738"/>
    <w:rsid w:val="00B77CC2"/>
    <w:rsid w:val="00B847DE"/>
    <w:rsid w:val="00B879CF"/>
    <w:rsid w:val="00B94B3A"/>
    <w:rsid w:val="00B94E03"/>
    <w:rsid w:val="00B95D9C"/>
    <w:rsid w:val="00BA0F28"/>
    <w:rsid w:val="00BA5031"/>
    <w:rsid w:val="00BA507E"/>
    <w:rsid w:val="00BA531B"/>
    <w:rsid w:val="00BB5A81"/>
    <w:rsid w:val="00BB7C59"/>
    <w:rsid w:val="00BD006F"/>
    <w:rsid w:val="00BD1458"/>
    <w:rsid w:val="00BD27EE"/>
    <w:rsid w:val="00BD3E29"/>
    <w:rsid w:val="00BD5159"/>
    <w:rsid w:val="00BD6B86"/>
    <w:rsid w:val="00BE1DF4"/>
    <w:rsid w:val="00BE2F0C"/>
    <w:rsid w:val="00BF171E"/>
    <w:rsid w:val="00BF306B"/>
    <w:rsid w:val="00C040E7"/>
    <w:rsid w:val="00C044D8"/>
    <w:rsid w:val="00C0643D"/>
    <w:rsid w:val="00C076C8"/>
    <w:rsid w:val="00C1755C"/>
    <w:rsid w:val="00C3348B"/>
    <w:rsid w:val="00C35640"/>
    <w:rsid w:val="00C35948"/>
    <w:rsid w:val="00C4611A"/>
    <w:rsid w:val="00C556B6"/>
    <w:rsid w:val="00C62003"/>
    <w:rsid w:val="00C66B8E"/>
    <w:rsid w:val="00C705D4"/>
    <w:rsid w:val="00C83F90"/>
    <w:rsid w:val="00C877A5"/>
    <w:rsid w:val="00C93EA2"/>
    <w:rsid w:val="00CA04C1"/>
    <w:rsid w:val="00CA050F"/>
    <w:rsid w:val="00CA062A"/>
    <w:rsid w:val="00CA402C"/>
    <w:rsid w:val="00CB2EC1"/>
    <w:rsid w:val="00CB5910"/>
    <w:rsid w:val="00CC1B6B"/>
    <w:rsid w:val="00CC37CF"/>
    <w:rsid w:val="00CC6A0B"/>
    <w:rsid w:val="00CD769A"/>
    <w:rsid w:val="00CD79B2"/>
    <w:rsid w:val="00CE0AFE"/>
    <w:rsid w:val="00CE351D"/>
    <w:rsid w:val="00CF717B"/>
    <w:rsid w:val="00D06CB3"/>
    <w:rsid w:val="00D0736A"/>
    <w:rsid w:val="00D13F8E"/>
    <w:rsid w:val="00D163DE"/>
    <w:rsid w:val="00D2413F"/>
    <w:rsid w:val="00D26D6D"/>
    <w:rsid w:val="00D43EA0"/>
    <w:rsid w:val="00D52632"/>
    <w:rsid w:val="00D628EE"/>
    <w:rsid w:val="00D63378"/>
    <w:rsid w:val="00D73E5B"/>
    <w:rsid w:val="00D7459F"/>
    <w:rsid w:val="00D757D5"/>
    <w:rsid w:val="00D76699"/>
    <w:rsid w:val="00D77237"/>
    <w:rsid w:val="00D82C58"/>
    <w:rsid w:val="00D87B72"/>
    <w:rsid w:val="00D90F6B"/>
    <w:rsid w:val="00D92319"/>
    <w:rsid w:val="00D97F41"/>
    <w:rsid w:val="00DA659C"/>
    <w:rsid w:val="00DA68F1"/>
    <w:rsid w:val="00DB2D3A"/>
    <w:rsid w:val="00DB75E8"/>
    <w:rsid w:val="00DC4E23"/>
    <w:rsid w:val="00DE462C"/>
    <w:rsid w:val="00DE7F36"/>
    <w:rsid w:val="00DE7F6E"/>
    <w:rsid w:val="00DF1277"/>
    <w:rsid w:val="00E0016F"/>
    <w:rsid w:val="00E012EB"/>
    <w:rsid w:val="00E0174C"/>
    <w:rsid w:val="00E117BD"/>
    <w:rsid w:val="00E122E7"/>
    <w:rsid w:val="00E34A8C"/>
    <w:rsid w:val="00E355C6"/>
    <w:rsid w:val="00E3733F"/>
    <w:rsid w:val="00E471DC"/>
    <w:rsid w:val="00E51D59"/>
    <w:rsid w:val="00E53616"/>
    <w:rsid w:val="00E53EBF"/>
    <w:rsid w:val="00E54A92"/>
    <w:rsid w:val="00E615B5"/>
    <w:rsid w:val="00E61B18"/>
    <w:rsid w:val="00E62DBF"/>
    <w:rsid w:val="00E70748"/>
    <w:rsid w:val="00E72654"/>
    <w:rsid w:val="00E74C3C"/>
    <w:rsid w:val="00E75BDF"/>
    <w:rsid w:val="00E856B4"/>
    <w:rsid w:val="00E903FA"/>
    <w:rsid w:val="00E905A5"/>
    <w:rsid w:val="00E91723"/>
    <w:rsid w:val="00E9537A"/>
    <w:rsid w:val="00E95D6A"/>
    <w:rsid w:val="00EA0167"/>
    <w:rsid w:val="00EA21B7"/>
    <w:rsid w:val="00EA6CD6"/>
    <w:rsid w:val="00EA6EBE"/>
    <w:rsid w:val="00EB1EC5"/>
    <w:rsid w:val="00EB2A54"/>
    <w:rsid w:val="00EC2F55"/>
    <w:rsid w:val="00EC3E8A"/>
    <w:rsid w:val="00EC55B0"/>
    <w:rsid w:val="00EC638C"/>
    <w:rsid w:val="00EC67FA"/>
    <w:rsid w:val="00EC6F1E"/>
    <w:rsid w:val="00EC712C"/>
    <w:rsid w:val="00ED27F2"/>
    <w:rsid w:val="00ED3A1D"/>
    <w:rsid w:val="00ED4963"/>
    <w:rsid w:val="00EE09EF"/>
    <w:rsid w:val="00EE208F"/>
    <w:rsid w:val="00EE49A8"/>
    <w:rsid w:val="00EF01DD"/>
    <w:rsid w:val="00EF3840"/>
    <w:rsid w:val="00EF6BDE"/>
    <w:rsid w:val="00F021DC"/>
    <w:rsid w:val="00F02300"/>
    <w:rsid w:val="00F025C6"/>
    <w:rsid w:val="00F042F1"/>
    <w:rsid w:val="00F17552"/>
    <w:rsid w:val="00F22232"/>
    <w:rsid w:val="00F23272"/>
    <w:rsid w:val="00F25968"/>
    <w:rsid w:val="00F27129"/>
    <w:rsid w:val="00F34C35"/>
    <w:rsid w:val="00F37E88"/>
    <w:rsid w:val="00F4236B"/>
    <w:rsid w:val="00F4489F"/>
    <w:rsid w:val="00F5098A"/>
    <w:rsid w:val="00F52801"/>
    <w:rsid w:val="00F60170"/>
    <w:rsid w:val="00F6314D"/>
    <w:rsid w:val="00F64CDE"/>
    <w:rsid w:val="00F658ED"/>
    <w:rsid w:val="00F71D62"/>
    <w:rsid w:val="00F835F8"/>
    <w:rsid w:val="00F847BF"/>
    <w:rsid w:val="00F97F52"/>
    <w:rsid w:val="00F97FEF"/>
    <w:rsid w:val="00FA1416"/>
    <w:rsid w:val="00FC1F70"/>
    <w:rsid w:val="00FC6783"/>
    <w:rsid w:val="00FC72E5"/>
    <w:rsid w:val="00FD02AB"/>
    <w:rsid w:val="00FD3C05"/>
    <w:rsid w:val="00FD584F"/>
    <w:rsid w:val="00FD5B88"/>
    <w:rsid w:val="00FE2703"/>
    <w:rsid w:val="00FE33CA"/>
    <w:rsid w:val="00FE683E"/>
    <w:rsid w:val="00FF0B3B"/>
    <w:rsid w:val="00FF0E56"/>
    <w:rsid w:val="00FF15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1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2E7"/>
    <w:pPr>
      <w:spacing w:line="300" w:lineRule="atLeast"/>
      <w:jc w:val="both"/>
    </w:pPr>
    <w:rPr>
      <w:sz w:val="22"/>
      <w:lang w:val="en-GB"/>
    </w:rPr>
  </w:style>
  <w:style w:type="paragraph" w:styleId="Heading1">
    <w:name w:val="heading 1"/>
    <w:basedOn w:val="Normal"/>
    <w:qFormat/>
    <w:rsid w:val="00E122E7"/>
    <w:pPr>
      <w:keepNext/>
      <w:numPr>
        <w:numId w:val="4"/>
      </w:numPr>
      <w:spacing w:before="320"/>
      <w:outlineLvl w:val="0"/>
    </w:pPr>
    <w:rPr>
      <w:b/>
      <w:smallCaps/>
      <w:kern w:val="28"/>
    </w:rPr>
  </w:style>
  <w:style w:type="paragraph" w:styleId="Heading2">
    <w:name w:val="heading 2"/>
    <w:basedOn w:val="Normal"/>
    <w:qFormat/>
    <w:rsid w:val="00E122E7"/>
    <w:pPr>
      <w:numPr>
        <w:ilvl w:val="1"/>
        <w:numId w:val="4"/>
      </w:numPr>
      <w:spacing w:before="280" w:after="120"/>
      <w:outlineLvl w:val="1"/>
    </w:pPr>
    <w:rPr>
      <w:color w:val="000000"/>
    </w:rPr>
  </w:style>
  <w:style w:type="paragraph" w:styleId="Heading3">
    <w:name w:val="heading 3"/>
    <w:basedOn w:val="Normal"/>
    <w:qFormat/>
    <w:rsid w:val="00E122E7"/>
    <w:pPr>
      <w:numPr>
        <w:ilvl w:val="2"/>
        <w:numId w:val="4"/>
      </w:numPr>
      <w:spacing w:after="120"/>
      <w:outlineLvl w:val="2"/>
    </w:pPr>
  </w:style>
  <w:style w:type="paragraph" w:styleId="Heading4">
    <w:name w:val="heading 4"/>
    <w:basedOn w:val="Normal"/>
    <w:qFormat/>
    <w:rsid w:val="00E122E7"/>
    <w:pPr>
      <w:numPr>
        <w:ilvl w:val="3"/>
        <w:numId w:val="4"/>
      </w:numPr>
      <w:tabs>
        <w:tab w:val="left" w:pos="2261"/>
      </w:tabs>
      <w:spacing w:after="120"/>
      <w:outlineLvl w:val="3"/>
    </w:pPr>
  </w:style>
  <w:style w:type="paragraph" w:styleId="Heading5">
    <w:name w:val="heading 5"/>
    <w:basedOn w:val="Normal"/>
    <w:qFormat/>
    <w:rsid w:val="00E122E7"/>
    <w:pPr>
      <w:numPr>
        <w:ilvl w:val="4"/>
        <w:numId w:val="4"/>
      </w:numPr>
      <w:spacing w:after="120"/>
      <w:outlineLvl w:val="4"/>
    </w:pPr>
  </w:style>
  <w:style w:type="paragraph" w:styleId="Heading6">
    <w:name w:val="heading 6"/>
    <w:basedOn w:val="Normal"/>
    <w:next w:val="Normal"/>
    <w:autoRedefine/>
    <w:qFormat/>
    <w:rsid w:val="00E122E7"/>
    <w:pPr>
      <w:keepNext/>
      <w:spacing w:before="160" w:after="80"/>
      <w:jc w:val="left"/>
      <w:outlineLvl w:val="5"/>
    </w:pPr>
    <w:rPr>
      <w:rFonts w:ascii="Arial" w:hAnsi="Arial"/>
      <w:b/>
      <w:sz w:val="20"/>
    </w:rPr>
  </w:style>
  <w:style w:type="paragraph" w:styleId="Heading7">
    <w:name w:val="heading 7"/>
    <w:basedOn w:val="Normal"/>
    <w:next w:val="Normal"/>
    <w:qFormat/>
    <w:rsid w:val="00E122E7"/>
    <w:pPr>
      <w:keepNext/>
      <w:jc w:val="left"/>
      <w:outlineLvl w:val="6"/>
    </w:pPr>
    <w:rPr>
      <w:rFonts w:ascii="Arial" w:hAnsi="Arial"/>
      <w:b/>
      <w:smallCaps/>
      <w:color w:val="000000"/>
      <w:sz w:val="24"/>
    </w:rPr>
  </w:style>
  <w:style w:type="paragraph" w:styleId="Heading8">
    <w:name w:val="heading 8"/>
    <w:basedOn w:val="Normal"/>
    <w:next w:val="Normal"/>
    <w:autoRedefine/>
    <w:qFormat/>
    <w:rsid w:val="00E122E7"/>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E122E7"/>
    <w:pPr>
      <w:spacing w:before="120" w:after="120"/>
      <w:ind w:left="720"/>
    </w:pPr>
  </w:style>
  <w:style w:type="paragraph" w:customStyle="1" w:styleId="Bodysubclause">
    <w:name w:val="Body  sub clause"/>
    <w:basedOn w:val="Normal"/>
    <w:rsid w:val="00E122E7"/>
    <w:pPr>
      <w:spacing w:before="240" w:after="120"/>
      <w:ind w:left="720"/>
    </w:pPr>
  </w:style>
  <w:style w:type="paragraph" w:customStyle="1" w:styleId="Bodypara">
    <w:name w:val="Body para"/>
    <w:basedOn w:val="Normal"/>
    <w:rsid w:val="00E122E7"/>
    <w:pPr>
      <w:spacing w:after="240"/>
      <w:ind w:left="1559"/>
    </w:pPr>
  </w:style>
  <w:style w:type="paragraph" w:customStyle="1" w:styleId="Bodysubpara">
    <w:name w:val="Body sub para"/>
    <w:basedOn w:val="Normal"/>
    <w:next w:val="Heading3"/>
    <w:rsid w:val="00E122E7"/>
    <w:pPr>
      <w:spacing w:after="120"/>
      <w:ind w:left="2268"/>
    </w:pPr>
  </w:style>
  <w:style w:type="paragraph" w:customStyle="1" w:styleId="Definitions">
    <w:name w:val="Definitions"/>
    <w:basedOn w:val="Normal"/>
    <w:rsid w:val="00E122E7"/>
    <w:pPr>
      <w:tabs>
        <w:tab w:val="left" w:pos="709"/>
      </w:tabs>
      <w:spacing w:after="120"/>
      <w:ind w:left="720"/>
    </w:pPr>
  </w:style>
  <w:style w:type="paragraph" w:styleId="Footer">
    <w:name w:val="footer"/>
    <w:basedOn w:val="Normal"/>
    <w:rsid w:val="00E122E7"/>
    <w:pPr>
      <w:tabs>
        <w:tab w:val="center" w:pos="4153"/>
        <w:tab w:val="right" w:pos="8306"/>
      </w:tabs>
      <w:spacing w:after="240"/>
    </w:pPr>
  </w:style>
  <w:style w:type="paragraph" w:styleId="Header">
    <w:name w:val="header"/>
    <w:basedOn w:val="Normal"/>
    <w:rsid w:val="00E122E7"/>
    <w:pPr>
      <w:tabs>
        <w:tab w:val="center" w:pos="4153"/>
        <w:tab w:val="right" w:pos="8306"/>
      </w:tabs>
      <w:spacing w:after="240"/>
    </w:pPr>
  </w:style>
  <w:style w:type="character" w:styleId="PageNumber">
    <w:name w:val="page number"/>
    <w:basedOn w:val="DefaultParagraphFont"/>
    <w:rsid w:val="00E122E7"/>
  </w:style>
  <w:style w:type="paragraph" w:customStyle="1" w:styleId="Schmainhead">
    <w:name w:val="Sch   main head"/>
    <w:basedOn w:val="Normal"/>
    <w:next w:val="Normal"/>
    <w:autoRedefine/>
    <w:rsid w:val="00911761"/>
    <w:pPr>
      <w:keepNext/>
      <w:pageBreakBefore/>
      <w:numPr>
        <w:numId w:val="6"/>
      </w:numPr>
      <w:spacing w:before="240" w:after="360"/>
      <w:jc w:val="center"/>
      <w:outlineLvl w:val="0"/>
    </w:pPr>
    <w:rPr>
      <w:rFonts w:asciiTheme="minorHAnsi" w:hAnsiTheme="minorHAnsi"/>
      <w:b/>
      <w:kern w:val="28"/>
    </w:rPr>
  </w:style>
  <w:style w:type="paragraph" w:customStyle="1" w:styleId="Schparthead">
    <w:name w:val="Sch   part head"/>
    <w:basedOn w:val="Normal"/>
    <w:next w:val="Normal"/>
    <w:rsid w:val="00E122E7"/>
    <w:pPr>
      <w:keepNext/>
      <w:numPr>
        <w:numId w:val="7"/>
      </w:numPr>
      <w:spacing w:before="240" w:after="240"/>
      <w:jc w:val="center"/>
      <w:outlineLvl w:val="0"/>
    </w:pPr>
    <w:rPr>
      <w:b/>
      <w:kern w:val="28"/>
    </w:rPr>
  </w:style>
  <w:style w:type="paragraph" w:customStyle="1" w:styleId="Sch1styleclause">
    <w:name w:val="Sch  (1style) clause"/>
    <w:basedOn w:val="Normal"/>
    <w:rsid w:val="00E122E7"/>
    <w:pPr>
      <w:numPr>
        <w:numId w:val="5"/>
      </w:numPr>
      <w:spacing w:before="320"/>
      <w:outlineLvl w:val="0"/>
    </w:pPr>
    <w:rPr>
      <w:b/>
      <w:smallCaps/>
    </w:rPr>
  </w:style>
  <w:style w:type="paragraph" w:customStyle="1" w:styleId="Sch1stylesubclause">
    <w:name w:val="Sch  (1style) sub clause"/>
    <w:basedOn w:val="Normal"/>
    <w:rsid w:val="00E122E7"/>
    <w:pPr>
      <w:numPr>
        <w:ilvl w:val="1"/>
        <w:numId w:val="5"/>
      </w:numPr>
      <w:spacing w:before="280" w:after="120"/>
      <w:outlineLvl w:val="1"/>
    </w:pPr>
    <w:rPr>
      <w:color w:val="000000"/>
    </w:rPr>
  </w:style>
  <w:style w:type="paragraph" w:customStyle="1" w:styleId="Sch1stylepara">
    <w:name w:val="Sch (1style) para"/>
    <w:basedOn w:val="Normal"/>
    <w:rsid w:val="00E122E7"/>
    <w:pPr>
      <w:numPr>
        <w:ilvl w:val="2"/>
        <w:numId w:val="5"/>
      </w:numPr>
      <w:spacing w:after="120"/>
    </w:pPr>
  </w:style>
  <w:style w:type="paragraph" w:customStyle="1" w:styleId="Sch1stylesubpara">
    <w:name w:val="Sch (1style) sub para"/>
    <w:basedOn w:val="Heading4"/>
    <w:rsid w:val="00E122E7"/>
    <w:pPr>
      <w:numPr>
        <w:numId w:val="5"/>
      </w:numPr>
    </w:pPr>
  </w:style>
  <w:style w:type="paragraph" w:customStyle="1" w:styleId="Sch2style1">
    <w:name w:val="Sch (2style)  1"/>
    <w:basedOn w:val="Normal"/>
    <w:rsid w:val="00E122E7"/>
    <w:pPr>
      <w:numPr>
        <w:numId w:val="1"/>
      </w:numPr>
      <w:spacing w:before="280" w:after="120" w:line="300" w:lineRule="exact"/>
    </w:pPr>
  </w:style>
  <w:style w:type="paragraph" w:customStyle="1" w:styleId="Sch2stylea">
    <w:name w:val="Sch (2style) (a)"/>
    <w:basedOn w:val="Normal"/>
    <w:rsid w:val="00E122E7"/>
    <w:pPr>
      <w:numPr>
        <w:ilvl w:val="1"/>
        <w:numId w:val="1"/>
      </w:numPr>
      <w:spacing w:after="120" w:line="300" w:lineRule="exact"/>
    </w:pPr>
  </w:style>
  <w:style w:type="paragraph" w:customStyle="1" w:styleId="Sch2stylei">
    <w:name w:val="Sch (2style) (i)"/>
    <w:basedOn w:val="Heading4"/>
    <w:rsid w:val="00E122E7"/>
    <w:pPr>
      <w:numPr>
        <w:ilvl w:val="2"/>
        <w:numId w:val="1"/>
      </w:numPr>
      <w:tabs>
        <w:tab w:val="clear" w:pos="2261"/>
        <w:tab w:val="left" w:pos="2268"/>
      </w:tabs>
    </w:pPr>
    <w:rPr>
      <w:noProof/>
    </w:rPr>
  </w:style>
  <w:style w:type="paragraph" w:styleId="TOC1">
    <w:name w:val="toc 1"/>
    <w:basedOn w:val="Normal"/>
    <w:next w:val="Normal"/>
    <w:autoRedefine/>
    <w:rsid w:val="00E122E7"/>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122E7"/>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122E7"/>
    <w:pPr>
      <w:tabs>
        <w:tab w:val="left" w:pos="709"/>
        <w:tab w:val="right" w:leader="dot" w:pos="7655"/>
      </w:tabs>
      <w:ind w:left="709" w:right="1219" w:hanging="709"/>
    </w:pPr>
    <w:rPr>
      <w:noProof/>
      <w:sz w:val="20"/>
    </w:rPr>
  </w:style>
  <w:style w:type="character" w:styleId="Hyperlink">
    <w:name w:val="Hyperlink"/>
    <w:uiPriority w:val="99"/>
    <w:rsid w:val="00E122E7"/>
    <w:rPr>
      <w:color w:val="0000FF"/>
      <w:u w:val="single"/>
    </w:rPr>
  </w:style>
  <w:style w:type="character" w:styleId="FollowedHyperlink">
    <w:name w:val="FollowedHyperlink"/>
    <w:uiPriority w:val="99"/>
    <w:rsid w:val="00E122E7"/>
    <w:rPr>
      <w:color w:val="800080"/>
      <w:u w:val="single"/>
    </w:rPr>
  </w:style>
  <w:style w:type="paragraph" w:customStyle="1" w:styleId="1Parties">
    <w:name w:val="(1) Parties"/>
    <w:basedOn w:val="Normal"/>
    <w:rsid w:val="00E122E7"/>
    <w:pPr>
      <w:numPr>
        <w:numId w:val="2"/>
      </w:numPr>
      <w:spacing w:before="120" w:after="120"/>
    </w:pPr>
  </w:style>
  <w:style w:type="paragraph" w:customStyle="1" w:styleId="ABackground">
    <w:name w:val="(A) Background"/>
    <w:basedOn w:val="Normal"/>
    <w:rsid w:val="00E122E7"/>
    <w:pPr>
      <w:numPr>
        <w:numId w:val="3"/>
      </w:numPr>
      <w:spacing w:before="120" w:after="120"/>
    </w:pPr>
  </w:style>
  <w:style w:type="character" w:customStyle="1" w:styleId="Def">
    <w:name w:val="Def"/>
    <w:rsid w:val="00E122E7"/>
    <w:rPr>
      <w:b/>
      <w:color w:val="000000"/>
      <w:sz w:val="22"/>
    </w:rPr>
  </w:style>
  <w:style w:type="paragraph" w:customStyle="1" w:styleId="1stIntroHeadings">
    <w:name w:val="1stIntroHeadings"/>
    <w:basedOn w:val="Normal"/>
    <w:next w:val="Normal"/>
    <w:rsid w:val="00E122E7"/>
    <w:pPr>
      <w:tabs>
        <w:tab w:val="left" w:pos="709"/>
      </w:tabs>
      <w:spacing w:before="120" w:after="120"/>
    </w:pPr>
    <w:rPr>
      <w:b/>
      <w:smallCaps/>
      <w:sz w:val="24"/>
    </w:rPr>
  </w:style>
  <w:style w:type="paragraph" w:customStyle="1" w:styleId="Scha">
    <w:name w:val="Sch a)"/>
    <w:basedOn w:val="Normal"/>
    <w:rsid w:val="00E122E7"/>
    <w:pPr>
      <w:numPr>
        <w:ilvl w:val="1"/>
        <w:numId w:val="2"/>
      </w:numPr>
    </w:pPr>
  </w:style>
  <w:style w:type="paragraph" w:customStyle="1" w:styleId="XExecution">
    <w:name w:val="X Execution"/>
    <w:basedOn w:val="Normal"/>
    <w:rsid w:val="00E122E7"/>
    <w:pPr>
      <w:tabs>
        <w:tab w:val="left" w:pos="0"/>
        <w:tab w:val="left" w:pos="3544"/>
      </w:tabs>
      <w:ind w:right="459"/>
      <w:jc w:val="left"/>
    </w:pPr>
    <w:rPr>
      <w:color w:val="000000"/>
    </w:rPr>
  </w:style>
  <w:style w:type="paragraph" w:customStyle="1" w:styleId="Comments">
    <w:name w:val="Comments"/>
    <w:basedOn w:val="Normal"/>
    <w:rsid w:val="00E122E7"/>
    <w:pPr>
      <w:spacing w:after="120"/>
      <w:ind w:left="284"/>
      <w:jc w:val="left"/>
    </w:pPr>
    <w:rPr>
      <w:i/>
    </w:rPr>
  </w:style>
  <w:style w:type="paragraph" w:customStyle="1" w:styleId="CoversheetTitle">
    <w:name w:val="Coversheet Title"/>
    <w:basedOn w:val="Normal"/>
    <w:autoRedefine/>
    <w:rsid w:val="00E122E7"/>
    <w:pPr>
      <w:spacing w:before="480" w:after="480"/>
      <w:jc w:val="center"/>
    </w:pPr>
    <w:rPr>
      <w:b/>
      <w:smallCaps/>
    </w:rPr>
  </w:style>
  <w:style w:type="paragraph" w:customStyle="1" w:styleId="CoversheetParagraph">
    <w:name w:val="Coversheet Paragraph"/>
    <w:basedOn w:val="Normal"/>
    <w:autoRedefine/>
    <w:rsid w:val="00E122E7"/>
    <w:pPr>
      <w:jc w:val="center"/>
    </w:pPr>
  </w:style>
  <w:style w:type="character" w:customStyle="1" w:styleId="Defterm">
    <w:name w:val="Defterm"/>
    <w:rsid w:val="00E122E7"/>
    <w:rPr>
      <w:b/>
      <w:color w:val="000000"/>
      <w:sz w:val="22"/>
    </w:rPr>
  </w:style>
  <w:style w:type="paragraph" w:customStyle="1" w:styleId="NewPage">
    <w:name w:val="New Page"/>
    <w:basedOn w:val="Normal"/>
    <w:autoRedefine/>
    <w:rsid w:val="00E122E7"/>
    <w:pPr>
      <w:pageBreakBefore/>
    </w:pPr>
  </w:style>
  <w:style w:type="paragraph" w:customStyle="1" w:styleId="FrontInformation">
    <w:name w:val="FrontInformation"/>
    <w:autoRedefine/>
    <w:rsid w:val="00E122E7"/>
    <w:pPr>
      <w:spacing w:line="300" w:lineRule="atLeast"/>
    </w:pPr>
    <w:rPr>
      <w:rFonts w:ascii="Arial" w:hAnsi="Arial"/>
      <w:color w:val="000000"/>
      <w:lang w:val="en-GB"/>
    </w:rPr>
  </w:style>
  <w:style w:type="character" w:customStyle="1" w:styleId="defitem">
    <w:name w:val="defitem"/>
    <w:basedOn w:val="DefaultParagraphFont"/>
    <w:rsid w:val="00E122E7"/>
  </w:style>
  <w:style w:type="character" w:customStyle="1" w:styleId="smallcaps">
    <w:name w:val="smallcaps"/>
    <w:rsid w:val="00E122E7"/>
    <w:rPr>
      <w:b/>
      <w:smallCaps/>
    </w:rPr>
  </w:style>
  <w:style w:type="paragraph" w:customStyle="1" w:styleId="Schmainheadinc">
    <w:name w:val="Sch   main head inc"/>
    <w:basedOn w:val="Normal"/>
    <w:rsid w:val="00E122E7"/>
    <w:pPr>
      <w:numPr>
        <w:numId w:val="10"/>
      </w:numPr>
      <w:spacing w:before="360" w:after="360"/>
    </w:pPr>
    <w:rPr>
      <w:b/>
    </w:rPr>
  </w:style>
  <w:style w:type="paragraph" w:customStyle="1" w:styleId="Schmainheadsingle">
    <w:name w:val="Sch main head single"/>
    <w:basedOn w:val="Normal"/>
    <w:next w:val="Normal"/>
    <w:rsid w:val="00E122E7"/>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E122E7"/>
    <w:pPr>
      <w:numPr>
        <w:numId w:val="9"/>
      </w:numPr>
      <w:spacing w:before="240" w:after="360"/>
    </w:pPr>
    <w:rPr>
      <w:b/>
      <w:kern w:val="28"/>
    </w:rPr>
  </w:style>
  <w:style w:type="paragraph" w:customStyle="1" w:styleId="Testimonium">
    <w:name w:val="Testimonium"/>
    <w:basedOn w:val="Normal"/>
    <w:rsid w:val="00E122E7"/>
    <w:pPr>
      <w:spacing w:before="360" w:after="360"/>
    </w:pPr>
  </w:style>
  <w:style w:type="paragraph" w:customStyle="1" w:styleId="Appmainheadsingle">
    <w:name w:val="App main head single"/>
    <w:basedOn w:val="Normal"/>
    <w:next w:val="Normal"/>
    <w:rsid w:val="00E122E7"/>
    <w:pPr>
      <w:pageBreakBefore/>
      <w:numPr>
        <w:numId w:val="11"/>
      </w:numPr>
      <w:spacing w:before="240" w:after="360"/>
      <w:jc w:val="center"/>
    </w:pPr>
    <w:rPr>
      <w:b/>
    </w:rPr>
  </w:style>
  <w:style w:type="paragraph" w:customStyle="1" w:styleId="Appmainhead">
    <w:name w:val="App   main head"/>
    <w:basedOn w:val="Normal"/>
    <w:next w:val="Normal"/>
    <w:rsid w:val="00E122E7"/>
    <w:pPr>
      <w:pageBreakBefore/>
      <w:numPr>
        <w:numId w:val="12"/>
      </w:numPr>
      <w:spacing w:before="240" w:after="360"/>
      <w:jc w:val="center"/>
    </w:pPr>
    <w:rPr>
      <w:b/>
    </w:rPr>
  </w:style>
  <w:style w:type="paragraph" w:styleId="CommentText">
    <w:name w:val="annotation text"/>
    <w:basedOn w:val="Normal"/>
    <w:link w:val="CommentTextChar"/>
    <w:rsid w:val="00E122E7"/>
    <w:pPr>
      <w:spacing w:line="200" w:lineRule="atLeast"/>
      <w:jc w:val="left"/>
    </w:pPr>
    <w:rPr>
      <w:sz w:val="20"/>
    </w:rPr>
  </w:style>
  <w:style w:type="paragraph" w:customStyle="1" w:styleId="CoversheetTitle2">
    <w:name w:val="Coversheet Title2"/>
    <w:basedOn w:val="CoversheetTitle"/>
    <w:rsid w:val="00E122E7"/>
    <w:rPr>
      <w:sz w:val="28"/>
    </w:rPr>
  </w:style>
  <w:style w:type="paragraph" w:customStyle="1" w:styleId="Headingreg">
    <w:name w:val="Heading reg"/>
    <w:basedOn w:val="Heading1"/>
    <w:next w:val="Normal"/>
    <w:rsid w:val="00E122E7"/>
    <w:pPr>
      <w:keepNext w:val="0"/>
      <w:spacing w:after="240"/>
    </w:pPr>
    <w:rPr>
      <w:b w:val="0"/>
      <w:smallCaps w:val="0"/>
    </w:rPr>
  </w:style>
  <w:style w:type="paragraph" w:customStyle="1" w:styleId="HeadingTitle">
    <w:name w:val="HeadingTitle"/>
    <w:basedOn w:val="Normal"/>
    <w:rsid w:val="00E122E7"/>
    <w:pPr>
      <w:spacing w:before="240" w:after="240"/>
    </w:pPr>
    <w:rPr>
      <w:b/>
      <w:sz w:val="24"/>
    </w:rPr>
  </w:style>
  <w:style w:type="paragraph" w:customStyle="1" w:styleId="BackSubClause">
    <w:name w:val="BackSubClause"/>
    <w:basedOn w:val="Normal"/>
    <w:rsid w:val="00E122E7"/>
    <w:pPr>
      <w:numPr>
        <w:ilvl w:val="1"/>
        <w:numId w:val="3"/>
      </w:numPr>
    </w:pPr>
  </w:style>
  <w:style w:type="paragraph" w:customStyle="1" w:styleId="NormalSpaced">
    <w:name w:val="NormalSpaced"/>
    <w:basedOn w:val="Normal"/>
    <w:next w:val="Normal"/>
    <w:rsid w:val="00E122E7"/>
    <w:pPr>
      <w:spacing w:after="240"/>
    </w:pPr>
  </w:style>
  <w:style w:type="paragraph" w:customStyle="1" w:styleId="Bullet">
    <w:name w:val="Bullet"/>
    <w:basedOn w:val="Normal"/>
    <w:rsid w:val="00E122E7"/>
    <w:pPr>
      <w:numPr>
        <w:numId w:val="18"/>
      </w:numPr>
      <w:spacing w:after="240"/>
    </w:pPr>
  </w:style>
  <w:style w:type="paragraph" w:customStyle="1" w:styleId="Bullet2">
    <w:name w:val="Bullet2"/>
    <w:basedOn w:val="Normal"/>
    <w:rsid w:val="00E122E7"/>
    <w:pPr>
      <w:numPr>
        <w:numId w:val="13"/>
      </w:numPr>
      <w:spacing w:after="240" w:line="240" w:lineRule="auto"/>
    </w:pPr>
  </w:style>
  <w:style w:type="paragraph" w:customStyle="1" w:styleId="Bullet3">
    <w:name w:val="Bullet3"/>
    <w:basedOn w:val="Normal"/>
    <w:rsid w:val="00E122E7"/>
    <w:pPr>
      <w:numPr>
        <w:numId w:val="14"/>
      </w:numPr>
      <w:spacing w:after="240" w:line="240" w:lineRule="auto"/>
    </w:pPr>
  </w:style>
  <w:style w:type="paragraph" w:customStyle="1" w:styleId="NormalCell">
    <w:name w:val="NormalCell"/>
    <w:basedOn w:val="Normal"/>
    <w:rsid w:val="00E122E7"/>
    <w:pPr>
      <w:spacing w:before="120" w:after="120"/>
      <w:jc w:val="left"/>
    </w:pPr>
  </w:style>
  <w:style w:type="paragraph" w:customStyle="1" w:styleId="NormalSmall">
    <w:name w:val="NormalSmall"/>
    <w:basedOn w:val="NormalCell"/>
    <w:rsid w:val="00E122E7"/>
    <w:rPr>
      <w:sz w:val="18"/>
    </w:rPr>
  </w:style>
  <w:style w:type="paragraph" w:customStyle="1" w:styleId="BulletSmall">
    <w:name w:val="Bullet Small"/>
    <w:basedOn w:val="Bullet"/>
    <w:rsid w:val="00E122E7"/>
    <w:rPr>
      <w:sz w:val="18"/>
    </w:rPr>
  </w:style>
  <w:style w:type="paragraph" w:customStyle="1" w:styleId="Bullet4">
    <w:name w:val="Bullet4"/>
    <w:basedOn w:val="Normal"/>
    <w:rsid w:val="00E122E7"/>
    <w:pPr>
      <w:numPr>
        <w:numId w:val="15"/>
      </w:numPr>
      <w:spacing w:after="240" w:line="240" w:lineRule="auto"/>
    </w:pPr>
  </w:style>
  <w:style w:type="paragraph" w:customStyle="1" w:styleId="Bullet5">
    <w:name w:val="Bullet5"/>
    <w:basedOn w:val="Normal"/>
    <w:rsid w:val="00E122E7"/>
    <w:pPr>
      <w:numPr>
        <w:numId w:val="16"/>
      </w:numPr>
      <w:spacing w:after="240"/>
    </w:pPr>
  </w:style>
  <w:style w:type="paragraph" w:customStyle="1" w:styleId="Bodysubpara2">
    <w:name w:val="Body sub para2"/>
    <w:basedOn w:val="Bodysubpara"/>
    <w:rsid w:val="00E122E7"/>
    <w:pPr>
      <w:spacing w:after="240"/>
      <w:ind w:left="3028"/>
    </w:pPr>
  </w:style>
  <w:style w:type="paragraph" w:customStyle="1" w:styleId="Bullet1">
    <w:name w:val="Bullet1"/>
    <w:basedOn w:val="Normal"/>
    <w:rsid w:val="00E122E7"/>
    <w:pPr>
      <w:numPr>
        <w:numId w:val="17"/>
      </w:numPr>
      <w:spacing w:after="240"/>
    </w:pPr>
  </w:style>
  <w:style w:type="paragraph" w:customStyle="1" w:styleId="Bullet1continued">
    <w:name w:val="Bullet1continued"/>
    <w:basedOn w:val="Bullet1"/>
    <w:rsid w:val="00E122E7"/>
    <w:pPr>
      <w:numPr>
        <w:numId w:val="0"/>
      </w:numPr>
      <w:ind w:left="357"/>
    </w:pPr>
  </w:style>
  <w:style w:type="paragraph" w:customStyle="1" w:styleId="Bullet2continued">
    <w:name w:val="Bullet2continued"/>
    <w:basedOn w:val="Bullet2"/>
    <w:rsid w:val="00E122E7"/>
    <w:pPr>
      <w:numPr>
        <w:numId w:val="0"/>
      </w:numPr>
      <w:ind w:left="1077"/>
    </w:pPr>
  </w:style>
  <w:style w:type="paragraph" w:customStyle="1" w:styleId="Bullet3continued">
    <w:name w:val="Bullet3continued"/>
    <w:basedOn w:val="Bullet3"/>
    <w:rsid w:val="00E122E7"/>
    <w:pPr>
      <w:numPr>
        <w:numId w:val="0"/>
      </w:numPr>
      <w:ind w:left="1945"/>
    </w:pPr>
  </w:style>
  <w:style w:type="paragraph" w:customStyle="1" w:styleId="Bullet4continued">
    <w:name w:val="Bullet4continued"/>
    <w:basedOn w:val="Bullet4"/>
    <w:rsid w:val="00E122E7"/>
    <w:pPr>
      <w:numPr>
        <w:numId w:val="0"/>
      </w:numPr>
      <w:ind w:left="2676"/>
    </w:pPr>
  </w:style>
  <w:style w:type="paragraph" w:customStyle="1" w:styleId="Bullet5continued">
    <w:name w:val="Bullet5continued"/>
    <w:basedOn w:val="Bullet5"/>
    <w:rsid w:val="00E122E7"/>
    <w:pPr>
      <w:numPr>
        <w:numId w:val="0"/>
      </w:numPr>
      <w:ind w:left="3385"/>
    </w:pPr>
  </w:style>
  <w:style w:type="paragraph" w:styleId="BodyText">
    <w:name w:val="Body Text"/>
    <w:basedOn w:val="Normal"/>
    <w:link w:val="BodyTextChar"/>
    <w:rsid w:val="0036153E"/>
    <w:pPr>
      <w:tabs>
        <w:tab w:val="left" w:pos="1440"/>
      </w:tabs>
      <w:spacing w:line="240" w:lineRule="auto"/>
    </w:pPr>
    <w:rPr>
      <w:sz w:val="24"/>
    </w:rPr>
  </w:style>
  <w:style w:type="character" w:customStyle="1" w:styleId="BodyTextChar">
    <w:name w:val="Body Text Char"/>
    <w:link w:val="BodyText"/>
    <w:rsid w:val="0036153E"/>
    <w:rPr>
      <w:sz w:val="24"/>
      <w:lang w:val="en-GB"/>
    </w:rPr>
  </w:style>
  <w:style w:type="paragraph" w:styleId="BodyTextIndent2">
    <w:name w:val="Body Text Indent 2"/>
    <w:basedOn w:val="Normal"/>
    <w:link w:val="BodyTextIndent2Char"/>
    <w:rsid w:val="00A373C6"/>
    <w:pPr>
      <w:spacing w:after="120" w:line="480" w:lineRule="auto"/>
      <w:ind w:left="283"/>
    </w:pPr>
  </w:style>
  <w:style w:type="character" w:customStyle="1" w:styleId="BodyTextIndent2Char">
    <w:name w:val="Body Text Indent 2 Char"/>
    <w:link w:val="BodyTextIndent2"/>
    <w:rsid w:val="00A373C6"/>
    <w:rPr>
      <w:sz w:val="22"/>
      <w:lang w:val="en-GB"/>
    </w:rPr>
  </w:style>
  <w:style w:type="paragraph" w:styleId="ListParagraph">
    <w:name w:val="List Paragraph"/>
    <w:basedOn w:val="Normal"/>
    <w:uiPriority w:val="34"/>
    <w:qFormat/>
    <w:rsid w:val="006B3242"/>
    <w:pPr>
      <w:ind w:left="720"/>
    </w:pPr>
  </w:style>
  <w:style w:type="paragraph" w:styleId="BodyTextIndent">
    <w:name w:val="Body Text Indent"/>
    <w:basedOn w:val="Normal"/>
    <w:link w:val="BodyTextIndentChar"/>
    <w:rsid w:val="00B15B6C"/>
    <w:pPr>
      <w:spacing w:after="120"/>
      <w:ind w:left="360"/>
    </w:pPr>
  </w:style>
  <w:style w:type="character" w:customStyle="1" w:styleId="BodyTextIndentChar">
    <w:name w:val="Body Text Indent Char"/>
    <w:link w:val="BodyTextIndent"/>
    <w:rsid w:val="00B15B6C"/>
    <w:rPr>
      <w:sz w:val="22"/>
      <w:lang w:val="en-GB" w:eastAsia="en-US"/>
    </w:rPr>
  </w:style>
  <w:style w:type="paragraph" w:styleId="BodyTextIndent3">
    <w:name w:val="Body Text Indent 3"/>
    <w:basedOn w:val="Normal"/>
    <w:link w:val="BodyTextIndent3Char"/>
    <w:rsid w:val="00B15B6C"/>
    <w:pPr>
      <w:spacing w:after="120"/>
      <w:ind w:left="360"/>
    </w:pPr>
    <w:rPr>
      <w:sz w:val="16"/>
      <w:szCs w:val="16"/>
    </w:rPr>
  </w:style>
  <w:style w:type="character" w:customStyle="1" w:styleId="BodyTextIndent3Char">
    <w:name w:val="Body Text Indent 3 Char"/>
    <w:link w:val="BodyTextIndent3"/>
    <w:rsid w:val="00B15B6C"/>
    <w:rPr>
      <w:sz w:val="16"/>
      <w:szCs w:val="16"/>
      <w:lang w:val="en-GB" w:eastAsia="en-US"/>
    </w:rPr>
  </w:style>
  <w:style w:type="character" w:styleId="CommentReference">
    <w:name w:val="annotation reference"/>
    <w:rsid w:val="00B15B6C"/>
    <w:rPr>
      <w:sz w:val="16"/>
      <w:szCs w:val="16"/>
    </w:rPr>
  </w:style>
  <w:style w:type="paragraph" w:styleId="BalloonText">
    <w:name w:val="Balloon Text"/>
    <w:basedOn w:val="Normal"/>
    <w:link w:val="BalloonTextChar"/>
    <w:rsid w:val="006D5977"/>
    <w:pPr>
      <w:spacing w:line="240" w:lineRule="auto"/>
    </w:pPr>
    <w:rPr>
      <w:rFonts w:ascii="Tahoma" w:hAnsi="Tahoma"/>
      <w:sz w:val="16"/>
      <w:szCs w:val="16"/>
    </w:rPr>
  </w:style>
  <w:style w:type="character" w:customStyle="1" w:styleId="BalloonTextChar">
    <w:name w:val="Balloon Text Char"/>
    <w:link w:val="BalloonText"/>
    <w:rsid w:val="006D5977"/>
    <w:rPr>
      <w:rFonts w:ascii="Tahoma" w:hAnsi="Tahoma" w:cs="Tahoma"/>
      <w:sz w:val="16"/>
      <w:szCs w:val="16"/>
      <w:lang w:val="en-GB"/>
    </w:rPr>
  </w:style>
  <w:style w:type="paragraph" w:customStyle="1" w:styleId="21">
    <w:name w:val="2.1"/>
    <w:basedOn w:val="Normal"/>
    <w:rsid w:val="009054E7"/>
    <w:pPr>
      <w:spacing w:line="240" w:lineRule="auto"/>
      <w:ind w:left="680" w:hanging="680"/>
    </w:pPr>
    <w:rPr>
      <w:rFonts w:ascii="Geneva" w:hAnsi="Geneva"/>
      <w:noProof/>
      <w:sz w:val="20"/>
      <w:lang w:val="fr-FR" w:eastAsia="fr-FR"/>
    </w:rPr>
  </w:style>
  <w:style w:type="paragraph" w:styleId="CommentSubject">
    <w:name w:val="annotation subject"/>
    <w:basedOn w:val="CommentText"/>
    <w:next w:val="CommentText"/>
    <w:link w:val="CommentSubjectChar"/>
    <w:rsid w:val="00A2097F"/>
    <w:pPr>
      <w:spacing w:line="240" w:lineRule="auto"/>
      <w:jc w:val="both"/>
    </w:pPr>
    <w:rPr>
      <w:b/>
      <w:bCs/>
    </w:rPr>
  </w:style>
  <w:style w:type="character" w:customStyle="1" w:styleId="CommentTextChar">
    <w:name w:val="Comment Text Char"/>
    <w:basedOn w:val="DefaultParagraphFont"/>
    <w:link w:val="CommentText"/>
    <w:rsid w:val="00A2097F"/>
    <w:rPr>
      <w:lang w:val="en-GB"/>
    </w:rPr>
  </w:style>
  <w:style w:type="character" w:customStyle="1" w:styleId="CommentSubjectChar">
    <w:name w:val="Comment Subject Char"/>
    <w:basedOn w:val="CommentTextChar"/>
    <w:link w:val="CommentSubject"/>
    <w:rsid w:val="00A2097F"/>
    <w:rPr>
      <w:lang w:val="en-GB"/>
    </w:rPr>
  </w:style>
  <w:style w:type="character" w:styleId="Strong">
    <w:name w:val="Strong"/>
    <w:basedOn w:val="DefaultParagraphFont"/>
    <w:uiPriority w:val="22"/>
    <w:qFormat/>
    <w:rsid w:val="00D73E5B"/>
    <w:rPr>
      <w:b/>
      <w:bCs/>
    </w:rPr>
  </w:style>
  <w:style w:type="paragraph" w:customStyle="1" w:styleId="xl63">
    <w:name w:val="xl63"/>
    <w:basedOn w:val="Normal"/>
    <w:rsid w:val="005B0DC4"/>
    <w:pPr>
      <w:spacing w:before="100" w:beforeAutospacing="1" w:after="100" w:afterAutospacing="1" w:line="240" w:lineRule="auto"/>
      <w:jc w:val="left"/>
    </w:pPr>
    <w:rPr>
      <w:rFonts w:ascii="Arial" w:hAnsi="Arial" w:cs="Arial"/>
      <w:b/>
      <w:bCs/>
      <w:sz w:val="24"/>
      <w:szCs w:val="24"/>
      <w:lang w:val="en-US"/>
    </w:rPr>
  </w:style>
  <w:style w:type="paragraph" w:customStyle="1" w:styleId="xl64">
    <w:name w:val="xl64"/>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szCs w:val="24"/>
      <w:lang w:val="en-US"/>
    </w:rPr>
  </w:style>
  <w:style w:type="paragraph" w:customStyle="1" w:styleId="xl66">
    <w:name w:val="xl66"/>
    <w:basedOn w:val="Normal"/>
    <w:rsid w:val="005B0DC4"/>
    <w:pPr>
      <w:shd w:val="clear" w:color="000000" w:fill="FFFFFF"/>
      <w:spacing w:before="100" w:beforeAutospacing="1" w:after="100" w:afterAutospacing="1" w:line="240" w:lineRule="auto"/>
      <w:jc w:val="left"/>
    </w:pPr>
    <w:rPr>
      <w:sz w:val="24"/>
      <w:szCs w:val="24"/>
      <w:lang w:val="en-US"/>
    </w:rPr>
  </w:style>
  <w:style w:type="paragraph" w:customStyle="1" w:styleId="xl67">
    <w:name w:val="xl67"/>
    <w:basedOn w:val="Normal"/>
    <w:rsid w:val="005B0DC4"/>
    <w:pPr>
      <w:spacing w:before="100" w:beforeAutospacing="1" w:after="100" w:afterAutospacing="1" w:line="240" w:lineRule="auto"/>
      <w:jc w:val="left"/>
    </w:pPr>
    <w:rPr>
      <w:rFonts w:ascii="Calibri" w:hAnsi="Calibri" w:cs="Calibri"/>
      <w:szCs w:val="22"/>
      <w:lang w:val="en-US"/>
    </w:rPr>
  </w:style>
  <w:style w:type="paragraph" w:customStyle="1" w:styleId="xl68">
    <w:name w:val="xl68"/>
    <w:basedOn w:val="Normal"/>
    <w:rsid w:val="005B0DC4"/>
    <w:pPr>
      <w:spacing w:before="100" w:beforeAutospacing="1" w:after="100" w:afterAutospacing="1" w:line="240" w:lineRule="auto"/>
      <w:jc w:val="left"/>
    </w:pPr>
    <w:rPr>
      <w:rFonts w:ascii="Calibri" w:hAnsi="Calibri" w:cs="Calibri"/>
      <w:b/>
      <w:bCs/>
      <w:szCs w:val="22"/>
      <w:lang w:val="en-US"/>
    </w:rPr>
  </w:style>
  <w:style w:type="paragraph" w:customStyle="1" w:styleId="xl69">
    <w:name w:val="xl69"/>
    <w:basedOn w:val="Normal"/>
    <w:rsid w:val="005B0DC4"/>
    <w:pPr>
      <w:spacing w:before="100" w:beforeAutospacing="1" w:after="100" w:afterAutospacing="1" w:line="240" w:lineRule="auto"/>
      <w:jc w:val="left"/>
    </w:pPr>
    <w:rPr>
      <w:rFonts w:ascii="Calibri" w:hAnsi="Calibri" w:cs="Calibri"/>
      <w:szCs w:val="22"/>
      <w:lang w:val="en-US"/>
    </w:rPr>
  </w:style>
  <w:style w:type="paragraph" w:customStyle="1" w:styleId="xl70">
    <w:name w:val="xl70"/>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71">
    <w:name w:val="xl71"/>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72">
    <w:name w:val="xl72"/>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73">
    <w:name w:val="xl73"/>
    <w:basedOn w:val="Normal"/>
    <w:rsid w:val="005B0DC4"/>
    <w:pPr>
      <w:spacing w:before="100" w:beforeAutospacing="1" w:after="100" w:afterAutospacing="1" w:line="240" w:lineRule="auto"/>
      <w:jc w:val="left"/>
    </w:pPr>
    <w:rPr>
      <w:rFonts w:ascii="Calibri" w:hAnsi="Calibri" w:cs="Calibri"/>
      <w:szCs w:val="22"/>
      <w:lang w:val="en-US"/>
    </w:rPr>
  </w:style>
  <w:style w:type="paragraph" w:customStyle="1" w:styleId="xl74">
    <w:name w:val="xl74"/>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75">
    <w:name w:val="xl75"/>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76">
    <w:name w:val="xl76"/>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77">
    <w:name w:val="xl77"/>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FF0000"/>
      <w:szCs w:val="22"/>
      <w:lang w:val="en-US"/>
    </w:rPr>
  </w:style>
  <w:style w:type="paragraph" w:customStyle="1" w:styleId="xl78">
    <w:name w:val="xl78"/>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FF0000"/>
      <w:szCs w:val="22"/>
      <w:lang w:val="en-US"/>
    </w:rPr>
  </w:style>
  <w:style w:type="paragraph" w:customStyle="1" w:styleId="xl79">
    <w:name w:val="xl79"/>
    <w:basedOn w:val="Normal"/>
    <w:rsid w:val="005B0DC4"/>
    <w:pPr>
      <w:pBdr>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80">
    <w:name w:val="xl80"/>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81">
    <w:name w:val="xl81"/>
    <w:basedOn w:val="Normal"/>
    <w:rsid w:val="005B0D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82">
    <w:name w:val="xl82"/>
    <w:basedOn w:val="Normal"/>
    <w:rsid w:val="005B0D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83">
    <w:name w:val="xl83"/>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84">
    <w:name w:val="xl84"/>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85">
    <w:name w:val="xl85"/>
    <w:basedOn w:val="Normal"/>
    <w:rsid w:val="005B0DC4"/>
    <w:pPr>
      <w:spacing w:before="100" w:beforeAutospacing="1" w:after="100" w:afterAutospacing="1" w:line="240" w:lineRule="auto"/>
      <w:jc w:val="left"/>
    </w:pPr>
    <w:rPr>
      <w:rFonts w:ascii="Arial" w:hAnsi="Arial" w:cs="Arial"/>
      <w:b/>
      <w:bCs/>
      <w:sz w:val="24"/>
      <w:szCs w:val="24"/>
      <w:lang w:val="en-US"/>
    </w:rPr>
  </w:style>
  <w:style w:type="paragraph" w:customStyle="1" w:styleId="xl86">
    <w:name w:val="xl86"/>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87">
    <w:name w:val="xl87"/>
    <w:basedOn w:val="Normal"/>
    <w:rsid w:val="005B0DC4"/>
    <w:pPr>
      <w:spacing w:before="100" w:beforeAutospacing="1" w:after="100" w:afterAutospacing="1" w:line="240" w:lineRule="auto"/>
      <w:jc w:val="left"/>
    </w:pPr>
    <w:rPr>
      <w:sz w:val="24"/>
      <w:szCs w:val="24"/>
      <w:lang w:val="en-US"/>
    </w:rPr>
  </w:style>
  <w:style w:type="paragraph" w:customStyle="1" w:styleId="xl88">
    <w:name w:val="xl88"/>
    <w:basedOn w:val="Normal"/>
    <w:rsid w:val="005B0DC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89">
    <w:name w:val="xl89"/>
    <w:basedOn w:val="Normal"/>
    <w:rsid w:val="005B0D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90">
    <w:name w:val="xl90"/>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1">
    <w:name w:val="xl91"/>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2">
    <w:name w:val="xl92"/>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93">
    <w:name w:val="xl93"/>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4">
    <w:name w:val="xl94"/>
    <w:basedOn w:val="Normal"/>
    <w:rsid w:val="005B0DC4"/>
    <w:pPr>
      <w:spacing w:before="100" w:beforeAutospacing="1" w:after="100" w:afterAutospacing="1" w:line="240" w:lineRule="auto"/>
      <w:jc w:val="left"/>
    </w:pPr>
    <w:rPr>
      <w:rFonts w:ascii="Calibri" w:hAnsi="Calibri" w:cs="Calibri"/>
      <w:szCs w:val="22"/>
      <w:lang w:val="en-US"/>
    </w:rPr>
  </w:style>
  <w:style w:type="paragraph" w:customStyle="1" w:styleId="xl95">
    <w:name w:val="xl95"/>
    <w:basedOn w:val="Normal"/>
    <w:rsid w:val="005B0DC4"/>
    <w:pPr>
      <w:pBdr>
        <w:top w:val="single" w:sz="4" w:space="0" w:color="auto"/>
        <w:left w:val="single" w:sz="4" w:space="0" w:color="auto"/>
        <w:bottom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6">
    <w:name w:val="xl96"/>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7">
    <w:name w:val="xl97"/>
    <w:basedOn w:val="Normal"/>
    <w:rsid w:val="005B0DC4"/>
    <w:pPr>
      <w:pBdr>
        <w:top w:val="single" w:sz="8" w:space="0" w:color="auto"/>
        <w:left w:val="single" w:sz="4" w:space="0" w:color="auto"/>
        <w:bottom w:val="single" w:sz="8"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98">
    <w:name w:val="xl98"/>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99">
    <w:name w:val="xl99"/>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00">
    <w:name w:val="xl100"/>
    <w:basedOn w:val="Normal"/>
    <w:rsid w:val="005B0DC4"/>
    <w:pP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01">
    <w:name w:val="xl101"/>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02">
    <w:name w:val="xl102"/>
    <w:basedOn w:val="Normal"/>
    <w:rsid w:val="005B0DC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3">
    <w:name w:val="xl103"/>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4">
    <w:name w:val="xl104"/>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5">
    <w:name w:val="xl105"/>
    <w:basedOn w:val="Normal"/>
    <w:rsid w:val="005B0DC4"/>
    <w:pPr>
      <w:shd w:val="clear" w:color="000000" w:fill="FFFFFF"/>
      <w:spacing w:before="100" w:beforeAutospacing="1" w:after="100" w:afterAutospacing="1" w:line="240" w:lineRule="auto"/>
      <w:jc w:val="left"/>
    </w:pPr>
    <w:rPr>
      <w:rFonts w:ascii="Arial" w:hAnsi="Arial" w:cs="Arial"/>
      <w:b/>
      <w:bCs/>
      <w:sz w:val="24"/>
      <w:szCs w:val="24"/>
      <w:lang w:val="en-US"/>
    </w:rPr>
  </w:style>
  <w:style w:type="paragraph" w:customStyle="1" w:styleId="xl106">
    <w:name w:val="xl106"/>
    <w:basedOn w:val="Normal"/>
    <w:rsid w:val="005B0DC4"/>
    <w:pP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7">
    <w:name w:val="xl107"/>
    <w:basedOn w:val="Normal"/>
    <w:rsid w:val="005B0DC4"/>
    <w:pP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08">
    <w:name w:val="xl108"/>
    <w:basedOn w:val="Normal"/>
    <w:rsid w:val="005B0DC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9">
    <w:name w:val="xl109"/>
    <w:basedOn w:val="Normal"/>
    <w:rsid w:val="005B0DC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10">
    <w:name w:val="xl110"/>
    <w:basedOn w:val="Normal"/>
    <w:rsid w:val="005B0DC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11">
    <w:name w:val="xl111"/>
    <w:basedOn w:val="Normal"/>
    <w:rsid w:val="005B0DC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12">
    <w:name w:val="xl112"/>
    <w:basedOn w:val="Normal"/>
    <w:rsid w:val="005B0DC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13">
    <w:name w:val="xl113"/>
    <w:basedOn w:val="Normal"/>
    <w:rsid w:val="005B0DC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14">
    <w:name w:val="xl114"/>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15">
    <w:name w:val="xl115"/>
    <w:basedOn w:val="Normal"/>
    <w:rsid w:val="005B0DC4"/>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16">
    <w:name w:val="xl116"/>
    <w:basedOn w:val="Normal"/>
    <w:rsid w:val="005B0DC4"/>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17">
    <w:name w:val="xl117"/>
    <w:basedOn w:val="Normal"/>
    <w:rsid w:val="005B0DC4"/>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118">
    <w:name w:val="xl118"/>
    <w:basedOn w:val="Normal"/>
    <w:rsid w:val="005B0DC4"/>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19">
    <w:name w:val="xl119"/>
    <w:basedOn w:val="Normal"/>
    <w:rsid w:val="005B0DC4"/>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20">
    <w:name w:val="xl120"/>
    <w:basedOn w:val="Normal"/>
    <w:rsid w:val="005B0DC4"/>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21">
    <w:name w:val="xl121"/>
    <w:basedOn w:val="Normal"/>
    <w:rsid w:val="005B0DC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22">
    <w:name w:val="xl122"/>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23">
    <w:name w:val="xl123"/>
    <w:basedOn w:val="Normal"/>
    <w:rsid w:val="005B0DC4"/>
    <w:pPr>
      <w:pBdr>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24">
    <w:name w:val="xl124"/>
    <w:basedOn w:val="Normal"/>
    <w:rsid w:val="005B0D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125">
    <w:name w:val="xl125"/>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26">
    <w:name w:val="xl126"/>
    <w:basedOn w:val="Normal"/>
    <w:rsid w:val="005B0DC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27">
    <w:name w:val="xl127"/>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Cs w:val="22"/>
      <w:u w:val="single"/>
      <w:lang w:val="en-US"/>
    </w:rPr>
  </w:style>
  <w:style w:type="paragraph" w:customStyle="1" w:styleId="xl128">
    <w:name w:val="xl128"/>
    <w:basedOn w:val="Normal"/>
    <w:rsid w:val="005B0DC4"/>
    <w:pPr>
      <w:pBdr>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29">
    <w:name w:val="xl129"/>
    <w:basedOn w:val="Normal"/>
    <w:rsid w:val="005B0D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30">
    <w:name w:val="xl130"/>
    <w:basedOn w:val="Normal"/>
    <w:rsid w:val="005B0DC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Calibri" w:hAnsi="Calibri" w:cs="Calibri"/>
      <w:szCs w:val="22"/>
      <w:lang w:val="en-US"/>
    </w:rPr>
  </w:style>
  <w:style w:type="paragraph" w:customStyle="1" w:styleId="xl131">
    <w:name w:val="xl131"/>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szCs w:val="24"/>
      <w:lang w:val="en-US"/>
    </w:rPr>
  </w:style>
  <w:style w:type="paragraph" w:customStyle="1" w:styleId="xl132">
    <w:name w:val="xl132"/>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szCs w:val="24"/>
      <w:lang w:val="en-US"/>
    </w:rPr>
  </w:style>
  <w:style w:type="paragraph" w:customStyle="1" w:styleId="xl133">
    <w:name w:val="xl133"/>
    <w:basedOn w:val="Normal"/>
    <w:rsid w:val="005B0DC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34">
    <w:name w:val="xl134"/>
    <w:basedOn w:val="Normal"/>
    <w:rsid w:val="005B0DC4"/>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35">
    <w:name w:val="xl135"/>
    <w:basedOn w:val="Normal"/>
    <w:rsid w:val="005B0DC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36">
    <w:name w:val="xl136"/>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szCs w:val="22"/>
      <w:lang w:val="en-US"/>
    </w:rPr>
  </w:style>
  <w:style w:type="paragraph" w:customStyle="1" w:styleId="xl137">
    <w:name w:val="xl137"/>
    <w:basedOn w:val="Normal"/>
    <w:rsid w:val="005B0DC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38">
    <w:name w:val="xl138"/>
    <w:basedOn w:val="Normal"/>
    <w:rsid w:val="005B0DC4"/>
    <w:pPr>
      <w:pBdr>
        <w:top w:val="single" w:sz="8" w:space="0" w:color="auto"/>
        <w:left w:val="single" w:sz="4" w:space="0" w:color="auto"/>
        <w:bottom w:val="single" w:sz="8" w:space="0" w:color="auto"/>
      </w:pBdr>
      <w:spacing w:before="100" w:beforeAutospacing="1" w:after="100" w:afterAutospacing="1" w:line="240" w:lineRule="auto"/>
      <w:jc w:val="left"/>
    </w:pPr>
    <w:rPr>
      <w:rFonts w:ascii="Calibri" w:hAnsi="Calibri" w:cs="Calibri"/>
      <w:szCs w:val="22"/>
      <w:lang w:val="en-US"/>
    </w:rPr>
  </w:style>
  <w:style w:type="paragraph" w:customStyle="1" w:styleId="xl139">
    <w:name w:val="xl139"/>
    <w:basedOn w:val="Normal"/>
    <w:rsid w:val="005B0DC4"/>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140">
    <w:name w:val="xl140"/>
    <w:basedOn w:val="Normal"/>
    <w:rsid w:val="005B0D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141">
    <w:name w:val="xl141"/>
    <w:basedOn w:val="Normal"/>
    <w:rsid w:val="005B0DC4"/>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142">
    <w:name w:val="xl142"/>
    <w:basedOn w:val="Normal"/>
    <w:rsid w:val="005B0DC4"/>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43">
    <w:name w:val="xl143"/>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b/>
      <w:bCs/>
      <w:szCs w:val="22"/>
      <w:lang w:val="en-US"/>
    </w:rPr>
  </w:style>
  <w:style w:type="paragraph" w:customStyle="1" w:styleId="xl144">
    <w:name w:val="xl144"/>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hAnsi="Calibri" w:cs="Calibri"/>
      <w:szCs w:val="22"/>
      <w:lang w:val="en-US"/>
    </w:rPr>
  </w:style>
  <w:style w:type="paragraph" w:customStyle="1" w:styleId="xl145">
    <w:name w:val="xl145"/>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lang w:val="en-US"/>
    </w:rPr>
  </w:style>
  <w:style w:type="paragraph" w:customStyle="1" w:styleId="xl146">
    <w:name w:val="xl146"/>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hAnsi="Calibri" w:cs="Calibri"/>
      <w:szCs w:val="22"/>
      <w:lang w:val="en-US"/>
    </w:rPr>
  </w:style>
  <w:style w:type="paragraph" w:customStyle="1" w:styleId="xl147">
    <w:name w:val="xl147"/>
    <w:basedOn w:val="Normal"/>
    <w:rsid w:val="005B0DC4"/>
    <w:pPr>
      <w:spacing w:before="100" w:beforeAutospacing="1" w:after="100" w:afterAutospacing="1" w:line="240" w:lineRule="auto"/>
      <w:jc w:val="left"/>
    </w:pPr>
    <w:rPr>
      <w:rFonts w:ascii="Calibri" w:hAnsi="Calibri" w:cs="Calibri"/>
      <w:b/>
      <w:bCs/>
      <w:szCs w:val="22"/>
      <w:lang w:val="en-US"/>
    </w:rPr>
  </w:style>
  <w:style w:type="paragraph" w:customStyle="1" w:styleId="xl148">
    <w:name w:val="xl148"/>
    <w:basedOn w:val="Normal"/>
    <w:rsid w:val="005B0DC4"/>
    <w:pPr>
      <w:spacing w:before="100" w:beforeAutospacing="1" w:after="100" w:afterAutospacing="1" w:line="240" w:lineRule="auto"/>
      <w:jc w:val="left"/>
    </w:pPr>
    <w:rPr>
      <w:rFonts w:ascii="Arial" w:hAnsi="Arial" w:cs="Arial"/>
      <w:sz w:val="24"/>
      <w:szCs w:val="24"/>
      <w:lang w:val="en-US"/>
    </w:rPr>
  </w:style>
  <w:style w:type="paragraph" w:customStyle="1" w:styleId="xl149">
    <w:name w:val="xl149"/>
    <w:basedOn w:val="Normal"/>
    <w:rsid w:val="005B0DC4"/>
    <w:pPr>
      <w:spacing w:before="100" w:beforeAutospacing="1" w:after="100" w:afterAutospacing="1" w:line="240" w:lineRule="auto"/>
      <w:jc w:val="left"/>
    </w:pPr>
    <w:rPr>
      <w:rFonts w:ascii="Arial" w:hAnsi="Arial" w:cs="Arial"/>
      <w:sz w:val="24"/>
      <w:szCs w:val="24"/>
      <w:lang w:val="en-US"/>
    </w:rPr>
  </w:style>
  <w:style w:type="paragraph" w:customStyle="1" w:styleId="xl150">
    <w:name w:val="xl150"/>
    <w:basedOn w:val="Normal"/>
    <w:rsid w:val="005B0DC4"/>
    <w:pPr>
      <w:spacing w:before="100" w:beforeAutospacing="1" w:after="100" w:afterAutospacing="1" w:line="240" w:lineRule="auto"/>
      <w:jc w:val="left"/>
    </w:pPr>
    <w:rPr>
      <w:rFonts w:ascii="Arial" w:hAnsi="Arial" w:cs="Arial"/>
      <w:sz w:val="24"/>
      <w:szCs w:val="24"/>
      <w:lang w:val="en-US"/>
    </w:rPr>
  </w:style>
  <w:style w:type="paragraph" w:customStyle="1" w:styleId="xl151">
    <w:name w:val="xl151"/>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ascii="Calibri" w:hAnsi="Calibri" w:cs="Calibri"/>
      <w:szCs w:val="22"/>
      <w:lang w:val="en-US"/>
    </w:rPr>
  </w:style>
  <w:style w:type="paragraph" w:customStyle="1" w:styleId="xl152">
    <w:name w:val="xl152"/>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ascii="Calibri" w:hAnsi="Calibri" w:cs="Calibri"/>
      <w:szCs w:val="22"/>
      <w:lang w:val="en-US"/>
    </w:rPr>
  </w:style>
  <w:style w:type="paragraph" w:customStyle="1" w:styleId="xl153">
    <w:name w:val="xl153"/>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textAlignment w:val="center"/>
    </w:pPr>
    <w:rPr>
      <w:rFonts w:ascii="Calibri" w:hAnsi="Calibri" w:cs="Calibri"/>
      <w:szCs w:val="22"/>
      <w:lang w:val="en-US"/>
    </w:rPr>
  </w:style>
  <w:style w:type="paragraph" w:customStyle="1" w:styleId="xl154">
    <w:name w:val="xl154"/>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ascii="Calibri" w:hAnsi="Calibri" w:cs="Calibri"/>
      <w:szCs w:val="22"/>
      <w:lang w:val="en-US"/>
    </w:rPr>
  </w:style>
  <w:style w:type="paragraph" w:customStyle="1" w:styleId="xl155">
    <w:name w:val="xl155"/>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ascii="Calibri" w:hAnsi="Calibri" w:cs="Calibri"/>
      <w:szCs w:val="22"/>
      <w:lang w:val="en-US"/>
    </w:rPr>
  </w:style>
  <w:style w:type="paragraph" w:customStyle="1" w:styleId="xl156">
    <w:name w:val="xl156"/>
    <w:basedOn w:val="Normal"/>
    <w:rsid w:val="005B0DC4"/>
    <w:pPr>
      <w:shd w:val="clear" w:color="000000" w:fill="C4D79B"/>
      <w:spacing w:before="100" w:beforeAutospacing="1" w:after="100" w:afterAutospacing="1" w:line="240" w:lineRule="auto"/>
      <w:jc w:val="left"/>
    </w:pPr>
    <w:rPr>
      <w:rFonts w:ascii="Arial" w:hAnsi="Arial" w:cs="Arial"/>
      <w:sz w:val="24"/>
      <w:szCs w:val="24"/>
      <w:lang w:val="en-US"/>
    </w:rPr>
  </w:style>
  <w:style w:type="paragraph" w:customStyle="1" w:styleId="xl157">
    <w:name w:val="xl157"/>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58">
    <w:name w:val="xl158"/>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59">
    <w:name w:val="xl159"/>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60">
    <w:name w:val="xl160"/>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hAnsi="Calibri" w:cs="Calibri"/>
      <w:szCs w:val="22"/>
      <w:lang w:val="en-US"/>
    </w:rPr>
  </w:style>
  <w:style w:type="paragraph" w:customStyle="1" w:styleId="xl161">
    <w:name w:val="xl161"/>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62">
    <w:name w:val="xl162"/>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lang w:val="en-US"/>
    </w:rPr>
  </w:style>
  <w:style w:type="paragraph" w:customStyle="1" w:styleId="xl163">
    <w:name w:val="xl163"/>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szCs w:val="22"/>
      <w:lang w:val="en-US"/>
    </w:rPr>
  </w:style>
  <w:style w:type="paragraph" w:customStyle="1" w:styleId="xl164">
    <w:name w:val="xl164"/>
    <w:basedOn w:val="Normal"/>
    <w:rsid w:val="005B0DC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val="en-US"/>
    </w:rPr>
  </w:style>
  <w:style w:type="paragraph" w:customStyle="1" w:styleId="xl165">
    <w:name w:val="xl165"/>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val="en-US"/>
    </w:rPr>
  </w:style>
  <w:style w:type="paragraph" w:customStyle="1" w:styleId="xl166">
    <w:name w:val="xl166"/>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val="en-US"/>
    </w:rPr>
  </w:style>
  <w:style w:type="paragraph" w:customStyle="1" w:styleId="xl167">
    <w:name w:val="xl167"/>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b/>
      <w:bCs/>
      <w:sz w:val="24"/>
      <w:szCs w:val="24"/>
      <w:lang w:val="en-US"/>
    </w:rPr>
  </w:style>
  <w:style w:type="paragraph" w:customStyle="1" w:styleId="xl65">
    <w:name w:val="xl65"/>
    <w:basedOn w:val="Normal"/>
    <w:rsid w:val="00D90F6B"/>
    <w:pPr>
      <w:spacing w:before="100" w:beforeAutospacing="1" w:after="100" w:afterAutospacing="1" w:line="240" w:lineRule="auto"/>
      <w:jc w:val="left"/>
    </w:pPr>
    <w:rPr>
      <w:rFonts w:ascii="Arial" w:hAnsi="Arial" w:cs="Arial"/>
      <w:b/>
      <w:bCs/>
      <w:sz w:val="24"/>
      <w:szCs w:val="24"/>
      <w:lang w:val="en-US"/>
    </w:rPr>
  </w:style>
  <w:style w:type="paragraph" w:styleId="Revision">
    <w:name w:val="Revision"/>
    <w:hidden/>
    <w:uiPriority w:val="99"/>
    <w:semiHidden/>
    <w:rsid w:val="00DA68F1"/>
    <w:rPr>
      <w:sz w:val="22"/>
      <w:lang w:val="en-GB"/>
    </w:rPr>
  </w:style>
  <w:style w:type="paragraph" w:customStyle="1" w:styleId="xl168">
    <w:name w:val="xl168"/>
    <w:basedOn w:val="Normal"/>
    <w:rsid w:val="007A36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val="en-US"/>
    </w:rPr>
  </w:style>
  <w:style w:type="paragraph" w:customStyle="1" w:styleId="xl169">
    <w:name w:val="xl169"/>
    <w:basedOn w:val="Normal"/>
    <w:rsid w:val="007A36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b/>
      <w:bCs/>
      <w:sz w:val="24"/>
      <w:szCs w:val="24"/>
      <w:lang w:val="en-US"/>
    </w:rPr>
  </w:style>
  <w:style w:type="paragraph" w:styleId="PlainText">
    <w:name w:val="Plain Text"/>
    <w:basedOn w:val="Normal"/>
    <w:link w:val="PlainTextChar"/>
    <w:uiPriority w:val="99"/>
    <w:unhideWhenUsed/>
    <w:rsid w:val="00783CF5"/>
    <w:pPr>
      <w:spacing w:line="240" w:lineRule="auto"/>
      <w:jc w:val="left"/>
    </w:pPr>
    <w:rPr>
      <w:rFonts w:ascii="Calibri" w:eastAsiaTheme="minorHAnsi" w:hAnsi="Calibri" w:cstheme="minorBidi"/>
      <w:szCs w:val="21"/>
      <w:lang w:val="de-DE"/>
    </w:rPr>
  </w:style>
  <w:style w:type="character" w:customStyle="1" w:styleId="PlainTextChar">
    <w:name w:val="Plain Text Char"/>
    <w:basedOn w:val="DefaultParagraphFont"/>
    <w:link w:val="PlainText"/>
    <w:uiPriority w:val="99"/>
    <w:rsid w:val="00783CF5"/>
    <w:rPr>
      <w:rFonts w:ascii="Calibri" w:eastAsiaTheme="minorHAnsi" w:hAnsi="Calibri" w:cstheme="minorBidi"/>
      <w:sz w:val="22"/>
      <w:szCs w:val="21"/>
      <w:lang w:val="de-DE"/>
    </w:rPr>
  </w:style>
  <w:style w:type="table" w:styleId="TableGrid">
    <w:name w:val="Table Grid"/>
    <w:basedOn w:val="TableNormal"/>
    <w:uiPriority w:val="59"/>
    <w:rsid w:val="00E903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12C"/>
    <w:pPr>
      <w:jc w:val="both"/>
    </w:pPr>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2E7"/>
    <w:pPr>
      <w:spacing w:line="300" w:lineRule="atLeast"/>
      <w:jc w:val="both"/>
    </w:pPr>
    <w:rPr>
      <w:sz w:val="22"/>
      <w:lang w:val="en-GB"/>
    </w:rPr>
  </w:style>
  <w:style w:type="paragraph" w:styleId="Heading1">
    <w:name w:val="heading 1"/>
    <w:basedOn w:val="Normal"/>
    <w:qFormat/>
    <w:rsid w:val="00E122E7"/>
    <w:pPr>
      <w:keepNext/>
      <w:numPr>
        <w:numId w:val="4"/>
      </w:numPr>
      <w:spacing w:before="320"/>
      <w:outlineLvl w:val="0"/>
    </w:pPr>
    <w:rPr>
      <w:b/>
      <w:smallCaps/>
      <w:kern w:val="28"/>
    </w:rPr>
  </w:style>
  <w:style w:type="paragraph" w:styleId="Heading2">
    <w:name w:val="heading 2"/>
    <w:basedOn w:val="Normal"/>
    <w:qFormat/>
    <w:rsid w:val="00E122E7"/>
    <w:pPr>
      <w:numPr>
        <w:ilvl w:val="1"/>
        <w:numId w:val="4"/>
      </w:numPr>
      <w:spacing w:before="280" w:after="120"/>
      <w:outlineLvl w:val="1"/>
    </w:pPr>
    <w:rPr>
      <w:color w:val="000000"/>
    </w:rPr>
  </w:style>
  <w:style w:type="paragraph" w:styleId="Heading3">
    <w:name w:val="heading 3"/>
    <w:basedOn w:val="Normal"/>
    <w:qFormat/>
    <w:rsid w:val="00E122E7"/>
    <w:pPr>
      <w:numPr>
        <w:ilvl w:val="2"/>
        <w:numId w:val="4"/>
      </w:numPr>
      <w:spacing w:after="120"/>
      <w:outlineLvl w:val="2"/>
    </w:pPr>
  </w:style>
  <w:style w:type="paragraph" w:styleId="Heading4">
    <w:name w:val="heading 4"/>
    <w:basedOn w:val="Normal"/>
    <w:qFormat/>
    <w:rsid w:val="00E122E7"/>
    <w:pPr>
      <w:numPr>
        <w:ilvl w:val="3"/>
        <w:numId w:val="4"/>
      </w:numPr>
      <w:tabs>
        <w:tab w:val="left" w:pos="2261"/>
      </w:tabs>
      <w:spacing w:after="120"/>
      <w:outlineLvl w:val="3"/>
    </w:pPr>
  </w:style>
  <w:style w:type="paragraph" w:styleId="Heading5">
    <w:name w:val="heading 5"/>
    <w:basedOn w:val="Normal"/>
    <w:qFormat/>
    <w:rsid w:val="00E122E7"/>
    <w:pPr>
      <w:numPr>
        <w:ilvl w:val="4"/>
        <w:numId w:val="4"/>
      </w:numPr>
      <w:spacing w:after="120"/>
      <w:outlineLvl w:val="4"/>
    </w:pPr>
  </w:style>
  <w:style w:type="paragraph" w:styleId="Heading6">
    <w:name w:val="heading 6"/>
    <w:basedOn w:val="Normal"/>
    <w:next w:val="Normal"/>
    <w:autoRedefine/>
    <w:qFormat/>
    <w:rsid w:val="00E122E7"/>
    <w:pPr>
      <w:keepNext/>
      <w:spacing w:before="160" w:after="80"/>
      <w:jc w:val="left"/>
      <w:outlineLvl w:val="5"/>
    </w:pPr>
    <w:rPr>
      <w:rFonts w:ascii="Arial" w:hAnsi="Arial"/>
      <w:b/>
      <w:sz w:val="20"/>
    </w:rPr>
  </w:style>
  <w:style w:type="paragraph" w:styleId="Heading7">
    <w:name w:val="heading 7"/>
    <w:basedOn w:val="Normal"/>
    <w:next w:val="Normal"/>
    <w:qFormat/>
    <w:rsid w:val="00E122E7"/>
    <w:pPr>
      <w:keepNext/>
      <w:jc w:val="left"/>
      <w:outlineLvl w:val="6"/>
    </w:pPr>
    <w:rPr>
      <w:rFonts w:ascii="Arial" w:hAnsi="Arial"/>
      <w:b/>
      <w:smallCaps/>
      <w:color w:val="000000"/>
      <w:sz w:val="24"/>
    </w:rPr>
  </w:style>
  <w:style w:type="paragraph" w:styleId="Heading8">
    <w:name w:val="heading 8"/>
    <w:basedOn w:val="Normal"/>
    <w:next w:val="Normal"/>
    <w:autoRedefine/>
    <w:qFormat/>
    <w:rsid w:val="00E122E7"/>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E122E7"/>
    <w:pPr>
      <w:spacing w:before="120" w:after="120"/>
      <w:ind w:left="720"/>
    </w:pPr>
  </w:style>
  <w:style w:type="paragraph" w:customStyle="1" w:styleId="Bodysubclause">
    <w:name w:val="Body  sub clause"/>
    <w:basedOn w:val="Normal"/>
    <w:rsid w:val="00E122E7"/>
    <w:pPr>
      <w:spacing w:before="240" w:after="120"/>
      <w:ind w:left="720"/>
    </w:pPr>
  </w:style>
  <w:style w:type="paragraph" w:customStyle="1" w:styleId="Bodypara">
    <w:name w:val="Body para"/>
    <w:basedOn w:val="Normal"/>
    <w:rsid w:val="00E122E7"/>
    <w:pPr>
      <w:spacing w:after="240"/>
      <w:ind w:left="1559"/>
    </w:pPr>
  </w:style>
  <w:style w:type="paragraph" w:customStyle="1" w:styleId="Bodysubpara">
    <w:name w:val="Body sub para"/>
    <w:basedOn w:val="Normal"/>
    <w:next w:val="Heading3"/>
    <w:rsid w:val="00E122E7"/>
    <w:pPr>
      <w:spacing w:after="120"/>
      <w:ind w:left="2268"/>
    </w:pPr>
  </w:style>
  <w:style w:type="paragraph" w:customStyle="1" w:styleId="Definitions">
    <w:name w:val="Definitions"/>
    <w:basedOn w:val="Normal"/>
    <w:rsid w:val="00E122E7"/>
    <w:pPr>
      <w:tabs>
        <w:tab w:val="left" w:pos="709"/>
      </w:tabs>
      <w:spacing w:after="120"/>
      <w:ind w:left="720"/>
    </w:pPr>
  </w:style>
  <w:style w:type="paragraph" w:styleId="Footer">
    <w:name w:val="footer"/>
    <w:basedOn w:val="Normal"/>
    <w:rsid w:val="00E122E7"/>
    <w:pPr>
      <w:tabs>
        <w:tab w:val="center" w:pos="4153"/>
        <w:tab w:val="right" w:pos="8306"/>
      </w:tabs>
      <w:spacing w:after="240"/>
    </w:pPr>
  </w:style>
  <w:style w:type="paragraph" w:styleId="Header">
    <w:name w:val="header"/>
    <w:basedOn w:val="Normal"/>
    <w:rsid w:val="00E122E7"/>
    <w:pPr>
      <w:tabs>
        <w:tab w:val="center" w:pos="4153"/>
        <w:tab w:val="right" w:pos="8306"/>
      </w:tabs>
      <w:spacing w:after="240"/>
    </w:pPr>
  </w:style>
  <w:style w:type="character" w:styleId="PageNumber">
    <w:name w:val="page number"/>
    <w:basedOn w:val="DefaultParagraphFont"/>
    <w:rsid w:val="00E122E7"/>
  </w:style>
  <w:style w:type="paragraph" w:customStyle="1" w:styleId="Schmainhead">
    <w:name w:val="Sch   main head"/>
    <w:basedOn w:val="Normal"/>
    <w:next w:val="Normal"/>
    <w:autoRedefine/>
    <w:rsid w:val="00911761"/>
    <w:pPr>
      <w:keepNext/>
      <w:pageBreakBefore/>
      <w:numPr>
        <w:numId w:val="6"/>
      </w:numPr>
      <w:spacing w:before="240" w:after="360"/>
      <w:jc w:val="center"/>
      <w:outlineLvl w:val="0"/>
    </w:pPr>
    <w:rPr>
      <w:rFonts w:asciiTheme="minorHAnsi" w:hAnsiTheme="minorHAnsi"/>
      <w:b/>
      <w:kern w:val="28"/>
    </w:rPr>
  </w:style>
  <w:style w:type="paragraph" w:customStyle="1" w:styleId="Schparthead">
    <w:name w:val="Sch   part head"/>
    <w:basedOn w:val="Normal"/>
    <w:next w:val="Normal"/>
    <w:rsid w:val="00E122E7"/>
    <w:pPr>
      <w:keepNext/>
      <w:numPr>
        <w:numId w:val="7"/>
      </w:numPr>
      <w:spacing w:before="240" w:after="240"/>
      <w:jc w:val="center"/>
      <w:outlineLvl w:val="0"/>
    </w:pPr>
    <w:rPr>
      <w:b/>
      <w:kern w:val="28"/>
    </w:rPr>
  </w:style>
  <w:style w:type="paragraph" w:customStyle="1" w:styleId="Sch1styleclause">
    <w:name w:val="Sch  (1style) clause"/>
    <w:basedOn w:val="Normal"/>
    <w:rsid w:val="00E122E7"/>
    <w:pPr>
      <w:numPr>
        <w:numId w:val="5"/>
      </w:numPr>
      <w:spacing w:before="320"/>
      <w:outlineLvl w:val="0"/>
    </w:pPr>
    <w:rPr>
      <w:b/>
      <w:smallCaps/>
    </w:rPr>
  </w:style>
  <w:style w:type="paragraph" w:customStyle="1" w:styleId="Sch1stylesubclause">
    <w:name w:val="Sch  (1style) sub clause"/>
    <w:basedOn w:val="Normal"/>
    <w:rsid w:val="00E122E7"/>
    <w:pPr>
      <w:numPr>
        <w:ilvl w:val="1"/>
        <w:numId w:val="5"/>
      </w:numPr>
      <w:spacing w:before="280" w:after="120"/>
      <w:outlineLvl w:val="1"/>
    </w:pPr>
    <w:rPr>
      <w:color w:val="000000"/>
    </w:rPr>
  </w:style>
  <w:style w:type="paragraph" w:customStyle="1" w:styleId="Sch1stylepara">
    <w:name w:val="Sch (1style) para"/>
    <w:basedOn w:val="Normal"/>
    <w:rsid w:val="00E122E7"/>
    <w:pPr>
      <w:numPr>
        <w:ilvl w:val="2"/>
        <w:numId w:val="5"/>
      </w:numPr>
      <w:spacing w:after="120"/>
    </w:pPr>
  </w:style>
  <w:style w:type="paragraph" w:customStyle="1" w:styleId="Sch1stylesubpara">
    <w:name w:val="Sch (1style) sub para"/>
    <w:basedOn w:val="Heading4"/>
    <w:rsid w:val="00E122E7"/>
    <w:pPr>
      <w:numPr>
        <w:numId w:val="5"/>
      </w:numPr>
    </w:pPr>
  </w:style>
  <w:style w:type="paragraph" w:customStyle="1" w:styleId="Sch2style1">
    <w:name w:val="Sch (2style)  1"/>
    <w:basedOn w:val="Normal"/>
    <w:rsid w:val="00E122E7"/>
    <w:pPr>
      <w:numPr>
        <w:numId w:val="1"/>
      </w:numPr>
      <w:spacing w:before="280" w:after="120" w:line="300" w:lineRule="exact"/>
    </w:pPr>
  </w:style>
  <w:style w:type="paragraph" w:customStyle="1" w:styleId="Sch2stylea">
    <w:name w:val="Sch (2style) (a)"/>
    <w:basedOn w:val="Normal"/>
    <w:rsid w:val="00E122E7"/>
    <w:pPr>
      <w:numPr>
        <w:ilvl w:val="1"/>
        <w:numId w:val="1"/>
      </w:numPr>
      <w:spacing w:after="120" w:line="300" w:lineRule="exact"/>
    </w:pPr>
  </w:style>
  <w:style w:type="paragraph" w:customStyle="1" w:styleId="Sch2stylei">
    <w:name w:val="Sch (2style) (i)"/>
    <w:basedOn w:val="Heading4"/>
    <w:rsid w:val="00E122E7"/>
    <w:pPr>
      <w:numPr>
        <w:ilvl w:val="2"/>
        <w:numId w:val="1"/>
      </w:numPr>
      <w:tabs>
        <w:tab w:val="clear" w:pos="2261"/>
        <w:tab w:val="left" w:pos="2268"/>
      </w:tabs>
    </w:pPr>
    <w:rPr>
      <w:noProof/>
    </w:rPr>
  </w:style>
  <w:style w:type="paragraph" w:styleId="TOC1">
    <w:name w:val="toc 1"/>
    <w:basedOn w:val="Normal"/>
    <w:next w:val="Normal"/>
    <w:autoRedefine/>
    <w:rsid w:val="00E122E7"/>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122E7"/>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122E7"/>
    <w:pPr>
      <w:tabs>
        <w:tab w:val="left" w:pos="709"/>
        <w:tab w:val="right" w:leader="dot" w:pos="7655"/>
      </w:tabs>
      <w:ind w:left="709" w:right="1219" w:hanging="709"/>
    </w:pPr>
    <w:rPr>
      <w:noProof/>
      <w:sz w:val="20"/>
    </w:rPr>
  </w:style>
  <w:style w:type="character" w:styleId="Hyperlink">
    <w:name w:val="Hyperlink"/>
    <w:uiPriority w:val="99"/>
    <w:rsid w:val="00E122E7"/>
    <w:rPr>
      <w:color w:val="0000FF"/>
      <w:u w:val="single"/>
    </w:rPr>
  </w:style>
  <w:style w:type="character" w:styleId="FollowedHyperlink">
    <w:name w:val="FollowedHyperlink"/>
    <w:uiPriority w:val="99"/>
    <w:rsid w:val="00E122E7"/>
    <w:rPr>
      <w:color w:val="800080"/>
      <w:u w:val="single"/>
    </w:rPr>
  </w:style>
  <w:style w:type="paragraph" w:customStyle="1" w:styleId="1Parties">
    <w:name w:val="(1) Parties"/>
    <w:basedOn w:val="Normal"/>
    <w:rsid w:val="00E122E7"/>
    <w:pPr>
      <w:numPr>
        <w:numId w:val="2"/>
      </w:numPr>
      <w:spacing w:before="120" w:after="120"/>
    </w:pPr>
  </w:style>
  <w:style w:type="paragraph" w:customStyle="1" w:styleId="ABackground">
    <w:name w:val="(A) Background"/>
    <w:basedOn w:val="Normal"/>
    <w:rsid w:val="00E122E7"/>
    <w:pPr>
      <w:numPr>
        <w:numId w:val="3"/>
      </w:numPr>
      <w:spacing w:before="120" w:after="120"/>
    </w:pPr>
  </w:style>
  <w:style w:type="character" w:customStyle="1" w:styleId="Def">
    <w:name w:val="Def"/>
    <w:rsid w:val="00E122E7"/>
    <w:rPr>
      <w:b/>
      <w:color w:val="000000"/>
      <w:sz w:val="22"/>
    </w:rPr>
  </w:style>
  <w:style w:type="paragraph" w:customStyle="1" w:styleId="1stIntroHeadings">
    <w:name w:val="1stIntroHeadings"/>
    <w:basedOn w:val="Normal"/>
    <w:next w:val="Normal"/>
    <w:rsid w:val="00E122E7"/>
    <w:pPr>
      <w:tabs>
        <w:tab w:val="left" w:pos="709"/>
      </w:tabs>
      <w:spacing w:before="120" w:after="120"/>
    </w:pPr>
    <w:rPr>
      <w:b/>
      <w:smallCaps/>
      <w:sz w:val="24"/>
    </w:rPr>
  </w:style>
  <w:style w:type="paragraph" w:customStyle="1" w:styleId="Scha">
    <w:name w:val="Sch a)"/>
    <w:basedOn w:val="Normal"/>
    <w:rsid w:val="00E122E7"/>
    <w:pPr>
      <w:numPr>
        <w:ilvl w:val="1"/>
        <w:numId w:val="2"/>
      </w:numPr>
    </w:pPr>
  </w:style>
  <w:style w:type="paragraph" w:customStyle="1" w:styleId="XExecution">
    <w:name w:val="X Execution"/>
    <w:basedOn w:val="Normal"/>
    <w:rsid w:val="00E122E7"/>
    <w:pPr>
      <w:tabs>
        <w:tab w:val="left" w:pos="0"/>
        <w:tab w:val="left" w:pos="3544"/>
      </w:tabs>
      <w:ind w:right="459"/>
      <w:jc w:val="left"/>
    </w:pPr>
    <w:rPr>
      <w:color w:val="000000"/>
    </w:rPr>
  </w:style>
  <w:style w:type="paragraph" w:customStyle="1" w:styleId="Comments">
    <w:name w:val="Comments"/>
    <w:basedOn w:val="Normal"/>
    <w:rsid w:val="00E122E7"/>
    <w:pPr>
      <w:spacing w:after="120"/>
      <w:ind w:left="284"/>
      <w:jc w:val="left"/>
    </w:pPr>
    <w:rPr>
      <w:i/>
    </w:rPr>
  </w:style>
  <w:style w:type="paragraph" w:customStyle="1" w:styleId="CoversheetTitle">
    <w:name w:val="Coversheet Title"/>
    <w:basedOn w:val="Normal"/>
    <w:autoRedefine/>
    <w:rsid w:val="00E122E7"/>
    <w:pPr>
      <w:spacing w:before="480" w:after="480"/>
      <w:jc w:val="center"/>
    </w:pPr>
    <w:rPr>
      <w:b/>
      <w:smallCaps/>
    </w:rPr>
  </w:style>
  <w:style w:type="paragraph" w:customStyle="1" w:styleId="CoversheetParagraph">
    <w:name w:val="Coversheet Paragraph"/>
    <w:basedOn w:val="Normal"/>
    <w:autoRedefine/>
    <w:rsid w:val="00E122E7"/>
    <w:pPr>
      <w:jc w:val="center"/>
    </w:pPr>
  </w:style>
  <w:style w:type="character" w:customStyle="1" w:styleId="Defterm">
    <w:name w:val="Defterm"/>
    <w:rsid w:val="00E122E7"/>
    <w:rPr>
      <w:b/>
      <w:color w:val="000000"/>
      <w:sz w:val="22"/>
    </w:rPr>
  </w:style>
  <w:style w:type="paragraph" w:customStyle="1" w:styleId="NewPage">
    <w:name w:val="New Page"/>
    <w:basedOn w:val="Normal"/>
    <w:autoRedefine/>
    <w:rsid w:val="00E122E7"/>
    <w:pPr>
      <w:pageBreakBefore/>
    </w:pPr>
  </w:style>
  <w:style w:type="paragraph" w:customStyle="1" w:styleId="FrontInformation">
    <w:name w:val="FrontInformation"/>
    <w:autoRedefine/>
    <w:rsid w:val="00E122E7"/>
    <w:pPr>
      <w:spacing w:line="300" w:lineRule="atLeast"/>
    </w:pPr>
    <w:rPr>
      <w:rFonts w:ascii="Arial" w:hAnsi="Arial"/>
      <w:color w:val="000000"/>
      <w:lang w:val="en-GB"/>
    </w:rPr>
  </w:style>
  <w:style w:type="character" w:customStyle="1" w:styleId="defitem">
    <w:name w:val="defitem"/>
    <w:basedOn w:val="DefaultParagraphFont"/>
    <w:rsid w:val="00E122E7"/>
  </w:style>
  <w:style w:type="character" w:customStyle="1" w:styleId="smallcaps">
    <w:name w:val="smallcaps"/>
    <w:rsid w:val="00E122E7"/>
    <w:rPr>
      <w:b/>
      <w:smallCaps/>
    </w:rPr>
  </w:style>
  <w:style w:type="paragraph" w:customStyle="1" w:styleId="Schmainheadinc">
    <w:name w:val="Sch   main head inc"/>
    <w:basedOn w:val="Normal"/>
    <w:rsid w:val="00E122E7"/>
    <w:pPr>
      <w:numPr>
        <w:numId w:val="10"/>
      </w:numPr>
      <w:spacing w:before="360" w:after="360"/>
    </w:pPr>
    <w:rPr>
      <w:b/>
    </w:rPr>
  </w:style>
  <w:style w:type="paragraph" w:customStyle="1" w:styleId="Schmainheadsingle">
    <w:name w:val="Sch main head single"/>
    <w:basedOn w:val="Normal"/>
    <w:next w:val="Normal"/>
    <w:rsid w:val="00E122E7"/>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E122E7"/>
    <w:pPr>
      <w:numPr>
        <w:numId w:val="9"/>
      </w:numPr>
      <w:spacing w:before="240" w:after="360"/>
    </w:pPr>
    <w:rPr>
      <w:b/>
      <w:kern w:val="28"/>
    </w:rPr>
  </w:style>
  <w:style w:type="paragraph" w:customStyle="1" w:styleId="Testimonium">
    <w:name w:val="Testimonium"/>
    <w:basedOn w:val="Normal"/>
    <w:rsid w:val="00E122E7"/>
    <w:pPr>
      <w:spacing w:before="360" w:after="360"/>
    </w:pPr>
  </w:style>
  <w:style w:type="paragraph" w:customStyle="1" w:styleId="Appmainheadsingle">
    <w:name w:val="App main head single"/>
    <w:basedOn w:val="Normal"/>
    <w:next w:val="Normal"/>
    <w:rsid w:val="00E122E7"/>
    <w:pPr>
      <w:pageBreakBefore/>
      <w:numPr>
        <w:numId w:val="11"/>
      </w:numPr>
      <w:spacing w:before="240" w:after="360"/>
      <w:jc w:val="center"/>
    </w:pPr>
    <w:rPr>
      <w:b/>
    </w:rPr>
  </w:style>
  <w:style w:type="paragraph" w:customStyle="1" w:styleId="Appmainhead">
    <w:name w:val="App   main head"/>
    <w:basedOn w:val="Normal"/>
    <w:next w:val="Normal"/>
    <w:rsid w:val="00E122E7"/>
    <w:pPr>
      <w:pageBreakBefore/>
      <w:numPr>
        <w:numId w:val="12"/>
      </w:numPr>
      <w:spacing w:before="240" w:after="360"/>
      <w:jc w:val="center"/>
    </w:pPr>
    <w:rPr>
      <w:b/>
    </w:rPr>
  </w:style>
  <w:style w:type="paragraph" w:styleId="CommentText">
    <w:name w:val="annotation text"/>
    <w:basedOn w:val="Normal"/>
    <w:link w:val="CommentTextChar"/>
    <w:rsid w:val="00E122E7"/>
    <w:pPr>
      <w:spacing w:line="200" w:lineRule="atLeast"/>
      <w:jc w:val="left"/>
    </w:pPr>
    <w:rPr>
      <w:sz w:val="20"/>
    </w:rPr>
  </w:style>
  <w:style w:type="paragraph" w:customStyle="1" w:styleId="CoversheetTitle2">
    <w:name w:val="Coversheet Title2"/>
    <w:basedOn w:val="CoversheetTitle"/>
    <w:rsid w:val="00E122E7"/>
    <w:rPr>
      <w:sz w:val="28"/>
    </w:rPr>
  </w:style>
  <w:style w:type="paragraph" w:customStyle="1" w:styleId="Headingreg">
    <w:name w:val="Heading reg"/>
    <w:basedOn w:val="Heading1"/>
    <w:next w:val="Normal"/>
    <w:rsid w:val="00E122E7"/>
    <w:pPr>
      <w:keepNext w:val="0"/>
      <w:spacing w:after="240"/>
    </w:pPr>
    <w:rPr>
      <w:b w:val="0"/>
      <w:smallCaps w:val="0"/>
    </w:rPr>
  </w:style>
  <w:style w:type="paragraph" w:customStyle="1" w:styleId="HeadingTitle">
    <w:name w:val="HeadingTitle"/>
    <w:basedOn w:val="Normal"/>
    <w:rsid w:val="00E122E7"/>
    <w:pPr>
      <w:spacing w:before="240" w:after="240"/>
    </w:pPr>
    <w:rPr>
      <w:b/>
      <w:sz w:val="24"/>
    </w:rPr>
  </w:style>
  <w:style w:type="paragraph" w:customStyle="1" w:styleId="BackSubClause">
    <w:name w:val="BackSubClause"/>
    <w:basedOn w:val="Normal"/>
    <w:rsid w:val="00E122E7"/>
    <w:pPr>
      <w:numPr>
        <w:ilvl w:val="1"/>
        <w:numId w:val="3"/>
      </w:numPr>
    </w:pPr>
  </w:style>
  <w:style w:type="paragraph" w:customStyle="1" w:styleId="NormalSpaced">
    <w:name w:val="NormalSpaced"/>
    <w:basedOn w:val="Normal"/>
    <w:next w:val="Normal"/>
    <w:rsid w:val="00E122E7"/>
    <w:pPr>
      <w:spacing w:after="240"/>
    </w:pPr>
  </w:style>
  <w:style w:type="paragraph" w:customStyle="1" w:styleId="Bullet">
    <w:name w:val="Bullet"/>
    <w:basedOn w:val="Normal"/>
    <w:rsid w:val="00E122E7"/>
    <w:pPr>
      <w:numPr>
        <w:numId w:val="18"/>
      </w:numPr>
      <w:spacing w:after="240"/>
    </w:pPr>
  </w:style>
  <w:style w:type="paragraph" w:customStyle="1" w:styleId="Bullet2">
    <w:name w:val="Bullet2"/>
    <w:basedOn w:val="Normal"/>
    <w:rsid w:val="00E122E7"/>
    <w:pPr>
      <w:numPr>
        <w:numId w:val="13"/>
      </w:numPr>
      <w:spacing w:after="240" w:line="240" w:lineRule="auto"/>
    </w:pPr>
  </w:style>
  <w:style w:type="paragraph" w:customStyle="1" w:styleId="Bullet3">
    <w:name w:val="Bullet3"/>
    <w:basedOn w:val="Normal"/>
    <w:rsid w:val="00E122E7"/>
    <w:pPr>
      <w:numPr>
        <w:numId w:val="14"/>
      </w:numPr>
      <w:spacing w:after="240" w:line="240" w:lineRule="auto"/>
    </w:pPr>
  </w:style>
  <w:style w:type="paragraph" w:customStyle="1" w:styleId="NormalCell">
    <w:name w:val="NormalCell"/>
    <w:basedOn w:val="Normal"/>
    <w:rsid w:val="00E122E7"/>
    <w:pPr>
      <w:spacing w:before="120" w:after="120"/>
      <w:jc w:val="left"/>
    </w:pPr>
  </w:style>
  <w:style w:type="paragraph" w:customStyle="1" w:styleId="NormalSmall">
    <w:name w:val="NormalSmall"/>
    <w:basedOn w:val="NormalCell"/>
    <w:rsid w:val="00E122E7"/>
    <w:rPr>
      <w:sz w:val="18"/>
    </w:rPr>
  </w:style>
  <w:style w:type="paragraph" w:customStyle="1" w:styleId="BulletSmall">
    <w:name w:val="Bullet Small"/>
    <w:basedOn w:val="Bullet"/>
    <w:rsid w:val="00E122E7"/>
    <w:rPr>
      <w:sz w:val="18"/>
    </w:rPr>
  </w:style>
  <w:style w:type="paragraph" w:customStyle="1" w:styleId="Bullet4">
    <w:name w:val="Bullet4"/>
    <w:basedOn w:val="Normal"/>
    <w:rsid w:val="00E122E7"/>
    <w:pPr>
      <w:numPr>
        <w:numId w:val="15"/>
      </w:numPr>
      <w:spacing w:after="240" w:line="240" w:lineRule="auto"/>
    </w:pPr>
  </w:style>
  <w:style w:type="paragraph" w:customStyle="1" w:styleId="Bullet5">
    <w:name w:val="Bullet5"/>
    <w:basedOn w:val="Normal"/>
    <w:rsid w:val="00E122E7"/>
    <w:pPr>
      <w:numPr>
        <w:numId w:val="16"/>
      </w:numPr>
      <w:spacing w:after="240"/>
    </w:pPr>
  </w:style>
  <w:style w:type="paragraph" w:customStyle="1" w:styleId="Bodysubpara2">
    <w:name w:val="Body sub para2"/>
    <w:basedOn w:val="Bodysubpara"/>
    <w:rsid w:val="00E122E7"/>
    <w:pPr>
      <w:spacing w:after="240"/>
      <w:ind w:left="3028"/>
    </w:pPr>
  </w:style>
  <w:style w:type="paragraph" w:customStyle="1" w:styleId="Bullet1">
    <w:name w:val="Bullet1"/>
    <w:basedOn w:val="Normal"/>
    <w:rsid w:val="00E122E7"/>
    <w:pPr>
      <w:numPr>
        <w:numId w:val="17"/>
      </w:numPr>
      <w:spacing w:after="240"/>
    </w:pPr>
  </w:style>
  <w:style w:type="paragraph" w:customStyle="1" w:styleId="Bullet1continued">
    <w:name w:val="Bullet1continued"/>
    <w:basedOn w:val="Bullet1"/>
    <w:rsid w:val="00E122E7"/>
    <w:pPr>
      <w:numPr>
        <w:numId w:val="0"/>
      </w:numPr>
      <w:ind w:left="357"/>
    </w:pPr>
  </w:style>
  <w:style w:type="paragraph" w:customStyle="1" w:styleId="Bullet2continued">
    <w:name w:val="Bullet2continued"/>
    <w:basedOn w:val="Bullet2"/>
    <w:rsid w:val="00E122E7"/>
    <w:pPr>
      <w:numPr>
        <w:numId w:val="0"/>
      </w:numPr>
      <w:ind w:left="1077"/>
    </w:pPr>
  </w:style>
  <w:style w:type="paragraph" w:customStyle="1" w:styleId="Bullet3continued">
    <w:name w:val="Bullet3continued"/>
    <w:basedOn w:val="Bullet3"/>
    <w:rsid w:val="00E122E7"/>
    <w:pPr>
      <w:numPr>
        <w:numId w:val="0"/>
      </w:numPr>
      <w:ind w:left="1945"/>
    </w:pPr>
  </w:style>
  <w:style w:type="paragraph" w:customStyle="1" w:styleId="Bullet4continued">
    <w:name w:val="Bullet4continued"/>
    <w:basedOn w:val="Bullet4"/>
    <w:rsid w:val="00E122E7"/>
    <w:pPr>
      <w:numPr>
        <w:numId w:val="0"/>
      </w:numPr>
      <w:ind w:left="2676"/>
    </w:pPr>
  </w:style>
  <w:style w:type="paragraph" w:customStyle="1" w:styleId="Bullet5continued">
    <w:name w:val="Bullet5continued"/>
    <w:basedOn w:val="Bullet5"/>
    <w:rsid w:val="00E122E7"/>
    <w:pPr>
      <w:numPr>
        <w:numId w:val="0"/>
      </w:numPr>
      <w:ind w:left="3385"/>
    </w:pPr>
  </w:style>
  <w:style w:type="paragraph" w:styleId="BodyText">
    <w:name w:val="Body Text"/>
    <w:basedOn w:val="Normal"/>
    <w:link w:val="BodyTextChar"/>
    <w:rsid w:val="0036153E"/>
    <w:pPr>
      <w:tabs>
        <w:tab w:val="left" w:pos="1440"/>
      </w:tabs>
      <w:spacing w:line="240" w:lineRule="auto"/>
    </w:pPr>
    <w:rPr>
      <w:sz w:val="24"/>
    </w:rPr>
  </w:style>
  <w:style w:type="character" w:customStyle="1" w:styleId="BodyTextChar">
    <w:name w:val="Body Text Char"/>
    <w:link w:val="BodyText"/>
    <w:rsid w:val="0036153E"/>
    <w:rPr>
      <w:sz w:val="24"/>
      <w:lang w:val="en-GB"/>
    </w:rPr>
  </w:style>
  <w:style w:type="paragraph" w:styleId="BodyTextIndent2">
    <w:name w:val="Body Text Indent 2"/>
    <w:basedOn w:val="Normal"/>
    <w:link w:val="BodyTextIndent2Char"/>
    <w:rsid w:val="00A373C6"/>
    <w:pPr>
      <w:spacing w:after="120" w:line="480" w:lineRule="auto"/>
      <w:ind w:left="283"/>
    </w:pPr>
  </w:style>
  <w:style w:type="character" w:customStyle="1" w:styleId="BodyTextIndent2Char">
    <w:name w:val="Body Text Indent 2 Char"/>
    <w:link w:val="BodyTextIndent2"/>
    <w:rsid w:val="00A373C6"/>
    <w:rPr>
      <w:sz w:val="22"/>
      <w:lang w:val="en-GB"/>
    </w:rPr>
  </w:style>
  <w:style w:type="paragraph" w:styleId="ListParagraph">
    <w:name w:val="List Paragraph"/>
    <w:basedOn w:val="Normal"/>
    <w:uiPriority w:val="34"/>
    <w:qFormat/>
    <w:rsid w:val="006B3242"/>
    <w:pPr>
      <w:ind w:left="720"/>
    </w:pPr>
  </w:style>
  <w:style w:type="paragraph" w:styleId="BodyTextIndent">
    <w:name w:val="Body Text Indent"/>
    <w:basedOn w:val="Normal"/>
    <w:link w:val="BodyTextIndentChar"/>
    <w:rsid w:val="00B15B6C"/>
    <w:pPr>
      <w:spacing w:after="120"/>
      <w:ind w:left="360"/>
    </w:pPr>
  </w:style>
  <w:style w:type="character" w:customStyle="1" w:styleId="BodyTextIndentChar">
    <w:name w:val="Body Text Indent Char"/>
    <w:link w:val="BodyTextIndent"/>
    <w:rsid w:val="00B15B6C"/>
    <w:rPr>
      <w:sz w:val="22"/>
      <w:lang w:val="en-GB" w:eastAsia="en-US"/>
    </w:rPr>
  </w:style>
  <w:style w:type="paragraph" w:styleId="BodyTextIndent3">
    <w:name w:val="Body Text Indent 3"/>
    <w:basedOn w:val="Normal"/>
    <w:link w:val="BodyTextIndent3Char"/>
    <w:rsid w:val="00B15B6C"/>
    <w:pPr>
      <w:spacing w:after="120"/>
      <w:ind w:left="360"/>
    </w:pPr>
    <w:rPr>
      <w:sz w:val="16"/>
      <w:szCs w:val="16"/>
    </w:rPr>
  </w:style>
  <w:style w:type="character" w:customStyle="1" w:styleId="BodyTextIndent3Char">
    <w:name w:val="Body Text Indent 3 Char"/>
    <w:link w:val="BodyTextIndent3"/>
    <w:rsid w:val="00B15B6C"/>
    <w:rPr>
      <w:sz w:val="16"/>
      <w:szCs w:val="16"/>
      <w:lang w:val="en-GB" w:eastAsia="en-US"/>
    </w:rPr>
  </w:style>
  <w:style w:type="character" w:styleId="CommentReference">
    <w:name w:val="annotation reference"/>
    <w:rsid w:val="00B15B6C"/>
    <w:rPr>
      <w:sz w:val="16"/>
      <w:szCs w:val="16"/>
    </w:rPr>
  </w:style>
  <w:style w:type="paragraph" w:styleId="BalloonText">
    <w:name w:val="Balloon Text"/>
    <w:basedOn w:val="Normal"/>
    <w:link w:val="BalloonTextChar"/>
    <w:rsid w:val="006D5977"/>
    <w:pPr>
      <w:spacing w:line="240" w:lineRule="auto"/>
    </w:pPr>
    <w:rPr>
      <w:rFonts w:ascii="Tahoma" w:hAnsi="Tahoma"/>
      <w:sz w:val="16"/>
      <w:szCs w:val="16"/>
    </w:rPr>
  </w:style>
  <w:style w:type="character" w:customStyle="1" w:styleId="BalloonTextChar">
    <w:name w:val="Balloon Text Char"/>
    <w:link w:val="BalloonText"/>
    <w:rsid w:val="006D5977"/>
    <w:rPr>
      <w:rFonts w:ascii="Tahoma" w:hAnsi="Tahoma" w:cs="Tahoma"/>
      <w:sz w:val="16"/>
      <w:szCs w:val="16"/>
      <w:lang w:val="en-GB"/>
    </w:rPr>
  </w:style>
  <w:style w:type="paragraph" w:customStyle="1" w:styleId="21">
    <w:name w:val="2.1"/>
    <w:basedOn w:val="Normal"/>
    <w:rsid w:val="009054E7"/>
    <w:pPr>
      <w:spacing w:line="240" w:lineRule="auto"/>
      <w:ind w:left="680" w:hanging="680"/>
    </w:pPr>
    <w:rPr>
      <w:rFonts w:ascii="Geneva" w:hAnsi="Geneva"/>
      <w:noProof/>
      <w:sz w:val="20"/>
      <w:lang w:val="fr-FR" w:eastAsia="fr-FR"/>
    </w:rPr>
  </w:style>
  <w:style w:type="paragraph" w:styleId="CommentSubject">
    <w:name w:val="annotation subject"/>
    <w:basedOn w:val="CommentText"/>
    <w:next w:val="CommentText"/>
    <w:link w:val="CommentSubjectChar"/>
    <w:rsid w:val="00A2097F"/>
    <w:pPr>
      <w:spacing w:line="240" w:lineRule="auto"/>
      <w:jc w:val="both"/>
    </w:pPr>
    <w:rPr>
      <w:b/>
      <w:bCs/>
    </w:rPr>
  </w:style>
  <w:style w:type="character" w:customStyle="1" w:styleId="CommentTextChar">
    <w:name w:val="Comment Text Char"/>
    <w:basedOn w:val="DefaultParagraphFont"/>
    <w:link w:val="CommentText"/>
    <w:rsid w:val="00A2097F"/>
    <w:rPr>
      <w:lang w:val="en-GB"/>
    </w:rPr>
  </w:style>
  <w:style w:type="character" w:customStyle="1" w:styleId="CommentSubjectChar">
    <w:name w:val="Comment Subject Char"/>
    <w:basedOn w:val="CommentTextChar"/>
    <w:link w:val="CommentSubject"/>
    <w:rsid w:val="00A2097F"/>
    <w:rPr>
      <w:lang w:val="en-GB"/>
    </w:rPr>
  </w:style>
  <w:style w:type="character" w:styleId="Strong">
    <w:name w:val="Strong"/>
    <w:basedOn w:val="DefaultParagraphFont"/>
    <w:uiPriority w:val="22"/>
    <w:qFormat/>
    <w:rsid w:val="00D73E5B"/>
    <w:rPr>
      <w:b/>
      <w:bCs/>
    </w:rPr>
  </w:style>
  <w:style w:type="paragraph" w:customStyle="1" w:styleId="xl63">
    <w:name w:val="xl63"/>
    <w:basedOn w:val="Normal"/>
    <w:rsid w:val="005B0DC4"/>
    <w:pPr>
      <w:spacing w:before="100" w:beforeAutospacing="1" w:after="100" w:afterAutospacing="1" w:line="240" w:lineRule="auto"/>
      <w:jc w:val="left"/>
    </w:pPr>
    <w:rPr>
      <w:rFonts w:ascii="Arial" w:hAnsi="Arial" w:cs="Arial"/>
      <w:b/>
      <w:bCs/>
      <w:sz w:val="24"/>
      <w:szCs w:val="24"/>
      <w:lang w:val="en-US"/>
    </w:rPr>
  </w:style>
  <w:style w:type="paragraph" w:customStyle="1" w:styleId="xl64">
    <w:name w:val="xl64"/>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szCs w:val="24"/>
      <w:lang w:val="en-US"/>
    </w:rPr>
  </w:style>
  <w:style w:type="paragraph" w:customStyle="1" w:styleId="xl66">
    <w:name w:val="xl66"/>
    <w:basedOn w:val="Normal"/>
    <w:rsid w:val="005B0DC4"/>
    <w:pPr>
      <w:shd w:val="clear" w:color="000000" w:fill="FFFFFF"/>
      <w:spacing w:before="100" w:beforeAutospacing="1" w:after="100" w:afterAutospacing="1" w:line="240" w:lineRule="auto"/>
      <w:jc w:val="left"/>
    </w:pPr>
    <w:rPr>
      <w:sz w:val="24"/>
      <w:szCs w:val="24"/>
      <w:lang w:val="en-US"/>
    </w:rPr>
  </w:style>
  <w:style w:type="paragraph" w:customStyle="1" w:styleId="xl67">
    <w:name w:val="xl67"/>
    <w:basedOn w:val="Normal"/>
    <w:rsid w:val="005B0DC4"/>
    <w:pPr>
      <w:spacing w:before="100" w:beforeAutospacing="1" w:after="100" w:afterAutospacing="1" w:line="240" w:lineRule="auto"/>
      <w:jc w:val="left"/>
    </w:pPr>
    <w:rPr>
      <w:rFonts w:ascii="Calibri" w:hAnsi="Calibri" w:cs="Calibri"/>
      <w:szCs w:val="22"/>
      <w:lang w:val="en-US"/>
    </w:rPr>
  </w:style>
  <w:style w:type="paragraph" w:customStyle="1" w:styleId="xl68">
    <w:name w:val="xl68"/>
    <w:basedOn w:val="Normal"/>
    <w:rsid w:val="005B0DC4"/>
    <w:pPr>
      <w:spacing w:before="100" w:beforeAutospacing="1" w:after="100" w:afterAutospacing="1" w:line="240" w:lineRule="auto"/>
      <w:jc w:val="left"/>
    </w:pPr>
    <w:rPr>
      <w:rFonts w:ascii="Calibri" w:hAnsi="Calibri" w:cs="Calibri"/>
      <w:b/>
      <w:bCs/>
      <w:szCs w:val="22"/>
      <w:lang w:val="en-US"/>
    </w:rPr>
  </w:style>
  <w:style w:type="paragraph" w:customStyle="1" w:styleId="xl69">
    <w:name w:val="xl69"/>
    <w:basedOn w:val="Normal"/>
    <w:rsid w:val="005B0DC4"/>
    <w:pPr>
      <w:spacing w:before="100" w:beforeAutospacing="1" w:after="100" w:afterAutospacing="1" w:line="240" w:lineRule="auto"/>
      <w:jc w:val="left"/>
    </w:pPr>
    <w:rPr>
      <w:rFonts w:ascii="Calibri" w:hAnsi="Calibri" w:cs="Calibri"/>
      <w:szCs w:val="22"/>
      <w:lang w:val="en-US"/>
    </w:rPr>
  </w:style>
  <w:style w:type="paragraph" w:customStyle="1" w:styleId="xl70">
    <w:name w:val="xl70"/>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71">
    <w:name w:val="xl71"/>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72">
    <w:name w:val="xl72"/>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73">
    <w:name w:val="xl73"/>
    <w:basedOn w:val="Normal"/>
    <w:rsid w:val="005B0DC4"/>
    <w:pPr>
      <w:spacing w:before="100" w:beforeAutospacing="1" w:after="100" w:afterAutospacing="1" w:line="240" w:lineRule="auto"/>
      <w:jc w:val="left"/>
    </w:pPr>
    <w:rPr>
      <w:rFonts w:ascii="Calibri" w:hAnsi="Calibri" w:cs="Calibri"/>
      <w:szCs w:val="22"/>
      <w:lang w:val="en-US"/>
    </w:rPr>
  </w:style>
  <w:style w:type="paragraph" w:customStyle="1" w:styleId="xl74">
    <w:name w:val="xl74"/>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75">
    <w:name w:val="xl75"/>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76">
    <w:name w:val="xl76"/>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77">
    <w:name w:val="xl77"/>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FF0000"/>
      <w:szCs w:val="22"/>
      <w:lang w:val="en-US"/>
    </w:rPr>
  </w:style>
  <w:style w:type="paragraph" w:customStyle="1" w:styleId="xl78">
    <w:name w:val="xl78"/>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color w:val="FF0000"/>
      <w:szCs w:val="22"/>
      <w:lang w:val="en-US"/>
    </w:rPr>
  </w:style>
  <w:style w:type="paragraph" w:customStyle="1" w:styleId="xl79">
    <w:name w:val="xl79"/>
    <w:basedOn w:val="Normal"/>
    <w:rsid w:val="005B0DC4"/>
    <w:pPr>
      <w:pBdr>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80">
    <w:name w:val="xl80"/>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81">
    <w:name w:val="xl81"/>
    <w:basedOn w:val="Normal"/>
    <w:rsid w:val="005B0D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82">
    <w:name w:val="xl82"/>
    <w:basedOn w:val="Normal"/>
    <w:rsid w:val="005B0D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83">
    <w:name w:val="xl83"/>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84">
    <w:name w:val="xl84"/>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85">
    <w:name w:val="xl85"/>
    <w:basedOn w:val="Normal"/>
    <w:rsid w:val="005B0DC4"/>
    <w:pPr>
      <w:spacing w:before="100" w:beforeAutospacing="1" w:after="100" w:afterAutospacing="1" w:line="240" w:lineRule="auto"/>
      <w:jc w:val="left"/>
    </w:pPr>
    <w:rPr>
      <w:rFonts w:ascii="Arial" w:hAnsi="Arial" w:cs="Arial"/>
      <w:b/>
      <w:bCs/>
      <w:sz w:val="24"/>
      <w:szCs w:val="24"/>
      <w:lang w:val="en-US"/>
    </w:rPr>
  </w:style>
  <w:style w:type="paragraph" w:customStyle="1" w:styleId="xl86">
    <w:name w:val="xl86"/>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87">
    <w:name w:val="xl87"/>
    <w:basedOn w:val="Normal"/>
    <w:rsid w:val="005B0DC4"/>
    <w:pPr>
      <w:spacing w:before="100" w:beforeAutospacing="1" w:after="100" w:afterAutospacing="1" w:line="240" w:lineRule="auto"/>
      <w:jc w:val="left"/>
    </w:pPr>
    <w:rPr>
      <w:sz w:val="24"/>
      <w:szCs w:val="24"/>
      <w:lang w:val="en-US"/>
    </w:rPr>
  </w:style>
  <w:style w:type="paragraph" w:customStyle="1" w:styleId="xl88">
    <w:name w:val="xl88"/>
    <w:basedOn w:val="Normal"/>
    <w:rsid w:val="005B0DC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89">
    <w:name w:val="xl89"/>
    <w:basedOn w:val="Normal"/>
    <w:rsid w:val="005B0D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90">
    <w:name w:val="xl90"/>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1">
    <w:name w:val="xl91"/>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2">
    <w:name w:val="xl92"/>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93">
    <w:name w:val="xl93"/>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4">
    <w:name w:val="xl94"/>
    <w:basedOn w:val="Normal"/>
    <w:rsid w:val="005B0DC4"/>
    <w:pPr>
      <w:spacing w:before="100" w:beforeAutospacing="1" w:after="100" w:afterAutospacing="1" w:line="240" w:lineRule="auto"/>
      <w:jc w:val="left"/>
    </w:pPr>
    <w:rPr>
      <w:rFonts w:ascii="Calibri" w:hAnsi="Calibri" w:cs="Calibri"/>
      <w:szCs w:val="22"/>
      <w:lang w:val="en-US"/>
    </w:rPr>
  </w:style>
  <w:style w:type="paragraph" w:customStyle="1" w:styleId="xl95">
    <w:name w:val="xl95"/>
    <w:basedOn w:val="Normal"/>
    <w:rsid w:val="005B0DC4"/>
    <w:pPr>
      <w:pBdr>
        <w:top w:val="single" w:sz="4" w:space="0" w:color="auto"/>
        <w:left w:val="single" w:sz="4" w:space="0" w:color="auto"/>
        <w:bottom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6">
    <w:name w:val="xl96"/>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97">
    <w:name w:val="xl97"/>
    <w:basedOn w:val="Normal"/>
    <w:rsid w:val="005B0DC4"/>
    <w:pPr>
      <w:pBdr>
        <w:top w:val="single" w:sz="8" w:space="0" w:color="auto"/>
        <w:left w:val="single" w:sz="4" w:space="0" w:color="auto"/>
        <w:bottom w:val="single" w:sz="8"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98">
    <w:name w:val="xl98"/>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99">
    <w:name w:val="xl99"/>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00">
    <w:name w:val="xl100"/>
    <w:basedOn w:val="Normal"/>
    <w:rsid w:val="005B0DC4"/>
    <w:pP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01">
    <w:name w:val="xl101"/>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02">
    <w:name w:val="xl102"/>
    <w:basedOn w:val="Normal"/>
    <w:rsid w:val="005B0DC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3">
    <w:name w:val="xl103"/>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4">
    <w:name w:val="xl104"/>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5">
    <w:name w:val="xl105"/>
    <w:basedOn w:val="Normal"/>
    <w:rsid w:val="005B0DC4"/>
    <w:pPr>
      <w:shd w:val="clear" w:color="000000" w:fill="FFFFFF"/>
      <w:spacing w:before="100" w:beforeAutospacing="1" w:after="100" w:afterAutospacing="1" w:line="240" w:lineRule="auto"/>
      <w:jc w:val="left"/>
    </w:pPr>
    <w:rPr>
      <w:rFonts w:ascii="Arial" w:hAnsi="Arial" w:cs="Arial"/>
      <w:b/>
      <w:bCs/>
      <w:sz w:val="24"/>
      <w:szCs w:val="24"/>
      <w:lang w:val="en-US"/>
    </w:rPr>
  </w:style>
  <w:style w:type="paragraph" w:customStyle="1" w:styleId="xl106">
    <w:name w:val="xl106"/>
    <w:basedOn w:val="Normal"/>
    <w:rsid w:val="005B0DC4"/>
    <w:pP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7">
    <w:name w:val="xl107"/>
    <w:basedOn w:val="Normal"/>
    <w:rsid w:val="005B0DC4"/>
    <w:pP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08">
    <w:name w:val="xl108"/>
    <w:basedOn w:val="Normal"/>
    <w:rsid w:val="005B0DC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09">
    <w:name w:val="xl109"/>
    <w:basedOn w:val="Normal"/>
    <w:rsid w:val="005B0DC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10">
    <w:name w:val="xl110"/>
    <w:basedOn w:val="Normal"/>
    <w:rsid w:val="005B0DC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11">
    <w:name w:val="xl111"/>
    <w:basedOn w:val="Normal"/>
    <w:rsid w:val="005B0DC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12">
    <w:name w:val="xl112"/>
    <w:basedOn w:val="Normal"/>
    <w:rsid w:val="005B0DC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13">
    <w:name w:val="xl113"/>
    <w:basedOn w:val="Normal"/>
    <w:rsid w:val="005B0DC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14">
    <w:name w:val="xl114"/>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15">
    <w:name w:val="xl115"/>
    <w:basedOn w:val="Normal"/>
    <w:rsid w:val="005B0DC4"/>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16">
    <w:name w:val="xl116"/>
    <w:basedOn w:val="Normal"/>
    <w:rsid w:val="005B0DC4"/>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17">
    <w:name w:val="xl117"/>
    <w:basedOn w:val="Normal"/>
    <w:rsid w:val="005B0DC4"/>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118">
    <w:name w:val="xl118"/>
    <w:basedOn w:val="Normal"/>
    <w:rsid w:val="005B0DC4"/>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19">
    <w:name w:val="xl119"/>
    <w:basedOn w:val="Normal"/>
    <w:rsid w:val="005B0DC4"/>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20">
    <w:name w:val="xl120"/>
    <w:basedOn w:val="Normal"/>
    <w:rsid w:val="005B0DC4"/>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21">
    <w:name w:val="xl121"/>
    <w:basedOn w:val="Normal"/>
    <w:rsid w:val="005B0DC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22">
    <w:name w:val="xl122"/>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23">
    <w:name w:val="xl123"/>
    <w:basedOn w:val="Normal"/>
    <w:rsid w:val="005B0DC4"/>
    <w:pPr>
      <w:pBdr>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24">
    <w:name w:val="xl124"/>
    <w:basedOn w:val="Normal"/>
    <w:rsid w:val="005B0D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Calibri" w:hAnsi="Calibri" w:cs="Calibri"/>
      <w:b/>
      <w:bCs/>
      <w:szCs w:val="22"/>
      <w:lang w:val="en-US"/>
    </w:rPr>
  </w:style>
  <w:style w:type="paragraph" w:customStyle="1" w:styleId="xl125">
    <w:name w:val="xl125"/>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26">
    <w:name w:val="xl126"/>
    <w:basedOn w:val="Normal"/>
    <w:rsid w:val="005B0DC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27">
    <w:name w:val="xl127"/>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Cs w:val="22"/>
      <w:u w:val="single"/>
      <w:lang w:val="en-US"/>
    </w:rPr>
  </w:style>
  <w:style w:type="paragraph" w:customStyle="1" w:styleId="xl128">
    <w:name w:val="xl128"/>
    <w:basedOn w:val="Normal"/>
    <w:rsid w:val="005B0DC4"/>
    <w:pPr>
      <w:pBdr>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29">
    <w:name w:val="xl129"/>
    <w:basedOn w:val="Normal"/>
    <w:rsid w:val="005B0DC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30">
    <w:name w:val="xl130"/>
    <w:basedOn w:val="Normal"/>
    <w:rsid w:val="005B0DC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Calibri" w:hAnsi="Calibri" w:cs="Calibri"/>
      <w:szCs w:val="22"/>
      <w:lang w:val="en-US"/>
    </w:rPr>
  </w:style>
  <w:style w:type="paragraph" w:customStyle="1" w:styleId="xl131">
    <w:name w:val="xl131"/>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szCs w:val="24"/>
      <w:lang w:val="en-US"/>
    </w:rPr>
  </w:style>
  <w:style w:type="paragraph" w:customStyle="1" w:styleId="xl132">
    <w:name w:val="xl132"/>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4"/>
      <w:szCs w:val="24"/>
      <w:lang w:val="en-US"/>
    </w:rPr>
  </w:style>
  <w:style w:type="paragraph" w:customStyle="1" w:styleId="xl133">
    <w:name w:val="xl133"/>
    <w:basedOn w:val="Normal"/>
    <w:rsid w:val="005B0DC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left"/>
    </w:pPr>
    <w:rPr>
      <w:rFonts w:ascii="Calibri" w:hAnsi="Calibri" w:cs="Calibri"/>
      <w:b/>
      <w:bCs/>
      <w:szCs w:val="22"/>
      <w:lang w:val="en-US"/>
    </w:rPr>
  </w:style>
  <w:style w:type="paragraph" w:customStyle="1" w:styleId="xl134">
    <w:name w:val="xl134"/>
    <w:basedOn w:val="Normal"/>
    <w:rsid w:val="005B0DC4"/>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35">
    <w:name w:val="xl135"/>
    <w:basedOn w:val="Normal"/>
    <w:rsid w:val="005B0DC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36">
    <w:name w:val="xl136"/>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szCs w:val="22"/>
      <w:lang w:val="en-US"/>
    </w:rPr>
  </w:style>
  <w:style w:type="paragraph" w:customStyle="1" w:styleId="xl137">
    <w:name w:val="xl137"/>
    <w:basedOn w:val="Normal"/>
    <w:rsid w:val="005B0DC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38">
    <w:name w:val="xl138"/>
    <w:basedOn w:val="Normal"/>
    <w:rsid w:val="005B0DC4"/>
    <w:pPr>
      <w:pBdr>
        <w:top w:val="single" w:sz="8" w:space="0" w:color="auto"/>
        <w:left w:val="single" w:sz="4" w:space="0" w:color="auto"/>
        <w:bottom w:val="single" w:sz="8" w:space="0" w:color="auto"/>
      </w:pBdr>
      <w:spacing w:before="100" w:beforeAutospacing="1" w:after="100" w:afterAutospacing="1" w:line="240" w:lineRule="auto"/>
      <w:jc w:val="left"/>
    </w:pPr>
    <w:rPr>
      <w:rFonts w:ascii="Calibri" w:hAnsi="Calibri" w:cs="Calibri"/>
      <w:szCs w:val="22"/>
      <w:lang w:val="en-US"/>
    </w:rPr>
  </w:style>
  <w:style w:type="paragraph" w:customStyle="1" w:styleId="xl139">
    <w:name w:val="xl139"/>
    <w:basedOn w:val="Normal"/>
    <w:rsid w:val="005B0DC4"/>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140">
    <w:name w:val="xl140"/>
    <w:basedOn w:val="Normal"/>
    <w:rsid w:val="005B0D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141">
    <w:name w:val="xl141"/>
    <w:basedOn w:val="Normal"/>
    <w:rsid w:val="005B0DC4"/>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left"/>
    </w:pPr>
    <w:rPr>
      <w:rFonts w:ascii="Calibri" w:hAnsi="Calibri" w:cs="Calibri"/>
      <w:szCs w:val="22"/>
      <w:lang w:val="en-US"/>
    </w:rPr>
  </w:style>
  <w:style w:type="paragraph" w:customStyle="1" w:styleId="xl142">
    <w:name w:val="xl142"/>
    <w:basedOn w:val="Normal"/>
    <w:rsid w:val="005B0DC4"/>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Calibri" w:hAnsi="Calibri" w:cs="Calibri"/>
      <w:b/>
      <w:bCs/>
      <w:szCs w:val="22"/>
      <w:lang w:val="en-US"/>
    </w:rPr>
  </w:style>
  <w:style w:type="paragraph" w:customStyle="1" w:styleId="xl143">
    <w:name w:val="xl143"/>
    <w:basedOn w:val="Normal"/>
    <w:rsid w:val="005B0DC4"/>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hAnsi="Calibri" w:cs="Calibri"/>
      <w:b/>
      <w:bCs/>
      <w:szCs w:val="22"/>
      <w:lang w:val="en-US"/>
    </w:rPr>
  </w:style>
  <w:style w:type="paragraph" w:customStyle="1" w:styleId="xl144">
    <w:name w:val="xl144"/>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hAnsi="Calibri" w:cs="Calibri"/>
      <w:szCs w:val="22"/>
      <w:lang w:val="en-US"/>
    </w:rPr>
  </w:style>
  <w:style w:type="paragraph" w:customStyle="1" w:styleId="xl145">
    <w:name w:val="xl145"/>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lang w:val="en-US"/>
    </w:rPr>
  </w:style>
  <w:style w:type="paragraph" w:customStyle="1" w:styleId="xl146">
    <w:name w:val="xl146"/>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hAnsi="Calibri" w:cs="Calibri"/>
      <w:szCs w:val="22"/>
      <w:lang w:val="en-US"/>
    </w:rPr>
  </w:style>
  <w:style w:type="paragraph" w:customStyle="1" w:styleId="xl147">
    <w:name w:val="xl147"/>
    <w:basedOn w:val="Normal"/>
    <w:rsid w:val="005B0DC4"/>
    <w:pPr>
      <w:spacing w:before="100" w:beforeAutospacing="1" w:after="100" w:afterAutospacing="1" w:line="240" w:lineRule="auto"/>
      <w:jc w:val="left"/>
    </w:pPr>
    <w:rPr>
      <w:rFonts w:ascii="Calibri" w:hAnsi="Calibri" w:cs="Calibri"/>
      <w:b/>
      <w:bCs/>
      <w:szCs w:val="22"/>
      <w:lang w:val="en-US"/>
    </w:rPr>
  </w:style>
  <w:style w:type="paragraph" w:customStyle="1" w:styleId="xl148">
    <w:name w:val="xl148"/>
    <w:basedOn w:val="Normal"/>
    <w:rsid w:val="005B0DC4"/>
    <w:pPr>
      <w:spacing w:before="100" w:beforeAutospacing="1" w:after="100" w:afterAutospacing="1" w:line="240" w:lineRule="auto"/>
      <w:jc w:val="left"/>
    </w:pPr>
    <w:rPr>
      <w:rFonts w:ascii="Arial" w:hAnsi="Arial" w:cs="Arial"/>
      <w:sz w:val="24"/>
      <w:szCs w:val="24"/>
      <w:lang w:val="en-US"/>
    </w:rPr>
  </w:style>
  <w:style w:type="paragraph" w:customStyle="1" w:styleId="xl149">
    <w:name w:val="xl149"/>
    <w:basedOn w:val="Normal"/>
    <w:rsid w:val="005B0DC4"/>
    <w:pPr>
      <w:spacing w:before="100" w:beforeAutospacing="1" w:after="100" w:afterAutospacing="1" w:line="240" w:lineRule="auto"/>
      <w:jc w:val="left"/>
    </w:pPr>
    <w:rPr>
      <w:rFonts w:ascii="Arial" w:hAnsi="Arial" w:cs="Arial"/>
      <w:sz w:val="24"/>
      <w:szCs w:val="24"/>
      <w:lang w:val="en-US"/>
    </w:rPr>
  </w:style>
  <w:style w:type="paragraph" w:customStyle="1" w:styleId="xl150">
    <w:name w:val="xl150"/>
    <w:basedOn w:val="Normal"/>
    <w:rsid w:val="005B0DC4"/>
    <w:pPr>
      <w:spacing w:before="100" w:beforeAutospacing="1" w:after="100" w:afterAutospacing="1" w:line="240" w:lineRule="auto"/>
      <w:jc w:val="left"/>
    </w:pPr>
    <w:rPr>
      <w:rFonts w:ascii="Arial" w:hAnsi="Arial" w:cs="Arial"/>
      <w:sz w:val="24"/>
      <w:szCs w:val="24"/>
      <w:lang w:val="en-US"/>
    </w:rPr>
  </w:style>
  <w:style w:type="paragraph" w:customStyle="1" w:styleId="xl151">
    <w:name w:val="xl151"/>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ascii="Calibri" w:hAnsi="Calibri" w:cs="Calibri"/>
      <w:szCs w:val="22"/>
      <w:lang w:val="en-US"/>
    </w:rPr>
  </w:style>
  <w:style w:type="paragraph" w:customStyle="1" w:styleId="xl152">
    <w:name w:val="xl152"/>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ascii="Calibri" w:hAnsi="Calibri" w:cs="Calibri"/>
      <w:szCs w:val="22"/>
      <w:lang w:val="en-US"/>
    </w:rPr>
  </w:style>
  <w:style w:type="paragraph" w:customStyle="1" w:styleId="xl153">
    <w:name w:val="xl153"/>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textAlignment w:val="center"/>
    </w:pPr>
    <w:rPr>
      <w:rFonts w:ascii="Calibri" w:hAnsi="Calibri" w:cs="Calibri"/>
      <w:szCs w:val="22"/>
      <w:lang w:val="en-US"/>
    </w:rPr>
  </w:style>
  <w:style w:type="paragraph" w:customStyle="1" w:styleId="xl154">
    <w:name w:val="xl154"/>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ascii="Calibri" w:hAnsi="Calibri" w:cs="Calibri"/>
      <w:szCs w:val="22"/>
      <w:lang w:val="en-US"/>
    </w:rPr>
  </w:style>
  <w:style w:type="paragraph" w:customStyle="1" w:styleId="xl155">
    <w:name w:val="xl155"/>
    <w:basedOn w:val="Normal"/>
    <w:rsid w:val="005B0DC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left"/>
    </w:pPr>
    <w:rPr>
      <w:rFonts w:ascii="Calibri" w:hAnsi="Calibri" w:cs="Calibri"/>
      <w:szCs w:val="22"/>
      <w:lang w:val="en-US"/>
    </w:rPr>
  </w:style>
  <w:style w:type="paragraph" w:customStyle="1" w:styleId="xl156">
    <w:name w:val="xl156"/>
    <w:basedOn w:val="Normal"/>
    <w:rsid w:val="005B0DC4"/>
    <w:pPr>
      <w:shd w:val="clear" w:color="000000" w:fill="C4D79B"/>
      <w:spacing w:before="100" w:beforeAutospacing="1" w:after="100" w:afterAutospacing="1" w:line="240" w:lineRule="auto"/>
      <w:jc w:val="left"/>
    </w:pPr>
    <w:rPr>
      <w:rFonts w:ascii="Arial" w:hAnsi="Arial" w:cs="Arial"/>
      <w:sz w:val="24"/>
      <w:szCs w:val="24"/>
      <w:lang w:val="en-US"/>
    </w:rPr>
  </w:style>
  <w:style w:type="paragraph" w:customStyle="1" w:styleId="xl157">
    <w:name w:val="xl157"/>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58">
    <w:name w:val="xl158"/>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59">
    <w:name w:val="xl159"/>
    <w:basedOn w:val="Normal"/>
    <w:rsid w:val="005B0D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Calibri" w:hAnsi="Calibri" w:cs="Calibri"/>
      <w:szCs w:val="22"/>
      <w:lang w:val="en-US"/>
    </w:rPr>
  </w:style>
  <w:style w:type="paragraph" w:customStyle="1" w:styleId="xl160">
    <w:name w:val="xl160"/>
    <w:basedOn w:val="Normal"/>
    <w:rsid w:val="005B0D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hAnsi="Calibri" w:cs="Calibri"/>
      <w:szCs w:val="22"/>
      <w:lang w:val="en-US"/>
    </w:rPr>
  </w:style>
  <w:style w:type="paragraph" w:customStyle="1" w:styleId="xl161">
    <w:name w:val="xl161"/>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Cs w:val="22"/>
      <w:lang w:val="en-US"/>
    </w:rPr>
  </w:style>
  <w:style w:type="paragraph" w:customStyle="1" w:styleId="xl162">
    <w:name w:val="xl162"/>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lang w:val="en-US"/>
    </w:rPr>
  </w:style>
  <w:style w:type="paragraph" w:customStyle="1" w:styleId="xl163">
    <w:name w:val="xl163"/>
    <w:basedOn w:val="Normal"/>
    <w:rsid w:val="005B0D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hAnsi="Calibri" w:cs="Calibri"/>
      <w:szCs w:val="22"/>
      <w:lang w:val="en-US"/>
    </w:rPr>
  </w:style>
  <w:style w:type="paragraph" w:customStyle="1" w:styleId="xl164">
    <w:name w:val="xl164"/>
    <w:basedOn w:val="Normal"/>
    <w:rsid w:val="005B0DC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val="en-US"/>
    </w:rPr>
  </w:style>
  <w:style w:type="paragraph" w:customStyle="1" w:styleId="xl165">
    <w:name w:val="xl165"/>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val="en-US"/>
    </w:rPr>
  </w:style>
  <w:style w:type="paragraph" w:customStyle="1" w:styleId="xl166">
    <w:name w:val="xl166"/>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val="en-US"/>
    </w:rPr>
  </w:style>
  <w:style w:type="paragraph" w:customStyle="1" w:styleId="xl167">
    <w:name w:val="xl167"/>
    <w:basedOn w:val="Normal"/>
    <w:rsid w:val="005B0DC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b/>
      <w:bCs/>
      <w:sz w:val="24"/>
      <w:szCs w:val="24"/>
      <w:lang w:val="en-US"/>
    </w:rPr>
  </w:style>
  <w:style w:type="paragraph" w:customStyle="1" w:styleId="xl65">
    <w:name w:val="xl65"/>
    <w:basedOn w:val="Normal"/>
    <w:rsid w:val="00D90F6B"/>
    <w:pPr>
      <w:spacing w:before="100" w:beforeAutospacing="1" w:after="100" w:afterAutospacing="1" w:line="240" w:lineRule="auto"/>
      <w:jc w:val="left"/>
    </w:pPr>
    <w:rPr>
      <w:rFonts w:ascii="Arial" w:hAnsi="Arial" w:cs="Arial"/>
      <w:b/>
      <w:bCs/>
      <w:sz w:val="24"/>
      <w:szCs w:val="24"/>
      <w:lang w:val="en-US"/>
    </w:rPr>
  </w:style>
  <w:style w:type="paragraph" w:styleId="Revision">
    <w:name w:val="Revision"/>
    <w:hidden/>
    <w:uiPriority w:val="99"/>
    <w:semiHidden/>
    <w:rsid w:val="00DA68F1"/>
    <w:rPr>
      <w:sz w:val="22"/>
      <w:lang w:val="en-GB"/>
    </w:rPr>
  </w:style>
  <w:style w:type="paragraph" w:customStyle="1" w:styleId="xl168">
    <w:name w:val="xl168"/>
    <w:basedOn w:val="Normal"/>
    <w:rsid w:val="007A36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val="en-US"/>
    </w:rPr>
  </w:style>
  <w:style w:type="paragraph" w:customStyle="1" w:styleId="xl169">
    <w:name w:val="xl169"/>
    <w:basedOn w:val="Normal"/>
    <w:rsid w:val="007A369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hAnsi="Arial" w:cs="Arial"/>
      <w:b/>
      <w:bCs/>
      <w:sz w:val="24"/>
      <w:szCs w:val="24"/>
      <w:lang w:val="en-US"/>
    </w:rPr>
  </w:style>
  <w:style w:type="paragraph" w:styleId="PlainText">
    <w:name w:val="Plain Text"/>
    <w:basedOn w:val="Normal"/>
    <w:link w:val="PlainTextChar"/>
    <w:uiPriority w:val="99"/>
    <w:unhideWhenUsed/>
    <w:rsid w:val="00783CF5"/>
    <w:pPr>
      <w:spacing w:line="240" w:lineRule="auto"/>
      <w:jc w:val="left"/>
    </w:pPr>
    <w:rPr>
      <w:rFonts w:ascii="Calibri" w:eastAsiaTheme="minorHAnsi" w:hAnsi="Calibri" w:cstheme="minorBidi"/>
      <w:szCs w:val="21"/>
      <w:lang w:val="de-DE"/>
    </w:rPr>
  </w:style>
  <w:style w:type="character" w:customStyle="1" w:styleId="PlainTextChar">
    <w:name w:val="Plain Text Char"/>
    <w:basedOn w:val="DefaultParagraphFont"/>
    <w:link w:val="PlainText"/>
    <w:uiPriority w:val="99"/>
    <w:rsid w:val="00783CF5"/>
    <w:rPr>
      <w:rFonts w:ascii="Calibri" w:eastAsiaTheme="minorHAnsi" w:hAnsi="Calibri" w:cstheme="minorBidi"/>
      <w:sz w:val="22"/>
      <w:szCs w:val="21"/>
      <w:lang w:val="de-DE"/>
    </w:rPr>
  </w:style>
  <w:style w:type="table" w:styleId="TableGrid">
    <w:name w:val="Table Grid"/>
    <w:basedOn w:val="TableNormal"/>
    <w:uiPriority w:val="59"/>
    <w:rsid w:val="00E903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12C"/>
    <w:pPr>
      <w:jc w:val="both"/>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678">
      <w:bodyDiv w:val="1"/>
      <w:marLeft w:val="0"/>
      <w:marRight w:val="0"/>
      <w:marTop w:val="0"/>
      <w:marBottom w:val="0"/>
      <w:divBdr>
        <w:top w:val="none" w:sz="0" w:space="0" w:color="auto"/>
        <w:left w:val="none" w:sz="0" w:space="0" w:color="auto"/>
        <w:bottom w:val="none" w:sz="0" w:space="0" w:color="auto"/>
        <w:right w:val="none" w:sz="0" w:space="0" w:color="auto"/>
      </w:divBdr>
    </w:div>
    <w:div w:id="81149590">
      <w:bodyDiv w:val="1"/>
      <w:marLeft w:val="0"/>
      <w:marRight w:val="0"/>
      <w:marTop w:val="0"/>
      <w:marBottom w:val="0"/>
      <w:divBdr>
        <w:top w:val="none" w:sz="0" w:space="0" w:color="auto"/>
        <w:left w:val="none" w:sz="0" w:space="0" w:color="auto"/>
        <w:bottom w:val="none" w:sz="0" w:space="0" w:color="auto"/>
        <w:right w:val="none" w:sz="0" w:space="0" w:color="auto"/>
      </w:divBdr>
    </w:div>
    <w:div w:id="441802577">
      <w:bodyDiv w:val="1"/>
      <w:marLeft w:val="0"/>
      <w:marRight w:val="0"/>
      <w:marTop w:val="0"/>
      <w:marBottom w:val="0"/>
      <w:divBdr>
        <w:top w:val="none" w:sz="0" w:space="0" w:color="auto"/>
        <w:left w:val="none" w:sz="0" w:space="0" w:color="auto"/>
        <w:bottom w:val="none" w:sz="0" w:space="0" w:color="auto"/>
        <w:right w:val="none" w:sz="0" w:space="0" w:color="auto"/>
      </w:divBdr>
      <w:divsChild>
        <w:div w:id="1516117745">
          <w:marLeft w:val="0"/>
          <w:marRight w:val="0"/>
          <w:marTop w:val="0"/>
          <w:marBottom w:val="0"/>
          <w:divBdr>
            <w:top w:val="none" w:sz="0" w:space="0" w:color="auto"/>
            <w:left w:val="none" w:sz="0" w:space="0" w:color="auto"/>
            <w:bottom w:val="none" w:sz="0" w:space="0" w:color="auto"/>
            <w:right w:val="none" w:sz="0" w:space="0" w:color="auto"/>
          </w:divBdr>
          <w:divsChild>
            <w:div w:id="212086603">
              <w:marLeft w:val="0"/>
              <w:marRight w:val="0"/>
              <w:marTop w:val="0"/>
              <w:marBottom w:val="0"/>
              <w:divBdr>
                <w:top w:val="none" w:sz="0" w:space="0" w:color="auto"/>
                <w:left w:val="none" w:sz="0" w:space="0" w:color="auto"/>
                <w:bottom w:val="none" w:sz="0" w:space="0" w:color="auto"/>
                <w:right w:val="none" w:sz="0" w:space="0" w:color="auto"/>
              </w:divBdr>
              <w:divsChild>
                <w:div w:id="1987927420">
                  <w:marLeft w:val="0"/>
                  <w:marRight w:val="0"/>
                  <w:marTop w:val="0"/>
                  <w:marBottom w:val="0"/>
                  <w:divBdr>
                    <w:top w:val="none" w:sz="0" w:space="0" w:color="auto"/>
                    <w:left w:val="none" w:sz="0" w:space="0" w:color="auto"/>
                    <w:bottom w:val="none" w:sz="0" w:space="0" w:color="auto"/>
                    <w:right w:val="none" w:sz="0" w:space="0" w:color="auto"/>
                  </w:divBdr>
                  <w:divsChild>
                    <w:div w:id="1366443746">
                      <w:marLeft w:val="0"/>
                      <w:marRight w:val="0"/>
                      <w:marTop w:val="0"/>
                      <w:marBottom w:val="0"/>
                      <w:divBdr>
                        <w:top w:val="none" w:sz="0" w:space="0" w:color="auto"/>
                        <w:left w:val="none" w:sz="0" w:space="0" w:color="auto"/>
                        <w:bottom w:val="none" w:sz="0" w:space="0" w:color="auto"/>
                        <w:right w:val="none" w:sz="0" w:space="0" w:color="auto"/>
                      </w:divBdr>
                      <w:divsChild>
                        <w:div w:id="4366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83098">
      <w:bodyDiv w:val="1"/>
      <w:marLeft w:val="0"/>
      <w:marRight w:val="0"/>
      <w:marTop w:val="0"/>
      <w:marBottom w:val="0"/>
      <w:divBdr>
        <w:top w:val="none" w:sz="0" w:space="0" w:color="auto"/>
        <w:left w:val="none" w:sz="0" w:space="0" w:color="auto"/>
        <w:bottom w:val="none" w:sz="0" w:space="0" w:color="auto"/>
        <w:right w:val="none" w:sz="0" w:space="0" w:color="auto"/>
      </w:divBdr>
    </w:div>
    <w:div w:id="918636684">
      <w:bodyDiv w:val="1"/>
      <w:marLeft w:val="0"/>
      <w:marRight w:val="0"/>
      <w:marTop w:val="0"/>
      <w:marBottom w:val="0"/>
      <w:divBdr>
        <w:top w:val="none" w:sz="0" w:space="0" w:color="auto"/>
        <w:left w:val="none" w:sz="0" w:space="0" w:color="auto"/>
        <w:bottom w:val="none" w:sz="0" w:space="0" w:color="auto"/>
        <w:right w:val="none" w:sz="0" w:space="0" w:color="auto"/>
      </w:divBdr>
    </w:div>
    <w:div w:id="1447239008">
      <w:bodyDiv w:val="1"/>
      <w:marLeft w:val="0"/>
      <w:marRight w:val="0"/>
      <w:marTop w:val="0"/>
      <w:marBottom w:val="0"/>
      <w:divBdr>
        <w:top w:val="none" w:sz="0" w:space="0" w:color="auto"/>
        <w:left w:val="none" w:sz="0" w:space="0" w:color="auto"/>
        <w:bottom w:val="none" w:sz="0" w:space="0" w:color="auto"/>
        <w:right w:val="none" w:sz="0" w:space="0" w:color="auto"/>
      </w:divBdr>
    </w:div>
    <w:div w:id="1600521300">
      <w:bodyDiv w:val="1"/>
      <w:marLeft w:val="0"/>
      <w:marRight w:val="0"/>
      <w:marTop w:val="0"/>
      <w:marBottom w:val="0"/>
      <w:divBdr>
        <w:top w:val="none" w:sz="0" w:space="0" w:color="auto"/>
        <w:left w:val="none" w:sz="0" w:space="0" w:color="auto"/>
        <w:bottom w:val="none" w:sz="0" w:space="0" w:color="auto"/>
        <w:right w:val="none" w:sz="0" w:space="0" w:color="auto"/>
      </w:divBdr>
    </w:div>
    <w:div w:id="1715152595">
      <w:bodyDiv w:val="1"/>
      <w:marLeft w:val="0"/>
      <w:marRight w:val="0"/>
      <w:marTop w:val="0"/>
      <w:marBottom w:val="0"/>
      <w:divBdr>
        <w:top w:val="none" w:sz="0" w:space="0" w:color="auto"/>
        <w:left w:val="none" w:sz="0" w:space="0" w:color="auto"/>
        <w:bottom w:val="none" w:sz="0" w:space="0" w:color="auto"/>
        <w:right w:val="none" w:sz="0" w:space="0" w:color="auto"/>
      </w:divBdr>
    </w:div>
    <w:div w:id="204886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F1EA-708A-4E1F-AFCF-B837033E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7326</Words>
  <Characters>41763</Characters>
  <Application>Microsoft Office Word</Application>
  <DocSecurity>0</DocSecurity>
  <Lines>348</Lines>
  <Paragraphs>97</Paragraphs>
  <ScaleCrop>false</ScaleCrop>
  <Company/>
  <LinksUpToDate>false</LinksUpToDate>
  <CharactersWithSpaces>48992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2017-01-10T22:44:00Z</dcterms:created>
  <dcterms:modified xsi:type="dcterms:W3CDTF">2017-01-10T22:45:00Z</dcterms:modified>
</cp:coreProperties>
</file>