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870"/>
        <w:gridCol w:w="228"/>
        <w:gridCol w:w="5445"/>
      </w:tblGrid>
      <w:tr w:rsidR="00AB50C9" w14:paraId="0CFA0D2F" w14:textId="77777777" w:rsidTr="00804976">
        <w:trPr>
          <w:trHeight w:val="426"/>
        </w:trPr>
        <w:tc>
          <w:tcPr>
            <w:tcW w:w="10740" w:type="dxa"/>
            <w:gridSpan w:val="4"/>
            <w:shd w:val="clear" w:color="auto" w:fill="000099"/>
          </w:tcPr>
          <w:p w14:paraId="5863EFF9" w14:textId="77777777" w:rsidR="00AB50C9" w:rsidRDefault="00C13CF2" w:rsidP="00B223DE">
            <w:pPr>
              <w:pStyle w:val="VolumeandIssue"/>
              <w:tabs>
                <w:tab w:val="clear" w:pos="10210"/>
                <w:tab w:val="right" w:pos="10524"/>
              </w:tabs>
              <w:jc w:val="center"/>
            </w:pPr>
            <w:bookmarkStart w:id="0" w:name="_GoBack"/>
            <w:bookmarkEnd w:id="0"/>
            <w:r w:rsidRPr="00C13CF2">
              <w:t>WCTRS RESEARCH NEWSLETTER</w:t>
            </w:r>
          </w:p>
        </w:tc>
      </w:tr>
      <w:tr w:rsidR="00AB50C9" w14:paraId="70881BC0" w14:textId="77777777" w:rsidTr="00804976">
        <w:trPr>
          <w:trHeight w:val="1673"/>
        </w:trPr>
        <w:tc>
          <w:tcPr>
            <w:tcW w:w="2197" w:type="dxa"/>
          </w:tcPr>
          <w:p w14:paraId="6FD882DD" w14:textId="77777777" w:rsidR="00AB50C9" w:rsidRDefault="00AB50C9">
            <w:pPr>
              <w:rPr>
                <w:noProof/>
              </w:rPr>
            </w:pPr>
            <w:r w:rsidRPr="009063E7">
              <w:rPr>
                <w:b/>
                <w:noProof/>
                <w:color w:val="0070C0"/>
                <w:lang w:val="en-GB" w:eastAsia="en-GB"/>
              </w:rPr>
              <w:drawing>
                <wp:inline distT="0" distB="0" distL="0" distR="0" wp14:anchorId="4D010100" wp14:editId="3A9036C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098" w:type="dxa"/>
            <w:gridSpan w:val="2"/>
          </w:tcPr>
          <w:p w14:paraId="60213A5D"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75C8F925"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3A0AE7D8"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F6D166B"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2701F59E"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445" w:type="dxa"/>
          </w:tcPr>
          <w:p w14:paraId="113873B6"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3DBBC145"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66F237B9" w14:textId="77777777" w:rsidR="00D61B0D" w:rsidRPr="00D61B0D" w:rsidRDefault="00D61B0D" w:rsidP="00D61B0D">
            <w:pPr>
              <w:jc w:val="right"/>
              <w:rPr>
                <w:color w:val="0070C0"/>
                <w:lang w:eastAsia="fr-FR"/>
              </w:rPr>
            </w:pPr>
            <w:r w:rsidRPr="00D61B0D">
              <w:rPr>
                <w:color w:val="0070C0"/>
                <w:lang w:eastAsia="fr-FR"/>
              </w:rPr>
              <w:t>The University of Leeds</w:t>
            </w:r>
          </w:p>
          <w:p w14:paraId="7550B53B" w14:textId="77777777" w:rsidR="00D61B0D" w:rsidRPr="00D61B0D" w:rsidRDefault="00D61B0D" w:rsidP="00D61B0D">
            <w:pPr>
              <w:jc w:val="right"/>
              <w:rPr>
                <w:color w:val="0070C0"/>
                <w:lang w:eastAsia="fr-FR"/>
              </w:rPr>
            </w:pPr>
            <w:r w:rsidRPr="00D61B0D">
              <w:rPr>
                <w:color w:val="0070C0"/>
                <w:lang w:eastAsia="fr-FR"/>
              </w:rPr>
              <w:t>Leeds, LS2 9JT England</w:t>
            </w:r>
          </w:p>
          <w:p w14:paraId="34459065"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6BC1452F"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6A5EEF70" w14:textId="77777777" w:rsidTr="00804976">
        <w:trPr>
          <w:trHeight w:val="441"/>
        </w:trPr>
        <w:tc>
          <w:tcPr>
            <w:tcW w:w="5067" w:type="dxa"/>
            <w:gridSpan w:val="2"/>
            <w:shd w:val="clear" w:color="auto" w:fill="000099"/>
          </w:tcPr>
          <w:p w14:paraId="309D825F" w14:textId="502BF47A" w:rsidR="00AB50C9" w:rsidRPr="00AB50C9" w:rsidRDefault="009419E9" w:rsidP="00C13CF2">
            <w:pPr>
              <w:pStyle w:val="VolumeandIssue"/>
              <w:jc w:val="left"/>
              <w:rPr>
                <w:rFonts w:ascii="Arial" w:eastAsia="MS Mincho" w:hAnsi="Arial"/>
                <w:b w:val="0"/>
                <w:bCs w:val="0"/>
                <w:smallCaps/>
                <w:color w:val="EEECE1" w:themeColor="background2"/>
                <w:sz w:val="18"/>
                <w:szCs w:val="18"/>
                <w:lang w:eastAsia="fr-FR"/>
              </w:rPr>
            </w:pPr>
            <w:r>
              <w:t>June</w:t>
            </w:r>
            <w:r w:rsidR="007B52FF">
              <w:t xml:space="preserve"> 2</w:t>
            </w:r>
            <w:r w:rsidR="001E0B95">
              <w:t>4</w:t>
            </w:r>
            <w:r w:rsidR="00AB50C9" w:rsidRPr="00C13CF2">
              <w:t>, 2021</w:t>
            </w:r>
          </w:p>
        </w:tc>
        <w:tc>
          <w:tcPr>
            <w:tcW w:w="5673" w:type="dxa"/>
            <w:gridSpan w:val="2"/>
            <w:shd w:val="clear" w:color="auto" w:fill="000099"/>
          </w:tcPr>
          <w:p w14:paraId="259F4676" w14:textId="3E69AAC6" w:rsidR="00AB50C9" w:rsidRPr="00C13CF2" w:rsidRDefault="00AB50C9" w:rsidP="00C13CF2">
            <w:pPr>
              <w:pStyle w:val="VolumeandIssue"/>
            </w:pPr>
            <w:r w:rsidRPr="00C13CF2">
              <w:t xml:space="preserve">Volume 1, </w:t>
            </w:r>
            <w:r w:rsidR="00031F5E">
              <w:t>I</w:t>
            </w:r>
            <w:r w:rsidRPr="00C13CF2">
              <w:t xml:space="preserve">ssue </w:t>
            </w:r>
            <w:r w:rsidR="009419E9">
              <w:t>5</w:t>
            </w:r>
          </w:p>
        </w:tc>
      </w:tr>
    </w:tbl>
    <w:tbl>
      <w:tblPr>
        <w:tblW w:w="11023" w:type="dxa"/>
        <w:tblLayout w:type="fixed"/>
        <w:tblLook w:val="01E0" w:firstRow="1" w:lastRow="1" w:firstColumn="1" w:lastColumn="1" w:noHBand="0" w:noVBand="0"/>
      </w:tblPr>
      <w:tblGrid>
        <w:gridCol w:w="2802"/>
        <w:gridCol w:w="8221"/>
      </w:tblGrid>
      <w:tr w:rsidR="00927CF0" w:rsidRPr="00927CF0" w14:paraId="67CFCC6F" w14:textId="77777777" w:rsidTr="00E0787A">
        <w:tc>
          <w:tcPr>
            <w:tcW w:w="2802" w:type="dxa"/>
            <w:shd w:val="clear" w:color="auto" w:fill="0066CC"/>
            <w:vAlign w:val="center"/>
          </w:tcPr>
          <w:p w14:paraId="57147BF8" w14:textId="48B11952" w:rsidR="00927CF0" w:rsidRDefault="00875A89" w:rsidP="00927CF0">
            <w:pPr>
              <w:spacing w:after="0"/>
              <w:rPr>
                <w:b/>
                <w:bCs/>
                <w:color w:val="FFFF00"/>
                <w:sz w:val="28"/>
                <w:szCs w:val="28"/>
              </w:rPr>
            </w:pPr>
            <w:r w:rsidRPr="00875A89">
              <w:rPr>
                <w:b/>
                <w:bCs/>
                <w:color w:val="FFFF00"/>
                <w:sz w:val="28"/>
                <w:szCs w:val="28"/>
              </w:rPr>
              <w:t>In this Issue</w:t>
            </w:r>
          </w:p>
          <w:p w14:paraId="47E4C298" w14:textId="77777777" w:rsidR="00031F5E" w:rsidRPr="00927CF0" w:rsidRDefault="00031F5E" w:rsidP="00927CF0">
            <w:pPr>
              <w:spacing w:after="0"/>
              <w:rPr>
                <w:b/>
                <w:bCs/>
                <w:color w:val="FFFF00"/>
                <w:sz w:val="28"/>
                <w:szCs w:val="28"/>
              </w:rPr>
            </w:pPr>
          </w:p>
          <w:p w14:paraId="39F5D716" w14:textId="736B0358" w:rsidR="00AC7F3C" w:rsidRPr="0097462B" w:rsidRDefault="0093103D" w:rsidP="00927CF0">
            <w:pPr>
              <w:pStyle w:val="ListParagraph"/>
              <w:numPr>
                <w:ilvl w:val="0"/>
                <w:numId w:val="4"/>
              </w:numPr>
              <w:spacing w:after="0" w:line="240" w:lineRule="auto"/>
              <w:ind w:left="284"/>
              <w:rPr>
                <w:color w:val="FFFFFF" w:themeColor="background1"/>
                <w:u w:val="single"/>
              </w:rPr>
            </w:pPr>
            <w:hyperlink w:anchor="_Interview_with_Transportation" w:history="1">
              <w:r w:rsidR="00AC7F3C" w:rsidRPr="0097462B">
                <w:rPr>
                  <w:rStyle w:val="Hyperlink"/>
                  <w:color w:val="FFFFFF" w:themeColor="background1"/>
                </w:rPr>
                <w:t>Interview with Transportation Research Board (TRB) Executive Director, Mr. Neil Pedersen and Executive Committee Chair, Prof. Susan Shaheen</w:t>
              </w:r>
              <w:bookmarkStart w:id="1" w:name="_Hlk67496130"/>
            </w:hyperlink>
          </w:p>
          <w:p w14:paraId="6B6C2E71" w14:textId="77777777" w:rsidR="00AC7F3C" w:rsidRPr="0097462B" w:rsidRDefault="00AC7F3C" w:rsidP="00AC7F3C">
            <w:pPr>
              <w:pStyle w:val="ListParagraph"/>
              <w:spacing w:after="0" w:line="240" w:lineRule="auto"/>
              <w:ind w:left="284"/>
              <w:rPr>
                <w:color w:val="FFFFFF" w:themeColor="background1"/>
                <w:u w:val="single"/>
              </w:rPr>
            </w:pPr>
          </w:p>
          <w:p w14:paraId="2321AFBC" w14:textId="661A37F1" w:rsidR="00AC7F3C" w:rsidRPr="0097462B" w:rsidRDefault="0093103D" w:rsidP="00927CF0">
            <w:pPr>
              <w:pStyle w:val="ListParagraph"/>
              <w:numPr>
                <w:ilvl w:val="0"/>
                <w:numId w:val="4"/>
              </w:numPr>
              <w:spacing w:after="0" w:line="240" w:lineRule="auto"/>
              <w:ind w:left="284"/>
              <w:rPr>
                <w:color w:val="FFFFFF" w:themeColor="background1"/>
              </w:rPr>
            </w:pPr>
            <w:hyperlink w:anchor="_Message_from_Prof._1" w:history="1">
              <w:r w:rsidR="00AC7F3C" w:rsidRPr="0097462B">
                <w:rPr>
                  <w:rStyle w:val="Hyperlink"/>
                  <w:color w:val="FFFFFF" w:themeColor="background1"/>
                </w:rPr>
                <w:t xml:space="preserve">Introduction to Topic Area G – Transport Planning and Policy </w:t>
              </w:r>
            </w:hyperlink>
          </w:p>
          <w:p w14:paraId="16E11143" w14:textId="77777777" w:rsidR="00AC7F3C" w:rsidRPr="0097462B" w:rsidRDefault="00AC7F3C" w:rsidP="00AC7F3C">
            <w:pPr>
              <w:spacing w:after="0" w:line="240" w:lineRule="auto"/>
              <w:rPr>
                <w:color w:val="FFFFFF" w:themeColor="background1"/>
              </w:rPr>
            </w:pPr>
          </w:p>
          <w:p w14:paraId="534CF0AD" w14:textId="747B21DC" w:rsidR="00927CF0" w:rsidRPr="0097462B" w:rsidRDefault="0093103D" w:rsidP="00927CF0">
            <w:pPr>
              <w:pStyle w:val="ListParagraph"/>
              <w:numPr>
                <w:ilvl w:val="0"/>
                <w:numId w:val="4"/>
              </w:numPr>
              <w:spacing w:after="0" w:line="240" w:lineRule="auto"/>
              <w:ind w:left="284"/>
              <w:rPr>
                <w:color w:val="FFFFFF" w:themeColor="background1"/>
              </w:rPr>
            </w:pPr>
            <w:hyperlink w:anchor="_About_WCTRS-Y_initiative" w:history="1">
              <w:r w:rsidR="00AC7F3C" w:rsidRPr="0097462B">
                <w:rPr>
                  <w:rStyle w:val="Hyperlink"/>
                  <w:color w:val="FFFFFF" w:themeColor="background1"/>
                </w:rPr>
                <w:t>Updates – Activities done by SIG A4</w:t>
              </w:r>
            </w:hyperlink>
          </w:p>
          <w:p w14:paraId="32CEDB0D" w14:textId="77777777" w:rsidR="00AC7F3C" w:rsidRPr="0097462B" w:rsidRDefault="00AC7F3C" w:rsidP="00AC7F3C">
            <w:pPr>
              <w:spacing w:after="0" w:line="240" w:lineRule="auto"/>
              <w:rPr>
                <w:color w:val="FFFFFF" w:themeColor="background1"/>
              </w:rPr>
            </w:pPr>
          </w:p>
          <w:p w14:paraId="27062026" w14:textId="36262250" w:rsidR="00AC7F3C" w:rsidRPr="0097462B" w:rsidRDefault="0093103D" w:rsidP="00D551EB">
            <w:pPr>
              <w:pStyle w:val="ListParagraph"/>
              <w:numPr>
                <w:ilvl w:val="0"/>
                <w:numId w:val="4"/>
              </w:numPr>
              <w:spacing w:after="0" w:line="240" w:lineRule="auto"/>
              <w:ind w:left="284"/>
              <w:rPr>
                <w:rStyle w:val="Hyperlink"/>
                <w:color w:val="FFFFFF" w:themeColor="background1"/>
              </w:rPr>
            </w:pPr>
            <w:hyperlink w:anchor="_WCTRS_–_Southeast" w:history="1">
              <w:r w:rsidR="00AC7F3C" w:rsidRPr="0097462B">
                <w:rPr>
                  <w:rStyle w:val="Hyperlink"/>
                  <w:color w:val="FFFFFF" w:themeColor="background1"/>
                </w:rPr>
                <w:t>WCTRS – Southeast Asia CAR Council</w:t>
              </w:r>
            </w:hyperlink>
          </w:p>
          <w:p w14:paraId="06F070CD" w14:textId="77777777" w:rsidR="00A554EF" w:rsidRPr="0097462B" w:rsidRDefault="00A554EF" w:rsidP="00A554EF">
            <w:pPr>
              <w:pStyle w:val="ListParagraph"/>
              <w:rPr>
                <w:color w:val="FFFFFF" w:themeColor="background1"/>
                <w:u w:val="single"/>
              </w:rPr>
            </w:pPr>
          </w:p>
          <w:p w14:paraId="442B7E69" w14:textId="29481837" w:rsidR="0038496F" w:rsidRPr="0097462B" w:rsidRDefault="0093103D" w:rsidP="00AA1356">
            <w:pPr>
              <w:pStyle w:val="ListParagraph"/>
              <w:numPr>
                <w:ilvl w:val="0"/>
                <w:numId w:val="4"/>
              </w:numPr>
              <w:spacing w:after="0" w:line="240" w:lineRule="auto"/>
              <w:ind w:left="284"/>
              <w:rPr>
                <w:color w:val="FFFFFF" w:themeColor="background1"/>
              </w:rPr>
            </w:pPr>
            <w:hyperlink w:anchor="_WCTRS_Announcement-_Postponement" w:history="1">
              <w:r w:rsidR="00A554EF" w:rsidRPr="0097462B">
                <w:rPr>
                  <w:rStyle w:val="Hyperlink"/>
                  <w:color w:val="FFFFFF" w:themeColor="background1"/>
                </w:rPr>
                <w:t>WCTRS Announcement- Postponement of WCTR Montreal</w:t>
              </w:r>
              <w:r w:rsidR="00FB361F" w:rsidRPr="0097462B">
                <w:rPr>
                  <w:rStyle w:val="Hyperlink"/>
                  <w:color w:val="FFFFFF" w:themeColor="background1"/>
                </w:rPr>
                <w:t xml:space="preserve"> until 17th-24th July 2023</w:t>
              </w:r>
              <w:bookmarkEnd w:id="1"/>
            </w:hyperlink>
          </w:p>
          <w:p w14:paraId="539D6CB1" w14:textId="77777777" w:rsidR="0038496F" w:rsidRDefault="0038496F" w:rsidP="00927CF0">
            <w:pPr>
              <w:spacing w:after="0"/>
            </w:pPr>
          </w:p>
          <w:p w14:paraId="0FE3A48E" w14:textId="77777777" w:rsidR="007322C9" w:rsidRDefault="007322C9" w:rsidP="00927CF0">
            <w:pPr>
              <w:spacing w:after="0"/>
              <w:rPr>
                <w:b/>
                <w:bCs/>
                <w:color w:val="FFFF00"/>
              </w:rPr>
            </w:pPr>
          </w:p>
          <w:p w14:paraId="68DABA93" w14:textId="77777777" w:rsidR="007322C9" w:rsidRDefault="007322C9" w:rsidP="00927CF0">
            <w:pPr>
              <w:spacing w:after="0"/>
              <w:rPr>
                <w:b/>
                <w:bCs/>
                <w:color w:val="FFFF00"/>
              </w:rPr>
            </w:pPr>
          </w:p>
          <w:p w14:paraId="3DAB0FDA" w14:textId="77777777" w:rsidR="007322C9" w:rsidRDefault="007322C9" w:rsidP="00927CF0">
            <w:pPr>
              <w:spacing w:after="0"/>
              <w:rPr>
                <w:b/>
                <w:bCs/>
                <w:color w:val="FFFF00"/>
              </w:rPr>
            </w:pPr>
          </w:p>
          <w:p w14:paraId="24AE4C50" w14:textId="77777777" w:rsidR="007322C9" w:rsidRDefault="007322C9" w:rsidP="00927CF0">
            <w:pPr>
              <w:spacing w:after="0"/>
              <w:rPr>
                <w:b/>
                <w:bCs/>
                <w:color w:val="FFFF00"/>
              </w:rPr>
            </w:pPr>
          </w:p>
          <w:p w14:paraId="4D45EF42" w14:textId="77777777" w:rsidR="007322C9" w:rsidRDefault="007322C9" w:rsidP="00927CF0">
            <w:pPr>
              <w:spacing w:after="0"/>
              <w:rPr>
                <w:b/>
                <w:bCs/>
                <w:color w:val="FFFF00"/>
              </w:rPr>
            </w:pPr>
          </w:p>
          <w:p w14:paraId="741CEDF6" w14:textId="77777777" w:rsidR="007322C9" w:rsidRDefault="007322C9" w:rsidP="00927CF0">
            <w:pPr>
              <w:spacing w:after="0"/>
              <w:rPr>
                <w:b/>
                <w:bCs/>
                <w:color w:val="FFFF00"/>
              </w:rPr>
            </w:pPr>
          </w:p>
          <w:p w14:paraId="3A2D82B0" w14:textId="77777777" w:rsidR="007322C9" w:rsidRDefault="007322C9" w:rsidP="00927CF0">
            <w:pPr>
              <w:spacing w:after="0"/>
              <w:rPr>
                <w:b/>
                <w:bCs/>
                <w:color w:val="FFFF00"/>
              </w:rPr>
            </w:pPr>
          </w:p>
          <w:p w14:paraId="0F1F9045" w14:textId="77777777" w:rsidR="007322C9" w:rsidRDefault="007322C9" w:rsidP="00927CF0">
            <w:pPr>
              <w:spacing w:after="0"/>
              <w:rPr>
                <w:b/>
                <w:bCs/>
                <w:color w:val="FFFF00"/>
              </w:rPr>
            </w:pPr>
          </w:p>
          <w:p w14:paraId="7D58FE0A" w14:textId="77777777" w:rsidR="007322C9" w:rsidRDefault="007322C9" w:rsidP="00927CF0">
            <w:pPr>
              <w:spacing w:after="0"/>
              <w:rPr>
                <w:b/>
                <w:bCs/>
                <w:color w:val="FFFF00"/>
              </w:rPr>
            </w:pPr>
          </w:p>
          <w:p w14:paraId="3859E159" w14:textId="77777777" w:rsidR="007322C9" w:rsidRDefault="007322C9" w:rsidP="00927CF0">
            <w:pPr>
              <w:spacing w:after="0"/>
              <w:rPr>
                <w:b/>
                <w:bCs/>
                <w:color w:val="FFFF00"/>
              </w:rPr>
            </w:pPr>
          </w:p>
          <w:p w14:paraId="50F510AE" w14:textId="77777777" w:rsidR="007322C9" w:rsidRDefault="007322C9" w:rsidP="00927CF0">
            <w:pPr>
              <w:spacing w:after="0"/>
              <w:rPr>
                <w:b/>
                <w:bCs/>
                <w:color w:val="FFFF00"/>
              </w:rPr>
            </w:pPr>
          </w:p>
          <w:p w14:paraId="595FA761" w14:textId="6B26F795" w:rsidR="00927CF0" w:rsidRPr="00927CF0" w:rsidRDefault="00927CF0" w:rsidP="00927CF0">
            <w:pPr>
              <w:spacing w:after="0"/>
              <w:rPr>
                <w:b/>
                <w:bCs/>
                <w:color w:val="FFFF00"/>
              </w:rPr>
            </w:pPr>
            <w:r w:rsidRPr="00927CF0">
              <w:rPr>
                <w:b/>
                <w:bCs/>
                <w:color w:val="FFFF00"/>
              </w:rPr>
              <w:t>Useful Information and links</w:t>
            </w:r>
          </w:p>
          <w:p w14:paraId="45A50F5A" w14:textId="75F9C03F" w:rsidR="00927CF0" w:rsidRDefault="00927CF0" w:rsidP="00927CF0">
            <w:pPr>
              <w:spacing w:after="0"/>
            </w:pPr>
          </w:p>
          <w:p w14:paraId="6F4298B3" w14:textId="62C5615D" w:rsidR="009006AC" w:rsidRPr="006B5602" w:rsidRDefault="00AC7F3C" w:rsidP="009006AC">
            <w:pPr>
              <w:spacing w:after="0"/>
              <w:rPr>
                <w:b/>
                <w:bCs/>
                <w:color w:val="FFFFFF" w:themeColor="background1"/>
              </w:rPr>
            </w:pPr>
            <w:r>
              <w:rPr>
                <w:b/>
                <w:bCs/>
                <w:color w:val="FFFFFF" w:themeColor="background1"/>
              </w:rPr>
              <w:t xml:space="preserve">1. </w:t>
            </w:r>
            <w:r w:rsidR="009006AC" w:rsidRPr="006B5602">
              <w:rPr>
                <w:b/>
                <w:bCs/>
                <w:color w:val="FFFFFF" w:themeColor="background1"/>
              </w:rPr>
              <w:t>8th Road Safety &amp; Simulation International Conference 8th-10th June 2022</w:t>
            </w:r>
          </w:p>
          <w:p w14:paraId="68E8FA12" w14:textId="77777777" w:rsidR="009006AC" w:rsidRPr="00927CF0" w:rsidRDefault="009006AC" w:rsidP="009006AC">
            <w:pPr>
              <w:spacing w:after="0"/>
              <w:rPr>
                <w:b/>
                <w:bCs/>
              </w:rPr>
            </w:pPr>
            <w:r>
              <w:rPr>
                <w:color w:val="B8CCE4" w:themeColor="accent1" w:themeTint="66"/>
              </w:rPr>
              <w:t>Abstract submission d</w:t>
            </w:r>
            <w:r w:rsidRPr="00927CF0">
              <w:rPr>
                <w:color w:val="B8CCE4" w:themeColor="accent1" w:themeTint="66"/>
              </w:rPr>
              <w:t>eadline:</w:t>
            </w:r>
            <w:r w:rsidRPr="00927CF0">
              <w:rPr>
                <w:b/>
                <w:bCs/>
              </w:rPr>
              <w:t xml:space="preserve"> </w:t>
            </w:r>
            <w:r w:rsidRPr="00C62022">
              <w:rPr>
                <w:b/>
                <w:bCs/>
                <w:i/>
                <w:iCs/>
                <w:color w:val="FF0000"/>
              </w:rPr>
              <w:t>Ju</w:t>
            </w:r>
            <w:r>
              <w:rPr>
                <w:b/>
                <w:bCs/>
                <w:i/>
                <w:iCs/>
                <w:color w:val="FF0000"/>
              </w:rPr>
              <w:t>ne</w:t>
            </w:r>
            <w:r w:rsidRPr="00927CF0">
              <w:rPr>
                <w:b/>
                <w:bCs/>
                <w:i/>
                <w:iCs/>
                <w:color w:val="FF0000"/>
              </w:rPr>
              <w:t xml:space="preserve"> </w:t>
            </w:r>
            <w:r>
              <w:rPr>
                <w:b/>
                <w:bCs/>
                <w:i/>
                <w:iCs/>
                <w:color w:val="FF0000"/>
              </w:rPr>
              <w:t>28</w:t>
            </w:r>
            <w:r w:rsidRPr="00927CF0">
              <w:rPr>
                <w:b/>
                <w:bCs/>
                <w:i/>
                <w:iCs/>
                <w:color w:val="FF0000"/>
              </w:rPr>
              <w:t>, 2021</w:t>
            </w:r>
          </w:p>
          <w:p w14:paraId="4CCE65DF" w14:textId="77777777" w:rsidR="009006AC" w:rsidRPr="00927CF0" w:rsidRDefault="009006AC" w:rsidP="009006AC">
            <w:pPr>
              <w:spacing w:after="0"/>
            </w:pPr>
            <w:r w:rsidRPr="00927CF0">
              <w:rPr>
                <w:color w:val="B8CCE4" w:themeColor="accent1" w:themeTint="66"/>
              </w:rPr>
              <w:t>For details, visit:</w:t>
            </w:r>
            <w:r w:rsidRPr="00927CF0">
              <w:t xml:space="preserve"> </w:t>
            </w:r>
            <w:hyperlink r:id="rId11" w:history="1">
              <w:r w:rsidRPr="00A076CC">
                <w:rPr>
                  <w:rStyle w:val="Hyperlink"/>
                  <w:color w:val="EEECE1" w:themeColor="background2"/>
                </w:rPr>
                <w:t>link</w:t>
              </w:r>
            </w:hyperlink>
          </w:p>
          <w:p w14:paraId="066B4E32" w14:textId="2526F3FB" w:rsidR="00A17719" w:rsidRPr="00A17719" w:rsidRDefault="00A17719" w:rsidP="009006AC">
            <w:pPr>
              <w:spacing w:after="0"/>
              <w:rPr>
                <w:color w:val="B8CCE4" w:themeColor="accent1" w:themeTint="66"/>
              </w:rPr>
            </w:pPr>
          </w:p>
          <w:p w14:paraId="7378268C" w14:textId="0953705C" w:rsidR="009006AC" w:rsidRPr="009006AC" w:rsidRDefault="00AC7F3C" w:rsidP="009006AC">
            <w:pPr>
              <w:spacing w:after="0"/>
            </w:pPr>
            <w:r>
              <w:rPr>
                <w:b/>
                <w:bCs/>
                <w:color w:val="FFFFFF" w:themeColor="background1"/>
              </w:rPr>
              <w:t xml:space="preserve">2. </w:t>
            </w:r>
            <w:r w:rsidR="009006AC" w:rsidRPr="00A17719">
              <w:rPr>
                <w:b/>
                <w:bCs/>
                <w:color w:val="FFFFFF" w:themeColor="background1"/>
              </w:rPr>
              <w:t>Disaster management: the effects and management of Covid-19 whilst looking at the future, June 30, 2021,</w:t>
            </w:r>
            <w:r w:rsidR="009006AC" w:rsidRPr="00A17719">
              <w:rPr>
                <w:color w:val="FFFFFF" w:themeColor="background1"/>
              </w:rPr>
              <w:t xml:space="preserve"> by PIARC</w:t>
            </w:r>
          </w:p>
          <w:p w14:paraId="636BCF0E" w14:textId="77777777" w:rsidR="009006AC" w:rsidRPr="00A17719" w:rsidRDefault="009006AC" w:rsidP="009006AC">
            <w:pPr>
              <w:spacing w:after="0"/>
              <w:rPr>
                <w:color w:val="B8CCE4" w:themeColor="accent1" w:themeTint="66"/>
              </w:rPr>
            </w:pPr>
            <w:r w:rsidRPr="00A17719">
              <w:rPr>
                <w:color w:val="B8CCE4" w:themeColor="accent1" w:themeTint="66"/>
              </w:rPr>
              <w:t xml:space="preserve">For registration, visit: </w:t>
            </w:r>
            <w:hyperlink r:id="rId12" w:history="1">
              <w:r w:rsidRPr="00A17719">
                <w:rPr>
                  <w:rStyle w:val="Hyperlink"/>
                  <w:color w:val="EEECE1" w:themeColor="background2"/>
                </w:rPr>
                <w:t>link</w:t>
              </w:r>
            </w:hyperlink>
          </w:p>
          <w:p w14:paraId="23D6689D" w14:textId="77777777" w:rsidR="009006AC" w:rsidRDefault="009006AC" w:rsidP="00927CF0">
            <w:pPr>
              <w:spacing w:after="0"/>
            </w:pPr>
          </w:p>
          <w:p w14:paraId="5877EF1F" w14:textId="01BDD22A" w:rsidR="00637843" w:rsidRPr="00927CF0" w:rsidRDefault="00AC7F3C" w:rsidP="00637843">
            <w:pPr>
              <w:spacing w:after="0"/>
              <w:rPr>
                <w:b/>
                <w:bCs/>
                <w:color w:val="FFFFFF" w:themeColor="background1"/>
              </w:rPr>
            </w:pPr>
            <w:r>
              <w:rPr>
                <w:b/>
                <w:bCs/>
                <w:color w:val="FFFFFF" w:themeColor="background1"/>
              </w:rPr>
              <w:t xml:space="preserve">3. </w:t>
            </w:r>
            <w:r w:rsidR="00637843" w:rsidRPr="00C62022">
              <w:rPr>
                <w:b/>
                <w:bCs/>
                <w:color w:val="FFFFFF" w:themeColor="background1"/>
              </w:rPr>
              <w:t>Urban Logistics Summer School</w:t>
            </w:r>
            <w:r w:rsidR="00637843">
              <w:rPr>
                <w:b/>
                <w:bCs/>
                <w:color w:val="FFFFFF" w:themeColor="background1"/>
              </w:rPr>
              <w:t>, August 16 – 27, 2021</w:t>
            </w:r>
          </w:p>
          <w:p w14:paraId="0C1D5926" w14:textId="77777777" w:rsidR="00637843" w:rsidRPr="00927CF0" w:rsidRDefault="00637843" w:rsidP="00637843">
            <w:pPr>
              <w:spacing w:after="0"/>
              <w:rPr>
                <w:b/>
                <w:bCs/>
                <w:i/>
                <w:iCs/>
                <w:color w:val="FF0000"/>
              </w:rPr>
            </w:pPr>
            <w:r>
              <w:rPr>
                <w:color w:val="B8CCE4" w:themeColor="accent1" w:themeTint="66"/>
              </w:rPr>
              <w:t>R</w:t>
            </w:r>
            <w:r w:rsidRPr="00C765D2">
              <w:rPr>
                <w:color w:val="B8CCE4" w:themeColor="accent1" w:themeTint="66"/>
              </w:rPr>
              <w:t>egistration</w:t>
            </w:r>
            <w:r>
              <w:rPr>
                <w:color w:val="B8CCE4" w:themeColor="accent1" w:themeTint="66"/>
              </w:rPr>
              <w:t xml:space="preserve"> deadline</w:t>
            </w:r>
            <w:r w:rsidRPr="00927CF0">
              <w:rPr>
                <w:color w:val="B8CCE4" w:themeColor="accent1" w:themeTint="66"/>
              </w:rPr>
              <w:t>:</w:t>
            </w:r>
            <w:r w:rsidRPr="00927CF0">
              <w:t xml:space="preserve"> </w:t>
            </w:r>
            <w:r w:rsidRPr="00C765D2">
              <w:rPr>
                <w:b/>
                <w:bCs/>
                <w:i/>
                <w:iCs/>
                <w:color w:val="FF0000"/>
              </w:rPr>
              <w:t>July 1</w:t>
            </w:r>
            <w:r w:rsidRPr="00927CF0">
              <w:rPr>
                <w:b/>
                <w:bCs/>
                <w:i/>
                <w:iCs/>
                <w:color w:val="FF0000"/>
              </w:rPr>
              <w:t>, 2021</w:t>
            </w:r>
          </w:p>
          <w:p w14:paraId="5CF1B4F6" w14:textId="77777777" w:rsidR="00637843" w:rsidRPr="00927CF0" w:rsidRDefault="00637843" w:rsidP="00637843">
            <w:pPr>
              <w:spacing w:after="0"/>
            </w:pPr>
            <w:r w:rsidRPr="00927CF0">
              <w:rPr>
                <w:color w:val="B8CCE4" w:themeColor="accent1" w:themeTint="66"/>
              </w:rPr>
              <w:t>For details, visit:</w:t>
            </w:r>
            <w:r w:rsidRPr="00927CF0">
              <w:t xml:space="preserve"> </w:t>
            </w:r>
            <w:hyperlink r:id="rId13" w:history="1">
              <w:r w:rsidRPr="00A076CC">
                <w:rPr>
                  <w:rStyle w:val="Hyperlink"/>
                  <w:color w:val="EEECE1" w:themeColor="background2"/>
                </w:rPr>
                <w:t>link</w:t>
              </w:r>
            </w:hyperlink>
          </w:p>
          <w:p w14:paraId="3C362E52" w14:textId="77777777" w:rsidR="00637843" w:rsidRDefault="00637843" w:rsidP="00EC0FB1">
            <w:pPr>
              <w:spacing w:after="0"/>
              <w:rPr>
                <w:b/>
                <w:bCs/>
                <w:color w:val="FFFFFF" w:themeColor="background1"/>
              </w:rPr>
            </w:pPr>
          </w:p>
          <w:p w14:paraId="0EC79DB7" w14:textId="6DE747F5" w:rsidR="00EC0FB1" w:rsidRPr="00927CF0" w:rsidRDefault="00AC7F3C" w:rsidP="00EC0FB1">
            <w:pPr>
              <w:spacing w:after="0"/>
              <w:rPr>
                <w:b/>
                <w:bCs/>
                <w:color w:val="FFFFFF" w:themeColor="background1"/>
              </w:rPr>
            </w:pPr>
            <w:r>
              <w:rPr>
                <w:b/>
                <w:bCs/>
                <w:color w:val="FFFFFF" w:themeColor="background1"/>
              </w:rPr>
              <w:t xml:space="preserve">4. </w:t>
            </w:r>
            <w:r w:rsidR="009006AC" w:rsidRPr="009006AC">
              <w:rPr>
                <w:b/>
                <w:bCs/>
                <w:color w:val="FFFFFF" w:themeColor="background1"/>
              </w:rPr>
              <w:t>Horizon Europe “Climate, Energy and Transport” (Cluster 5) Information days, July 5 &amp; 6, 2021</w:t>
            </w:r>
            <w:r w:rsidR="009006AC">
              <w:rPr>
                <w:b/>
                <w:bCs/>
                <w:color w:val="FFFFFF" w:themeColor="background1"/>
              </w:rPr>
              <w:t xml:space="preserve">, </w:t>
            </w:r>
            <w:r w:rsidR="009006AC" w:rsidRPr="009006AC">
              <w:rPr>
                <w:color w:val="FFFFFF" w:themeColor="background1"/>
              </w:rPr>
              <w:t>by the European Commission</w:t>
            </w:r>
          </w:p>
          <w:p w14:paraId="092D5A40" w14:textId="4460FA3D" w:rsidR="00EC0FB1" w:rsidRDefault="009006AC" w:rsidP="00EC0FB1">
            <w:pPr>
              <w:spacing w:after="0"/>
              <w:rPr>
                <w:rStyle w:val="Hyperlink"/>
                <w:color w:val="EEECE1" w:themeColor="background2"/>
              </w:rPr>
            </w:pPr>
            <w:r>
              <w:rPr>
                <w:color w:val="B8CCE4" w:themeColor="accent1" w:themeTint="66"/>
              </w:rPr>
              <w:t>To watch the event live</w:t>
            </w:r>
            <w:r w:rsidR="00EC0FB1" w:rsidRPr="00927CF0">
              <w:rPr>
                <w:color w:val="B8CCE4" w:themeColor="accent1" w:themeTint="66"/>
              </w:rPr>
              <w:t>, visit:</w:t>
            </w:r>
            <w:r w:rsidR="00EC0FB1" w:rsidRPr="00927CF0">
              <w:t xml:space="preserve"> </w:t>
            </w:r>
            <w:hyperlink r:id="rId14" w:history="1">
              <w:r w:rsidR="00EC0FB1" w:rsidRPr="00A076CC">
                <w:rPr>
                  <w:rStyle w:val="Hyperlink"/>
                  <w:color w:val="EEECE1" w:themeColor="background2"/>
                </w:rPr>
                <w:t>link</w:t>
              </w:r>
            </w:hyperlink>
          </w:p>
          <w:p w14:paraId="576CE0B5" w14:textId="26ECCD25" w:rsidR="009006AC" w:rsidRDefault="009006AC" w:rsidP="00EC0FB1">
            <w:pPr>
              <w:spacing w:after="0"/>
              <w:rPr>
                <w:rStyle w:val="Hyperlink"/>
                <w:color w:val="EEECE1" w:themeColor="background2"/>
              </w:rPr>
            </w:pPr>
          </w:p>
          <w:p w14:paraId="6586BAB0" w14:textId="746E2E15" w:rsidR="009006AC" w:rsidRDefault="00AC7F3C" w:rsidP="00EC0FB1">
            <w:pPr>
              <w:spacing w:after="0"/>
              <w:rPr>
                <w:b/>
                <w:bCs/>
                <w:color w:val="FFFFFF" w:themeColor="background1"/>
              </w:rPr>
            </w:pPr>
            <w:r>
              <w:rPr>
                <w:b/>
                <w:bCs/>
                <w:color w:val="FFFFFF" w:themeColor="background1"/>
              </w:rPr>
              <w:t>5</w:t>
            </w:r>
            <w:r w:rsidR="009006AC" w:rsidRPr="009006AC">
              <w:rPr>
                <w:b/>
                <w:bCs/>
                <w:color w:val="FFFFFF" w:themeColor="background1"/>
              </w:rPr>
              <w:t>. Annual Southern Africa Transport Conference, July 5-7, 2021</w:t>
            </w:r>
            <w:r w:rsidR="009006AC">
              <w:rPr>
                <w:b/>
                <w:bCs/>
                <w:color w:val="FFFFFF" w:themeColor="background1"/>
              </w:rPr>
              <w:t xml:space="preserve">, </w:t>
            </w:r>
            <w:r w:rsidR="009006AC" w:rsidRPr="009006AC">
              <w:rPr>
                <w:color w:val="FFFFFF" w:themeColor="background1"/>
              </w:rPr>
              <w:t>by IRF/SATC</w:t>
            </w:r>
          </w:p>
          <w:p w14:paraId="47C0530A" w14:textId="1A980A1F" w:rsidR="009006AC" w:rsidRPr="009006AC" w:rsidRDefault="009006AC" w:rsidP="00EC0FB1">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15" w:history="1">
              <w:r w:rsidRPr="00903745">
                <w:rPr>
                  <w:rStyle w:val="Hyperlink"/>
                  <w:color w:val="EEECE1" w:themeColor="background2"/>
                </w:rPr>
                <w:t>link</w:t>
              </w:r>
            </w:hyperlink>
          </w:p>
          <w:p w14:paraId="2BEBFA54" w14:textId="1EB0E99B" w:rsidR="00EC0FB1" w:rsidRDefault="00EC0FB1" w:rsidP="00927CF0">
            <w:pPr>
              <w:spacing w:after="0"/>
              <w:rPr>
                <w:color w:val="B8CCE4" w:themeColor="accent1" w:themeTint="66"/>
              </w:rPr>
            </w:pPr>
          </w:p>
          <w:p w14:paraId="3BDDBBE7" w14:textId="0F010484" w:rsidR="009006AC" w:rsidRDefault="00AC7F3C" w:rsidP="009006AC">
            <w:pPr>
              <w:spacing w:after="0"/>
              <w:rPr>
                <w:b/>
                <w:bCs/>
                <w:color w:val="FFFFFF" w:themeColor="background1"/>
              </w:rPr>
            </w:pPr>
            <w:r>
              <w:rPr>
                <w:b/>
                <w:bCs/>
                <w:color w:val="FFFFFF" w:themeColor="background1"/>
              </w:rPr>
              <w:t xml:space="preserve">6. </w:t>
            </w:r>
            <w:r w:rsidR="009006AC" w:rsidRPr="009006AC">
              <w:rPr>
                <w:b/>
                <w:bCs/>
                <w:color w:val="FFFFFF" w:themeColor="background1"/>
              </w:rPr>
              <w:t xml:space="preserve">IGU2022 Paris - </w:t>
            </w:r>
            <w:r w:rsidR="009006AC" w:rsidRPr="009006AC">
              <w:rPr>
                <w:color w:val="FFFFFF" w:themeColor="background1"/>
              </w:rPr>
              <w:t xml:space="preserve">Call for Abstracts </w:t>
            </w:r>
            <w:r w:rsidR="009006AC" w:rsidRPr="009006AC">
              <w:rPr>
                <w:b/>
                <w:bCs/>
                <w:color w:val="FFFFFF" w:themeColor="background1"/>
              </w:rPr>
              <w:t>"</w:t>
            </w:r>
            <w:hyperlink r:id="rId16" w:tgtFrame="_blank" w:history="1">
              <w:r w:rsidR="009006AC" w:rsidRPr="009006AC">
                <w:rPr>
                  <w:b/>
                  <w:bCs/>
                  <w:color w:val="FFFFFF" w:themeColor="background1"/>
                </w:rPr>
                <w:t xml:space="preserve">Legacy and impact of municipality </w:t>
              </w:r>
              <w:r w:rsidR="009006AC" w:rsidRPr="009006AC">
                <w:rPr>
                  <w:b/>
                  <w:bCs/>
                  <w:color w:val="FFFFFF" w:themeColor="background1"/>
                </w:rPr>
                <w:lastRenderedPageBreak/>
                <w:t>investments and policies during COVID-19 in transport and their role in the recovery</w:t>
              </w:r>
            </w:hyperlink>
            <w:r w:rsidR="009006AC" w:rsidRPr="009006AC">
              <w:rPr>
                <w:b/>
                <w:bCs/>
                <w:color w:val="FFFFFF" w:themeColor="background1"/>
              </w:rPr>
              <w:t>"</w:t>
            </w:r>
          </w:p>
          <w:p w14:paraId="2C8CAFFE" w14:textId="70101C9B" w:rsidR="009006AC" w:rsidRDefault="009006AC" w:rsidP="009006AC">
            <w:pPr>
              <w:spacing w:after="0"/>
              <w:rPr>
                <w:b/>
                <w:bCs/>
                <w:i/>
                <w:iCs/>
                <w:color w:val="FF0000"/>
              </w:rPr>
            </w:pPr>
            <w:r w:rsidRPr="009006AC">
              <w:rPr>
                <w:color w:val="B8CCE4" w:themeColor="accent1" w:themeTint="66"/>
              </w:rPr>
              <w:t>Abstract submission deadline:</w:t>
            </w:r>
            <w:r>
              <w:rPr>
                <w:b/>
                <w:bCs/>
                <w:color w:val="FFFFFF" w:themeColor="background1"/>
              </w:rPr>
              <w:t xml:space="preserve"> </w:t>
            </w:r>
            <w:r w:rsidRPr="009006AC">
              <w:rPr>
                <w:b/>
                <w:bCs/>
                <w:i/>
                <w:iCs/>
                <w:color w:val="FF0000"/>
              </w:rPr>
              <w:t>July 9, 2021</w:t>
            </w:r>
          </w:p>
          <w:p w14:paraId="4FF81AF8" w14:textId="1D0F5C6B" w:rsidR="009006AC" w:rsidRPr="00927CF0" w:rsidRDefault="009006AC" w:rsidP="009006AC">
            <w:pPr>
              <w:spacing w:after="0"/>
            </w:pPr>
            <w:r w:rsidRPr="00927CF0">
              <w:rPr>
                <w:color w:val="B8CCE4" w:themeColor="accent1" w:themeTint="66"/>
              </w:rPr>
              <w:t>For details, visit:</w:t>
            </w:r>
            <w:r w:rsidRPr="00927CF0">
              <w:t xml:space="preserve"> </w:t>
            </w:r>
            <w:hyperlink r:id="rId17" w:history="1">
              <w:r w:rsidRPr="00A076CC">
                <w:rPr>
                  <w:rStyle w:val="Hyperlink"/>
                  <w:color w:val="EEECE1" w:themeColor="background2"/>
                </w:rPr>
                <w:t>link</w:t>
              </w:r>
            </w:hyperlink>
          </w:p>
          <w:p w14:paraId="352663D1" w14:textId="0F81E89D" w:rsidR="009006AC" w:rsidRDefault="009006AC" w:rsidP="009006AC">
            <w:pPr>
              <w:spacing w:after="0"/>
              <w:rPr>
                <w:b/>
                <w:bCs/>
                <w:color w:val="FFFFFF" w:themeColor="background1"/>
              </w:rPr>
            </w:pPr>
          </w:p>
          <w:p w14:paraId="05C5763A" w14:textId="0B5615DE" w:rsidR="009419E9" w:rsidRDefault="009419E9" w:rsidP="009006AC">
            <w:pPr>
              <w:spacing w:after="0"/>
              <w:rPr>
                <w:b/>
                <w:bCs/>
                <w:color w:val="FFFFFF" w:themeColor="background1"/>
              </w:rPr>
            </w:pPr>
            <w:r>
              <w:rPr>
                <w:b/>
                <w:bCs/>
                <w:color w:val="FFFFFF" w:themeColor="background1"/>
              </w:rPr>
              <w:t xml:space="preserve">7. </w:t>
            </w:r>
            <w:r w:rsidRPr="009419E9">
              <w:rPr>
                <w:b/>
                <w:bCs/>
                <w:color w:val="FFFFFF" w:themeColor="background1"/>
              </w:rPr>
              <w:t>UMI 2021 - Call for Abstracts for 12th Research Symposium on Urban Transport</w:t>
            </w:r>
          </w:p>
          <w:p w14:paraId="442B4ADB" w14:textId="3CED1348" w:rsidR="009419E9" w:rsidRDefault="009419E9" w:rsidP="009419E9">
            <w:pPr>
              <w:spacing w:after="0"/>
              <w:rPr>
                <w:b/>
                <w:bCs/>
                <w:i/>
                <w:iCs/>
                <w:color w:val="FF0000"/>
              </w:rPr>
            </w:pPr>
            <w:r w:rsidRPr="009006AC">
              <w:rPr>
                <w:color w:val="B8CCE4" w:themeColor="accent1" w:themeTint="66"/>
              </w:rPr>
              <w:t>Abstract submission deadline:</w:t>
            </w:r>
            <w:r>
              <w:rPr>
                <w:b/>
                <w:bCs/>
                <w:color w:val="FFFFFF" w:themeColor="background1"/>
              </w:rPr>
              <w:t xml:space="preserve"> </w:t>
            </w:r>
            <w:r w:rsidRPr="009006AC">
              <w:rPr>
                <w:b/>
                <w:bCs/>
                <w:i/>
                <w:iCs/>
                <w:color w:val="FF0000"/>
              </w:rPr>
              <w:t xml:space="preserve">July </w:t>
            </w:r>
            <w:r>
              <w:rPr>
                <w:b/>
                <w:bCs/>
                <w:i/>
                <w:iCs/>
                <w:color w:val="FF0000"/>
              </w:rPr>
              <w:t>15</w:t>
            </w:r>
            <w:r w:rsidRPr="009006AC">
              <w:rPr>
                <w:b/>
                <w:bCs/>
                <w:i/>
                <w:iCs/>
                <w:color w:val="FF0000"/>
              </w:rPr>
              <w:t>, 2021</w:t>
            </w:r>
          </w:p>
          <w:p w14:paraId="4BE38621" w14:textId="726F3F04" w:rsidR="009419E9" w:rsidRPr="00927CF0" w:rsidRDefault="009419E9" w:rsidP="009419E9">
            <w:pPr>
              <w:spacing w:after="0"/>
            </w:pPr>
            <w:r w:rsidRPr="00927CF0">
              <w:rPr>
                <w:color w:val="B8CCE4" w:themeColor="accent1" w:themeTint="66"/>
              </w:rPr>
              <w:t>For details, visit:</w:t>
            </w:r>
            <w:r w:rsidRPr="00927CF0">
              <w:t xml:space="preserve"> </w:t>
            </w:r>
            <w:hyperlink r:id="rId18" w:history="1">
              <w:r w:rsidRPr="00A076CC">
                <w:rPr>
                  <w:rStyle w:val="Hyperlink"/>
                  <w:color w:val="EEECE1" w:themeColor="background2"/>
                </w:rPr>
                <w:t>link</w:t>
              </w:r>
            </w:hyperlink>
          </w:p>
          <w:p w14:paraId="7AD3FDFF" w14:textId="31C4162D" w:rsidR="009419E9" w:rsidRDefault="009419E9" w:rsidP="009006AC">
            <w:pPr>
              <w:spacing w:after="0"/>
              <w:rPr>
                <w:b/>
                <w:bCs/>
                <w:color w:val="FFFFFF" w:themeColor="background1"/>
              </w:rPr>
            </w:pPr>
          </w:p>
          <w:p w14:paraId="4A937D9C" w14:textId="77777777" w:rsidR="009419E9" w:rsidRDefault="009419E9" w:rsidP="009006AC">
            <w:pPr>
              <w:spacing w:after="0"/>
              <w:rPr>
                <w:b/>
                <w:bCs/>
                <w:color w:val="FFFFFF" w:themeColor="background1"/>
              </w:rPr>
            </w:pPr>
          </w:p>
          <w:p w14:paraId="10DD0F26" w14:textId="7229E00E" w:rsidR="00637843" w:rsidRDefault="009419E9" w:rsidP="00637843">
            <w:pPr>
              <w:spacing w:after="0"/>
              <w:rPr>
                <w:b/>
                <w:bCs/>
                <w:color w:val="FFFFFF" w:themeColor="background1"/>
              </w:rPr>
            </w:pPr>
            <w:r w:rsidRPr="009419E9">
              <w:rPr>
                <w:b/>
                <w:bCs/>
                <w:color w:val="FFFFFF" w:themeColor="background1"/>
              </w:rPr>
              <w:t xml:space="preserve">8. </w:t>
            </w:r>
            <w:r w:rsidR="00637843" w:rsidRPr="00C765D2">
              <w:rPr>
                <w:color w:val="FFFFFF" w:themeColor="background1"/>
              </w:rPr>
              <w:t>Eastern Asia Society for Transportation Studies (EASTS) Early Career Researchers Forum</w:t>
            </w:r>
            <w:r w:rsidR="00637843" w:rsidRPr="00C765D2">
              <w:rPr>
                <w:b/>
                <w:bCs/>
                <w:color w:val="FFFFFF" w:themeColor="background1"/>
              </w:rPr>
              <w:t xml:space="preserve"> ‘Shaping more resilient transport professionals in the new normal and beyond’</w:t>
            </w:r>
            <w:r w:rsidR="00637843">
              <w:rPr>
                <w:b/>
                <w:bCs/>
                <w:color w:val="FFFFFF" w:themeColor="background1"/>
              </w:rPr>
              <w:t>, September 10 – 11, 2021</w:t>
            </w:r>
          </w:p>
          <w:p w14:paraId="0B9AD0CB" w14:textId="77777777" w:rsidR="00637843" w:rsidRPr="00C765D2" w:rsidRDefault="00637843" w:rsidP="00637843">
            <w:pPr>
              <w:spacing w:after="0"/>
              <w:rPr>
                <w:color w:val="B8CCE4" w:themeColor="accent1" w:themeTint="66"/>
              </w:rPr>
            </w:pPr>
            <w:r>
              <w:rPr>
                <w:color w:val="B8CCE4" w:themeColor="accent1" w:themeTint="66"/>
              </w:rPr>
              <w:t>R</w:t>
            </w:r>
            <w:r w:rsidRPr="00C765D2">
              <w:rPr>
                <w:color w:val="B8CCE4" w:themeColor="accent1" w:themeTint="66"/>
              </w:rPr>
              <w:t>egistration</w:t>
            </w:r>
            <w:r>
              <w:rPr>
                <w:color w:val="B8CCE4" w:themeColor="accent1" w:themeTint="66"/>
              </w:rPr>
              <w:t xml:space="preserve"> deadline</w:t>
            </w:r>
            <w:r w:rsidRPr="00C765D2">
              <w:rPr>
                <w:color w:val="B8CCE4" w:themeColor="accent1" w:themeTint="66"/>
              </w:rPr>
              <w:t xml:space="preserve">: </w:t>
            </w:r>
            <w:r w:rsidRPr="00C765D2">
              <w:rPr>
                <w:b/>
                <w:bCs/>
                <w:i/>
                <w:iCs/>
                <w:color w:val="FF0000"/>
              </w:rPr>
              <w:t xml:space="preserve">August </w:t>
            </w:r>
            <w:r>
              <w:rPr>
                <w:b/>
                <w:bCs/>
                <w:i/>
                <w:iCs/>
                <w:color w:val="FF0000"/>
              </w:rPr>
              <w:t>1</w:t>
            </w:r>
            <w:r w:rsidRPr="00C765D2">
              <w:rPr>
                <w:b/>
                <w:bCs/>
                <w:i/>
                <w:iCs/>
                <w:color w:val="FF0000"/>
              </w:rPr>
              <w:t>1, 2021</w:t>
            </w:r>
          </w:p>
          <w:p w14:paraId="4D48A0C3" w14:textId="77777777" w:rsidR="00637843" w:rsidRPr="00C765D2" w:rsidRDefault="00637843" w:rsidP="00637843">
            <w:pPr>
              <w:spacing w:after="0"/>
              <w:rPr>
                <w:color w:val="B8CCE4" w:themeColor="accent1" w:themeTint="66"/>
              </w:rPr>
            </w:pPr>
            <w:r w:rsidRPr="00C765D2">
              <w:rPr>
                <w:color w:val="B8CCE4" w:themeColor="accent1" w:themeTint="66"/>
              </w:rPr>
              <w:t xml:space="preserve">For registration, visit: </w:t>
            </w:r>
            <w:hyperlink r:id="rId19" w:history="1">
              <w:r w:rsidRPr="00C765D2">
                <w:rPr>
                  <w:rStyle w:val="Hyperlink"/>
                </w:rPr>
                <w:t>link</w:t>
              </w:r>
            </w:hyperlink>
          </w:p>
          <w:p w14:paraId="764C2856" w14:textId="77777777" w:rsidR="00637843" w:rsidRDefault="00637843" w:rsidP="00637843">
            <w:pPr>
              <w:spacing w:after="0"/>
              <w:rPr>
                <w:b/>
                <w:bCs/>
                <w:color w:val="FFFFFF" w:themeColor="background1"/>
              </w:rPr>
            </w:pPr>
          </w:p>
          <w:p w14:paraId="62B460BA" w14:textId="2AAE6F26" w:rsidR="00637843" w:rsidRDefault="009419E9" w:rsidP="00637843">
            <w:pPr>
              <w:spacing w:after="0"/>
              <w:rPr>
                <w:b/>
                <w:bCs/>
                <w:color w:val="FFFFFF" w:themeColor="background1"/>
              </w:rPr>
            </w:pPr>
            <w:r>
              <w:rPr>
                <w:b/>
                <w:bCs/>
                <w:color w:val="FFFFFF" w:themeColor="background1"/>
              </w:rPr>
              <w:t xml:space="preserve">9. </w:t>
            </w:r>
            <w:r w:rsidR="00637843">
              <w:rPr>
                <w:b/>
                <w:bCs/>
                <w:color w:val="FFFFFF" w:themeColor="background1"/>
              </w:rPr>
              <w:t>Call for 6</w:t>
            </w:r>
            <w:r w:rsidR="00637843" w:rsidRPr="004F7C87">
              <w:rPr>
                <w:b/>
                <w:bCs/>
                <w:color w:val="FFFFFF" w:themeColor="background1"/>
                <w:vertAlign w:val="superscript"/>
              </w:rPr>
              <w:t>th</w:t>
            </w:r>
            <w:r w:rsidR="00637843">
              <w:rPr>
                <w:b/>
                <w:bCs/>
                <w:color w:val="FFFFFF" w:themeColor="background1"/>
              </w:rPr>
              <w:t xml:space="preserve"> CTRG Special Session Proposal</w:t>
            </w:r>
          </w:p>
          <w:p w14:paraId="3CEFB894" w14:textId="77777777" w:rsidR="00637843" w:rsidRDefault="00637843" w:rsidP="00637843">
            <w:pPr>
              <w:spacing w:after="0"/>
              <w:rPr>
                <w:b/>
                <w:bCs/>
                <w:color w:val="FFFFFF" w:themeColor="background1"/>
              </w:rPr>
            </w:pPr>
            <w:r>
              <w:rPr>
                <w:color w:val="B8CCE4" w:themeColor="accent1" w:themeTint="66"/>
              </w:rPr>
              <w:t>S</w:t>
            </w:r>
            <w:r w:rsidRPr="00903745">
              <w:rPr>
                <w:color w:val="B8CCE4" w:themeColor="accent1" w:themeTint="66"/>
              </w:rPr>
              <w:t>ubmission deadline:</w:t>
            </w:r>
            <w:r>
              <w:rPr>
                <w:b/>
                <w:bCs/>
                <w:color w:val="FFFFFF" w:themeColor="background1"/>
              </w:rPr>
              <w:t xml:space="preserve"> </w:t>
            </w:r>
            <w:r w:rsidRPr="004F7C87">
              <w:rPr>
                <w:b/>
                <w:bCs/>
                <w:i/>
                <w:iCs/>
                <w:color w:val="FF0000"/>
              </w:rPr>
              <w:t>August 31</w:t>
            </w:r>
            <w:r w:rsidRPr="00903745">
              <w:rPr>
                <w:b/>
                <w:bCs/>
                <w:i/>
                <w:iCs/>
                <w:color w:val="FF0000"/>
              </w:rPr>
              <w:t>, 2021</w:t>
            </w:r>
          </w:p>
          <w:p w14:paraId="5388ED04" w14:textId="1A7F8C80" w:rsidR="00637843" w:rsidRPr="00D563AC" w:rsidRDefault="00637843" w:rsidP="00637843">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0" w:history="1">
              <w:r w:rsidRPr="00903745">
                <w:rPr>
                  <w:rStyle w:val="Hyperlink"/>
                  <w:color w:val="EEECE1" w:themeColor="background2"/>
                </w:rPr>
                <w:t>link</w:t>
              </w:r>
            </w:hyperlink>
          </w:p>
          <w:p w14:paraId="783A8C17" w14:textId="77777777" w:rsidR="009419E9" w:rsidRDefault="009419E9" w:rsidP="009006AC">
            <w:pPr>
              <w:spacing w:after="0"/>
            </w:pPr>
          </w:p>
          <w:p w14:paraId="15F384A6" w14:textId="0E0ABE91" w:rsidR="009006AC" w:rsidRDefault="009419E9" w:rsidP="009006AC">
            <w:pPr>
              <w:spacing w:after="0"/>
              <w:rPr>
                <w:b/>
                <w:bCs/>
                <w:color w:val="FFFFFF" w:themeColor="background1"/>
              </w:rPr>
            </w:pPr>
            <w:r w:rsidRPr="009419E9">
              <w:rPr>
                <w:b/>
                <w:bCs/>
                <w:color w:val="FFFFFF" w:themeColor="background1"/>
              </w:rPr>
              <w:t xml:space="preserve">10. </w:t>
            </w:r>
            <w:hyperlink r:id="rId21" w:tgtFrame="_blank" w:history="1">
              <w:r w:rsidR="009006AC" w:rsidRPr="009006AC">
                <w:rPr>
                  <w:b/>
                  <w:bCs/>
                  <w:color w:val="FFFFFF" w:themeColor="background1"/>
                </w:rPr>
                <w:t>The 1st Pharma Logistics Masterclass</w:t>
              </w:r>
            </w:hyperlink>
            <w:r w:rsidR="009006AC">
              <w:rPr>
                <w:b/>
                <w:bCs/>
                <w:color w:val="FFFFFF" w:themeColor="background1"/>
              </w:rPr>
              <w:t>, September 7 – 11, 2021</w:t>
            </w:r>
          </w:p>
          <w:p w14:paraId="24AEB9B4" w14:textId="3AF5C10F" w:rsidR="00C765D2" w:rsidRPr="00C765D2" w:rsidRDefault="00C765D2" w:rsidP="009006AC">
            <w:pPr>
              <w:spacing w:after="0"/>
              <w:rPr>
                <w:color w:val="B8CCE4" w:themeColor="accent1" w:themeTint="66"/>
              </w:rPr>
            </w:pPr>
            <w:r>
              <w:rPr>
                <w:color w:val="B8CCE4" w:themeColor="accent1" w:themeTint="66"/>
              </w:rPr>
              <w:t>R</w:t>
            </w:r>
            <w:r w:rsidRPr="00C765D2">
              <w:rPr>
                <w:color w:val="B8CCE4" w:themeColor="accent1" w:themeTint="66"/>
              </w:rPr>
              <w:t>egistration</w:t>
            </w:r>
            <w:r>
              <w:rPr>
                <w:color w:val="B8CCE4" w:themeColor="accent1" w:themeTint="66"/>
              </w:rPr>
              <w:t xml:space="preserve"> deadline</w:t>
            </w:r>
            <w:r w:rsidRPr="00C765D2">
              <w:rPr>
                <w:color w:val="B8CCE4" w:themeColor="accent1" w:themeTint="66"/>
              </w:rPr>
              <w:t xml:space="preserve">: </w:t>
            </w:r>
            <w:r w:rsidRPr="00C765D2">
              <w:rPr>
                <w:b/>
                <w:bCs/>
                <w:i/>
                <w:iCs/>
                <w:color w:val="FF0000"/>
              </w:rPr>
              <w:t>August 31, 2021</w:t>
            </w:r>
          </w:p>
          <w:p w14:paraId="484069E5" w14:textId="2452191E" w:rsidR="009006AC" w:rsidRPr="00C765D2" w:rsidRDefault="00C765D2" w:rsidP="009006AC">
            <w:pPr>
              <w:spacing w:after="0"/>
              <w:rPr>
                <w:color w:val="B8CCE4" w:themeColor="accent1" w:themeTint="66"/>
              </w:rPr>
            </w:pPr>
            <w:r w:rsidRPr="00C765D2">
              <w:rPr>
                <w:color w:val="B8CCE4" w:themeColor="accent1" w:themeTint="66"/>
              </w:rPr>
              <w:t xml:space="preserve">For registration, visit: </w:t>
            </w:r>
            <w:hyperlink r:id="rId22" w:history="1">
              <w:r w:rsidRPr="00C765D2">
                <w:rPr>
                  <w:rStyle w:val="Hyperlink"/>
                </w:rPr>
                <w:t>link</w:t>
              </w:r>
            </w:hyperlink>
          </w:p>
          <w:p w14:paraId="74DE674E" w14:textId="77777777" w:rsidR="009006AC" w:rsidRPr="009006AC" w:rsidRDefault="009006AC" w:rsidP="009006AC">
            <w:pPr>
              <w:spacing w:after="0"/>
              <w:rPr>
                <w:b/>
                <w:bCs/>
                <w:color w:val="FFFFFF" w:themeColor="background1"/>
              </w:rPr>
            </w:pPr>
          </w:p>
          <w:p w14:paraId="7ED18CBD" w14:textId="52781C37" w:rsidR="00927CF0" w:rsidRDefault="00927CF0" w:rsidP="00927CF0">
            <w:pPr>
              <w:spacing w:after="0"/>
            </w:pPr>
          </w:p>
          <w:p w14:paraId="3340DE80" w14:textId="72A80956" w:rsidR="00C765D2" w:rsidRDefault="009419E9" w:rsidP="00C765D2">
            <w:pPr>
              <w:spacing w:after="0"/>
              <w:rPr>
                <w:color w:val="FFFFFF" w:themeColor="background1"/>
              </w:rPr>
            </w:pPr>
            <w:r>
              <w:rPr>
                <w:b/>
                <w:bCs/>
                <w:color w:val="FFFFFF" w:themeColor="background1"/>
              </w:rPr>
              <w:t xml:space="preserve">11. </w:t>
            </w:r>
            <w:r w:rsidR="00C765D2">
              <w:rPr>
                <w:b/>
                <w:bCs/>
                <w:color w:val="FFFFFF" w:themeColor="background1"/>
              </w:rPr>
              <w:t>T</w:t>
            </w:r>
            <w:r w:rsidR="00C765D2" w:rsidRPr="00C765D2">
              <w:rPr>
                <w:b/>
                <w:bCs/>
                <w:color w:val="FFFFFF" w:themeColor="background1"/>
              </w:rPr>
              <w:t>he role of citizen participation in decision-making in transport and mobility - </w:t>
            </w:r>
            <w:hyperlink r:id="rId23" w:tgtFrame="_blank" w:history="1">
              <w:r w:rsidR="00C765D2" w:rsidRPr="00C765D2">
                <w:rPr>
                  <w:color w:val="FFFFFF" w:themeColor="background1"/>
                </w:rPr>
                <w:t>Call for Chapters for Edited Volume and Digital Workshop</w:t>
              </w:r>
            </w:hyperlink>
          </w:p>
          <w:p w14:paraId="5980614A" w14:textId="4DF3B7C7" w:rsidR="00C765D2" w:rsidRDefault="00C765D2" w:rsidP="00C765D2">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w:t>
            </w:r>
            <w:r w:rsidRPr="00903745">
              <w:rPr>
                <w:b/>
                <w:bCs/>
                <w:i/>
                <w:iCs/>
                <w:color w:val="FF0000"/>
              </w:rPr>
              <w:t>, 2021</w:t>
            </w:r>
          </w:p>
          <w:p w14:paraId="1B755505" w14:textId="67D44963" w:rsidR="00C765D2" w:rsidRPr="00D563AC" w:rsidRDefault="00C765D2" w:rsidP="00C765D2">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4" w:history="1">
              <w:r w:rsidRPr="00903745">
                <w:rPr>
                  <w:rStyle w:val="Hyperlink"/>
                  <w:color w:val="EEECE1" w:themeColor="background2"/>
                </w:rPr>
                <w:t>link</w:t>
              </w:r>
            </w:hyperlink>
          </w:p>
          <w:p w14:paraId="5B064A67" w14:textId="77777777" w:rsidR="00C765D2" w:rsidRPr="00C765D2" w:rsidRDefault="00C765D2" w:rsidP="00C765D2">
            <w:pPr>
              <w:spacing w:after="0"/>
              <w:rPr>
                <w:color w:val="FFFFFF" w:themeColor="background1"/>
              </w:rPr>
            </w:pPr>
          </w:p>
          <w:p w14:paraId="761786A6" w14:textId="79813826" w:rsidR="0031457D" w:rsidRDefault="009419E9" w:rsidP="0031457D">
            <w:pPr>
              <w:spacing w:after="0"/>
              <w:rPr>
                <w:color w:val="FFFFFF" w:themeColor="background1"/>
              </w:rPr>
            </w:pPr>
            <w:r w:rsidRPr="009419E9">
              <w:rPr>
                <w:b/>
                <w:bCs/>
                <w:color w:val="FFFFFF" w:themeColor="background1"/>
              </w:rPr>
              <w:t xml:space="preserve">12. </w:t>
            </w:r>
            <w:r w:rsidR="0031457D" w:rsidRPr="00B92CE0">
              <w:rPr>
                <w:color w:val="FFFFFF" w:themeColor="background1"/>
              </w:rPr>
              <w:t>Call for Papers</w:t>
            </w:r>
            <w:r w:rsidR="0031457D">
              <w:rPr>
                <w:b/>
                <w:bCs/>
                <w:color w:val="FFFFFF" w:themeColor="background1"/>
              </w:rPr>
              <w:t xml:space="preserve">: </w:t>
            </w:r>
            <w:r w:rsidR="0031457D" w:rsidRPr="00B92CE0">
              <w:rPr>
                <w:b/>
                <w:bCs/>
                <w:color w:val="FFFFFF" w:themeColor="background1"/>
              </w:rPr>
              <w:t>The </w:t>
            </w:r>
            <w:hyperlink r:id="rId25" w:tgtFrame="_blank" w:history="1">
              <w:r w:rsidR="0031457D" w:rsidRPr="00B92CE0">
                <w:rPr>
                  <w:b/>
                  <w:bCs/>
                  <w:color w:val="FFFFFF" w:themeColor="background1"/>
                </w:rPr>
                <w:t>International Conference on Dynamics in Logistics (LDIC 2022)</w:t>
              </w:r>
            </w:hyperlink>
            <w:r w:rsidR="0031457D" w:rsidRPr="00B92CE0">
              <w:rPr>
                <w:b/>
                <w:bCs/>
                <w:color w:val="FFFFFF" w:themeColor="background1"/>
              </w:rPr>
              <w:t> </w:t>
            </w:r>
            <w:r w:rsidR="0031457D" w:rsidRPr="00B92CE0">
              <w:rPr>
                <w:color w:val="FFFFFF" w:themeColor="background1"/>
              </w:rPr>
              <w:t>in Collaboration with SIG B1</w:t>
            </w:r>
          </w:p>
          <w:p w14:paraId="7F957A46" w14:textId="77777777" w:rsidR="0031457D" w:rsidRDefault="0031457D" w:rsidP="0031457D">
            <w:pPr>
              <w:spacing w:after="0"/>
              <w:rPr>
                <w:b/>
                <w:bCs/>
                <w:color w:val="FFFFFF" w:themeColor="background1"/>
              </w:rPr>
            </w:pPr>
            <w:r>
              <w:rPr>
                <w:color w:val="B8CCE4" w:themeColor="accent1" w:themeTint="66"/>
              </w:rPr>
              <w:t>Full paper</w:t>
            </w:r>
            <w:r w:rsidRPr="00903745">
              <w:rPr>
                <w:color w:val="B8CCE4" w:themeColor="accent1" w:themeTint="66"/>
              </w:rPr>
              <w:t xml:space="preserve"> submission deadline</w:t>
            </w:r>
            <w:r>
              <w:rPr>
                <w:color w:val="B8CCE4" w:themeColor="accent1" w:themeTint="66"/>
              </w:rPr>
              <w:t xml:space="preserve"> (for publication)</w:t>
            </w:r>
            <w:r w:rsidRPr="00903745">
              <w:rPr>
                <w:color w:val="B8CCE4" w:themeColor="accent1" w:themeTint="66"/>
              </w:rPr>
              <w:t>:</w:t>
            </w:r>
            <w:r>
              <w:rPr>
                <w:b/>
                <w:bCs/>
                <w:color w:val="FFFFFF" w:themeColor="background1"/>
              </w:rPr>
              <w:t xml:space="preserve"> </w:t>
            </w:r>
            <w:r w:rsidRPr="00903745">
              <w:rPr>
                <w:b/>
                <w:bCs/>
                <w:i/>
                <w:iCs/>
                <w:color w:val="FF0000"/>
              </w:rPr>
              <w:t>September</w:t>
            </w:r>
            <w:r>
              <w:rPr>
                <w:b/>
                <w:bCs/>
                <w:i/>
                <w:iCs/>
                <w:color w:val="FF0000"/>
              </w:rPr>
              <w:t xml:space="preserve"> 1</w:t>
            </w:r>
            <w:r w:rsidRPr="00903745">
              <w:rPr>
                <w:b/>
                <w:bCs/>
                <w:i/>
                <w:iCs/>
                <w:color w:val="FF0000"/>
              </w:rPr>
              <w:t>, 2021</w:t>
            </w:r>
          </w:p>
          <w:p w14:paraId="3E0A5357" w14:textId="77777777" w:rsidR="00602AF3" w:rsidRDefault="00602AF3" w:rsidP="00602AF3">
            <w:pPr>
              <w:spacing w:after="0"/>
              <w:rPr>
                <w:b/>
                <w:bCs/>
                <w:color w:val="FFFFFF" w:themeColor="background1"/>
              </w:rPr>
            </w:pPr>
            <w:r w:rsidRPr="00903745">
              <w:rPr>
                <w:color w:val="B8CCE4" w:themeColor="accent1" w:themeTint="66"/>
              </w:rPr>
              <w:t>Abstract submission deadline</w:t>
            </w:r>
            <w:r>
              <w:rPr>
                <w:color w:val="B8CCE4" w:themeColor="accent1" w:themeTint="66"/>
              </w:rPr>
              <w:t xml:space="preserve"> (for presentation only)</w:t>
            </w:r>
            <w:r w:rsidRPr="00903745">
              <w:rPr>
                <w:color w:val="B8CCE4" w:themeColor="accent1" w:themeTint="66"/>
              </w:rPr>
              <w:t>:</w:t>
            </w:r>
            <w:r>
              <w:rPr>
                <w:b/>
                <w:bCs/>
                <w:color w:val="FFFFFF" w:themeColor="background1"/>
              </w:rPr>
              <w:t xml:space="preserve"> </w:t>
            </w:r>
            <w:r w:rsidRPr="00637843">
              <w:rPr>
                <w:b/>
                <w:bCs/>
                <w:i/>
                <w:iCs/>
                <w:color w:val="FF0000"/>
              </w:rPr>
              <w:t>October</w:t>
            </w:r>
            <w:r>
              <w:rPr>
                <w:b/>
                <w:bCs/>
                <w:i/>
                <w:iCs/>
                <w:color w:val="FF0000"/>
              </w:rPr>
              <w:t xml:space="preserve"> 1</w:t>
            </w:r>
            <w:r w:rsidRPr="00903745">
              <w:rPr>
                <w:b/>
                <w:bCs/>
                <w:i/>
                <w:iCs/>
                <w:color w:val="FF0000"/>
              </w:rPr>
              <w:t>, 2021</w:t>
            </w:r>
          </w:p>
          <w:p w14:paraId="2D2C0C3F" w14:textId="77777777" w:rsidR="00602AF3" w:rsidRDefault="00602AF3" w:rsidP="00602AF3">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6" w:history="1">
              <w:r w:rsidRPr="00903745">
                <w:rPr>
                  <w:rStyle w:val="Hyperlink"/>
                  <w:color w:val="EEECE1" w:themeColor="background2"/>
                </w:rPr>
                <w:t>link</w:t>
              </w:r>
            </w:hyperlink>
          </w:p>
          <w:p w14:paraId="0541464D" w14:textId="77777777" w:rsidR="00C765D2" w:rsidRDefault="00C765D2" w:rsidP="00927CF0">
            <w:pPr>
              <w:spacing w:after="0"/>
              <w:rPr>
                <w:b/>
                <w:bCs/>
                <w:color w:val="FFFFFF" w:themeColor="background1"/>
              </w:rPr>
            </w:pPr>
          </w:p>
          <w:p w14:paraId="5BCD820D" w14:textId="514EFEF3" w:rsidR="00C765D2" w:rsidRDefault="009419E9" w:rsidP="00927CF0">
            <w:pPr>
              <w:spacing w:after="0"/>
              <w:rPr>
                <w:b/>
                <w:bCs/>
                <w:color w:val="FFFFFF" w:themeColor="background1"/>
              </w:rPr>
            </w:pPr>
            <w:r>
              <w:rPr>
                <w:b/>
                <w:bCs/>
                <w:color w:val="FFFFFF" w:themeColor="background1"/>
              </w:rPr>
              <w:t xml:space="preserve">13. </w:t>
            </w:r>
            <w:r w:rsidR="00C765D2" w:rsidRPr="00C765D2">
              <w:rPr>
                <w:b/>
                <w:bCs/>
                <w:color w:val="FFFFFF" w:themeColor="background1"/>
              </w:rPr>
              <w:t xml:space="preserve">1st International </w:t>
            </w:r>
            <w:r w:rsidR="00C765D2">
              <w:rPr>
                <w:b/>
                <w:bCs/>
                <w:color w:val="FFFFFF" w:themeColor="background1"/>
              </w:rPr>
              <w:t>w</w:t>
            </w:r>
            <w:r w:rsidR="00C765D2" w:rsidRPr="00C765D2">
              <w:rPr>
                <w:b/>
                <w:bCs/>
                <w:color w:val="FFFFFF" w:themeColor="background1"/>
              </w:rPr>
              <w:t xml:space="preserve">orkshop </w:t>
            </w:r>
            <w:r w:rsidR="00C765D2">
              <w:rPr>
                <w:b/>
                <w:bCs/>
                <w:color w:val="FFFFFF" w:themeColor="background1"/>
              </w:rPr>
              <w:t>o</w:t>
            </w:r>
            <w:r w:rsidR="00C765D2" w:rsidRPr="00C765D2">
              <w:rPr>
                <w:b/>
                <w:bCs/>
                <w:color w:val="FFFFFF" w:themeColor="background1"/>
              </w:rPr>
              <w:t xml:space="preserve">n High Speed Rail </w:t>
            </w:r>
            <w:r w:rsidR="00C765D2">
              <w:rPr>
                <w:b/>
                <w:bCs/>
                <w:color w:val="FFFFFF" w:themeColor="background1"/>
              </w:rPr>
              <w:t>s</w:t>
            </w:r>
            <w:r w:rsidR="00C765D2" w:rsidRPr="00C765D2">
              <w:rPr>
                <w:b/>
                <w:bCs/>
                <w:color w:val="FFFFFF" w:themeColor="background1"/>
              </w:rPr>
              <w:t xml:space="preserve">ocioeconomic </w:t>
            </w:r>
            <w:r w:rsidR="00C765D2">
              <w:rPr>
                <w:b/>
                <w:bCs/>
                <w:color w:val="FFFFFF" w:themeColor="background1"/>
              </w:rPr>
              <w:t>i</w:t>
            </w:r>
            <w:r w:rsidR="00C765D2" w:rsidRPr="00C765D2">
              <w:rPr>
                <w:b/>
                <w:bCs/>
                <w:color w:val="FFFFFF" w:themeColor="background1"/>
              </w:rPr>
              <w:t>mpacts</w:t>
            </w:r>
            <w:r w:rsidR="00C765D2">
              <w:rPr>
                <w:b/>
                <w:bCs/>
                <w:color w:val="FFFFFF" w:themeColor="background1"/>
              </w:rPr>
              <w:t xml:space="preserve">, September 14 – 15, 2021 </w:t>
            </w:r>
          </w:p>
          <w:p w14:paraId="4B237F40" w14:textId="02EF6DA8" w:rsidR="00417215" w:rsidRPr="00D563AC" w:rsidRDefault="00417215" w:rsidP="0041721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7" w:history="1">
              <w:r w:rsidRPr="00903745">
                <w:rPr>
                  <w:rStyle w:val="Hyperlink"/>
                  <w:color w:val="EEECE1" w:themeColor="background2"/>
                </w:rPr>
                <w:t>link</w:t>
              </w:r>
            </w:hyperlink>
          </w:p>
          <w:p w14:paraId="0C990FAC" w14:textId="77777777" w:rsidR="00927CF0" w:rsidRPr="00927CF0" w:rsidRDefault="00927CF0" w:rsidP="00927CF0">
            <w:pPr>
              <w:spacing w:after="0"/>
            </w:pPr>
          </w:p>
          <w:p w14:paraId="66FAE3E4" w14:textId="3DFA7D0B" w:rsidR="00927CF0" w:rsidRDefault="009419E9" w:rsidP="00903745">
            <w:pPr>
              <w:spacing w:after="0"/>
              <w:rPr>
                <w:b/>
                <w:bCs/>
                <w:color w:val="FFFFFF" w:themeColor="background1"/>
              </w:rPr>
            </w:pPr>
            <w:r>
              <w:rPr>
                <w:b/>
                <w:bCs/>
                <w:color w:val="FFFFFF" w:themeColor="background1"/>
              </w:rPr>
              <w:t xml:space="preserve">14. </w:t>
            </w:r>
            <w:r w:rsidR="00903745" w:rsidRPr="00903745">
              <w:rPr>
                <w:b/>
                <w:bCs/>
                <w:color w:val="FFFFFF" w:themeColor="background1"/>
              </w:rPr>
              <w:t>14th Transport Research Forum TRF 2021</w:t>
            </w:r>
            <w:r w:rsidR="00903745">
              <w:rPr>
                <w:b/>
                <w:bCs/>
                <w:color w:val="FFFFFF" w:themeColor="background1"/>
              </w:rPr>
              <w:t xml:space="preserve"> organized by the University of Moratuwa on October 29, 2021</w:t>
            </w:r>
          </w:p>
          <w:p w14:paraId="42059AB0" w14:textId="77777777" w:rsidR="00903745" w:rsidRDefault="00903745" w:rsidP="00903745">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903745">
              <w:rPr>
                <w:b/>
                <w:bCs/>
                <w:i/>
                <w:iCs/>
                <w:color w:val="FF0000"/>
              </w:rPr>
              <w:t>September</w:t>
            </w:r>
            <w:r>
              <w:rPr>
                <w:b/>
                <w:bCs/>
                <w:i/>
                <w:iCs/>
                <w:color w:val="FF0000"/>
              </w:rPr>
              <w:t xml:space="preserve"> 17</w:t>
            </w:r>
            <w:r w:rsidRPr="00903745">
              <w:rPr>
                <w:b/>
                <w:bCs/>
                <w:i/>
                <w:iCs/>
                <w:color w:val="FF0000"/>
              </w:rPr>
              <w:t>, 2021</w:t>
            </w:r>
          </w:p>
          <w:p w14:paraId="6C0C2B40" w14:textId="49B98DAE" w:rsidR="00903745" w:rsidRPr="00903745" w:rsidRDefault="00903745" w:rsidP="00903745">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8" w:history="1">
              <w:r w:rsidRPr="00903745">
                <w:rPr>
                  <w:rStyle w:val="Hyperlink"/>
                  <w:color w:val="EEECE1" w:themeColor="background2"/>
                </w:rPr>
                <w:t>link</w:t>
              </w:r>
            </w:hyperlink>
          </w:p>
          <w:p w14:paraId="29E423DF" w14:textId="54BD5C22" w:rsidR="00927CF0" w:rsidRDefault="00927CF0" w:rsidP="00927CF0">
            <w:pPr>
              <w:spacing w:after="0"/>
            </w:pPr>
          </w:p>
          <w:p w14:paraId="54E7E095" w14:textId="01408DB4" w:rsidR="004E5140" w:rsidRPr="004E5140" w:rsidRDefault="009419E9" w:rsidP="004E5140">
            <w:pPr>
              <w:spacing w:after="0"/>
              <w:rPr>
                <w:color w:val="FFFFFF" w:themeColor="background1"/>
              </w:rPr>
            </w:pPr>
            <w:r>
              <w:rPr>
                <w:b/>
                <w:bCs/>
                <w:color w:val="FFFFFF" w:themeColor="background1"/>
              </w:rPr>
              <w:t xml:space="preserve">15. </w:t>
            </w:r>
            <w:r w:rsidR="004E5140" w:rsidRPr="004E5140">
              <w:rPr>
                <w:b/>
                <w:bCs/>
                <w:color w:val="FFFFFF" w:themeColor="background1"/>
              </w:rPr>
              <w:t xml:space="preserve">Call for Papers on High-Speed Rail, Equity, and </w:t>
            </w:r>
            <w:r w:rsidR="004E5140" w:rsidRPr="004E5140">
              <w:rPr>
                <w:b/>
                <w:bCs/>
                <w:color w:val="FFFFFF" w:themeColor="background1"/>
              </w:rPr>
              <w:lastRenderedPageBreak/>
              <w:t>Inclusion</w:t>
            </w:r>
            <w:r w:rsidR="004E5140">
              <w:rPr>
                <w:b/>
                <w:bCs/>
                <w:color w:val="FFFFFF" w:themeColor="background1"/>
              </w:rPr>
              <w:t>,</w:t>
            </w:r>
            <w:r w:rsidR="004E5140">
              <w:t xml:space="preserve"> </w:t>
            </w:r>
            <w:r w:rsidR="004E5140" w:rsidRPr="004E5140">
              <w:rPr>
                <w:color w:val="FFFFFF" w:themeColor="background1"/>
              </w:rPr>
              <w:t>by Asian Development Bank Institute (ADBI)</w:t>
            </w:r>
          </w:p>
          <w:p w14:paraId="18B0278C" w14:textId="1759E398" w:rsidR="004E5140" w:rsidRDefault="004E5140" w:rsidP="004E5140">
            <w:pPr>
              <w:spacing w:after="0"/>
              <w:rPr>
                <w:b/>
                <w:bCs/>
                <w:color w:val="FFFFFF" w:themeColor="background1"/>
              </w:rPr>
            </w:pPr>
            <w:r w:rsidRPr="00903745">
              <w:rPr>
                <w:color w:val="B8CCE4" w:themeColor="accent1" w:themeTint="66"/>
              </w:rPr>
              <w:t>Abstract submission deadline:</w:t>
            </w:r>
            <w:r>
              <w:rPr>
                <w:b/>
                <w:bCs/>
                <w:color w:val="FFFFFF" w:themeColor="background1"/>
              </w:rPr>
              <w:t xml:space="preserve"> </w:t>
            </w:r>
            <w:r w:rsidRPr="004E5140">
              <w:rPr>
                <w:b/>
                <w:bCs/>
                <w:i/>
                <w:iCs/>
                <w:color w:val="FF0000"/>
              </w:rPr>
              <w:t>October</w:t>
            </w:r>
            <w:r>
              <w:rPr>
                <w:b/>
                <w:bCs/>
                <w:i/>
                <w:iCs/>
                <w:color w:val="FF0000"/>
              </w:rPr>
              <w:t xml:space="preserve"> 31</w:t>
            </w:r>
            <w:r w:rsidRPr="00903745">
              <w:rPr>
                <w:b/>
                <w:bCs/>
                <w:i/>
                <w:iCs/>
                <w:color w:val="FF0000"/>
              </w:rPr>
              <w:t>, 2021</w:t>
            </w:r>
          </w:p>
          <w:p w14:paraId="38E9EE77" w14:textId="5267B91B" w:rsidR="004E5140" w:rsidRPr="00903745" w:rsidRDefault="004E5140" w:rsidP="004E5140">
            <w:pPr>
              <w:spacing w:after="0"/>
              <w:rPr>
                <w:b/>
                <w:bCs/>
                <w:color w:val="FFFFFF" w:themeColor="background1"/>
              </w:rPr>
            </w:pPr>
            <w:r w:rsidRPr="00903745">
              <w:rPr>
                <w:color w:val="B8CCE4" w:themeColor="accent1" w:themeTint="66"/>
              </w:rPr>
              <w:t>For details, visit:</w:t>
            </w:r>
            <w:r>
              <w:rPr>
                <w:b/>
                <w:bCs/>
                <w:color w:val="FFFFFF" w:themeColor="background1"/>
              </w:rPr>
              <w:t xml:space="preserve"> </w:t>
            </w:r>
            <w:hyperlink r:id="rId29" w:history="1">
              <w:r w:rsidRPr="00903745">
                <w:rPr>
                  <w:rStyle w:val="Hyperlink"/>
                  <w:color w:val="EEECE1" w:themeColor="background2"/>
                </w:rPr>
                <w:t>link</w:t>
              </w:r>
            </w:hyperlink>
          </w:p>
          <w:p w14:paraId="540F1235" w14:textId="77777777" w:rsidR="004E5140" w:rsidRPr="004E5140" w:rsidRDefault="004E5140" w:rsidP="004E5140">
            <w:pPr>
              <w:spacing w:after="0"/>
              <w:rPr>
                <w:b/>
                <w:bCs/>
                <w:color w:val="FFFFFF" w:themeColor="background1"/>
              </w:rPr>
            </w:pPr>
          </w:p>
          <w:p w14:paraId="7F846A40" w14:textId="77777777" w:rsidR="004E5140" w:rsidRDefault="004E5140" w:rsidP="00927CF0">
            <w:pPr>
              <w:spacing w:after="0"/>
            </w:pPr>
          </w:p>
          <w:p w14:paraId="31C1416F" w14:textId="1E7D9D3D" w:rsidR="00C765D2" w:rsidRDefault="00C765D2" w:rsidP="00927CF0">
            <w:pPr>
              <w:spacing w:after="0"/>
            </w:pPr>
          </w:p>
          <w:p w14:paraId="5405F192" w14:textId="031141AA" w:rsidR="001F3ADA" w:rsidRDefault="001F3ADA" w:rsidP="00927CF0">
            <w:pPr>
              <w:spacing w:after="0"/>
            </w:pPr>
          </w:p>
          <w:p w14:paraId="4810BF25" w14:textId="4581C49C" w:rsidR="001F3ADA" w:rsidRDefault="001F3ADA" w:rsidP="00927CF0">
            <w:pPr>
              <w:spacing w:after="0"/>
            </w:pPr>
          </w:p>
          <w:p w14:paraId="1E60812C" w14:textId="7748290E" w:rsidR="001F3ADA" w:rsidRDefault="001F3ADA" w:rsidP="00927CF0">
            <w:pPr>
              <w:spacing w:after="0"/>
            </w:pPr>
          </w:p>
          <w:p w14:paraId="265C0782" w14:textId="3398BECC" w:rsidR="001F3ADA" w:rsidRDefault="001F3ADA" w:rsidP="00927CF0">
            <w:pPr>
              <w:spacing w:after="0"/>
            </w:pPr>
          </w:p>
          <w:p w14:paraId="05DC7746" w14:textId="75D85FC4" w:rsidR="001F3ADA" w:rsidRDefault="001F3ADA" w:rsidP="00927CF0">
            <w:pPr>
              <w:spacing w:after="0"/>
            </w:pPr>
          </w:p>
          <w:p w14:paraId="08DEC9E8" w14:textId="648DBF4C" w:rsidR="001F3ADA" w:rsidRDefault="001F3ADA" w:rsidP="00927CF0">
            <w:pPr>
              <w:spacing w:after="0"/>
            </w:pPr>
          </w:p>
          <w:p w14:paraId="2CF0A984" w14:textId="27A3FDCD" w:rsidR="007322C9" w:rsidRDefault="007322C9" w:rsidP="00927CF0">
            <w:pPr>
              <w:spacing w:after="0"/>
            </w:pPr>
          </w:p>
          <w:p w14:paraId="594C7AF0" w14:textId="66151E61" w:rsidR="007322C9" w:rsidRDefault="007322C9" w:rsidP="00927CF0">
            <w:pPr>
              <w:spacing w:after="0"/>
            </w:pPr>
          </w:p>
          <w:p w14:paraId="533B5D3B" w14:textId="77777777" w:rsidR="007322C9" w:rsidRPr="00927CF0" w:rsidRDefault="007322C9" w:rsidP="00927CF0">
            <w:pPr>
              <w:spacing w:after="0"/>
            </w:pPr>
          </w:p>
          <w:p w14:paraId="468F3CF0" w14:textId="77777777" w:rsidR="00927CF0" w:rsidRPr="00927CF0" w:rsidRDefault="00927CF0" w:rsidP="00927CF0">
            <w:pPr>
              <w:spacing w:after="0"/>
              <w:rPr>
                <w:b/>
                <w:bCs/>
              </w:rPr>
            </w:pPr>
          </w:p>
          <w:p w14:paraId="521CDE55" w14:textId="77777777" w:rsidR="00EC0FB1" w:rsidRPr="00927CF0" w:rsidRDefault="00EC0FB1" w:rsidP="00EC0FB1">
            <w:pPr>
              <w:spacing w:after="0"/>
              <w:rPr>
                <w:b/>
                <w:bCs/>
                <w:color w:val="FFFF00"/>
              </w:rPr>
            </w:pPr>
            <w:r w:rsidRPr="00927CF0">
              <w:rPr>
                <w:b/>
                <w:bCs/>
                <w:color w:val="FFFF00"/>
              </w:rPr>
              <w:t>WCTRS society journals</w:t>
            </w:r>
          </w:p>
          <w:p w14:paraId="388A3E11" w14:textId="77777777" w:rsidR="00EC0FB1" w:rsidRPr="00927CF0" w:rsidRDefault="00EC0FB1" w:rsidP="00EC0FB1">
            <w:pPr>
              <w:spacing w:after="0"/>
            </w:pPr>
            <w:r w:rsidRPr="00927CF0">
              <w:rPr>
                <w:noProof/>
                <w:lang w:val="en-GB" w:eastAsia="en-GB"/>
              </w:rPr>
              <w:drawing>
                <wp:inline distT="0" distB="0" distL="0" distR="0" wp14:anchorId="4991C7E8" wp14:editId="78AEECCA">
                  <wp:extent cx="1143000" cy="1524000"/>
                  <wp:effectExtent l="19050" t="0" r="0" b="0"/>
                  <wp:docPr id="11" name="Picture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1143000" cy="1524000"/>
                          </a:xfrm>
                          <a:prstGeom prst="rect">
                            <a:avLst/>
                          </a:prstGeom>
                        </pic:spPr>
                      </pic:pic>
                    </a:graphicData>
                  </a:graphic>
                </wp:inline>
              </w:drawing>
            </w:r>
          </w:p>
          <w:p w14:paraId="2A7BEE30" w14:textId="77777777" w:rsidR="00EC0FB1" w:rsidRPr="00031F5E" w:rsidRDefault="0093103D" w:rsidP="00EC0FB1">
            <w:pPr>
              <w:spacing w:after="0"/>
              <w:rPr>
                <w:color w:val="EEECE1" w:themeColor="background2"/>
              </w:rPr>
            </w:pPr>
            <w:hyperlink r:id="rId32" w:history="1">
              <w:r w:rsidR="00EC0FB1" w:rsidRPr="00031F5E">
                <w:rPr>
                  <w:rStyle w:val="Hyperlink"/>
                  <w:color w:val="EEECE1" w:themeColor="background2"/>
                </w:rPr>
                <w:t>Transport Policy</w:t>
              </w:r>
            </w:hyperlink>
          </w:p>
          <w:p w14:paraId="5755CED8" w14:textId="77777777" w:rsidR="00EC0FB1" w:rsidRPr="00927CF0" w:rsidRDefault="00EC0FB1" w:rsidP="00EC0FB1">
            <w:pPr>
              <w:spacing w:after="0"/>
            </w:pPr>
          </w:p>
          <w:p w14:paraId="11ED0DB6" w14:textId="77777777" w:rsidR="00EC0FB1" w:rsidRPr="00927CF0" w:rsidRDefault="00EC0FB1" w:rsidP="00EC0FB1">
            <w:pPr>
              <w:spacing w:after="0"/>
            </w:pPr>
            <w:r w:rsidRPr="00927CF0">
              <w:rPr>
                <w:noProof/>
                <w:lang w:val="en-GB" w:eastAsia="en-GB"/>
              </w:rPr>
              <w:drawing>
                <wp:inline distT="0" distB="0" distL="0" distR="0" wp14:anchorId="69BEF598" wp14:editId="5DE0BDEE">
                  <wp:extent cx="1143000" cy="1524000"/>
                  <wp:effectExtent l="19050" t="0" r="0" b="0"/>
                  <wp:docPr id="13" name="Picture 13">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1143000" cy="1524000"/>
                          </a:xfrm>
                          <a:prstGeom prst="rect">
                            <a:avLst/>
                          </a:prstGeom>
                        </pic:spPr>
                      </pic:pic>
                    </a:graphicData>
                  </a:graphic>
                </wp:inline>
              </w:drawing>
            </w:r>
          </w:p>
          <w:p w14:paraId="4E33BF68" w14:textId="77777777" w:rsidR="00EC0FB1" w:rsidRPr="00031F5E" w:rsidRDefault="0093103D" w:rsidP="00EC0FB1">
            <w:pPr>
              <w:spacing w:after="0"/>
              <w:rPr>
                <w:color w:val="EEECE1" w:themeColor="background2"/>
              </w:rPr>
            </w:pPr>
            <w:hyperlink r:id="rId35" w:history="1">
              <w:r w:rsidR="00EC0FB1" w:rsidRPr="00031F5E">
                <w:rPr>
                  <w:rStyle w:val="Hyperlink"/>
                  <w:color w:val="EEECE1" w:themeColor="background2"/>
                </w:rPr>
                <w:t>Case Studies in Transport Policy</w:t>
              </w:r>
            </w:hyperlink>
          </w:p>
          <w:p w14:paraId="3242CCC7" w14:textId="77777777" w:rsidR="00EC0FB1" w:rsidRPr="00927CF0" w:rsidRDefault="00EC0FB1" w:rsidP="00EC0FB1">
            <w:pPr>
              <w:spacing w:after="0"/>
            </w:pPr>
          </w:p>
          <w:p w14:paraId="602161F4" w14:textId="0B53C48B" w:rsidR="004F7C87" w:rsidRDefault="004F7C87" w:rsidP="00EC0FB1">
            <w:pPr>
              <w:spacing w:after="0"/>
              <w:rPr>
                <w:b/>
                <w:bCs/>
                <w:color w:val="FFFF00"/>
              </w:rPr>
            </w:pPr>
          </w:p>
          <w:p w14:paraId="27A7CE68" w14:textId="6BA63150" w:rsidR="007322C9" w:rsidRDefault="007322C9" w:rsidP="00EC0FB1">
            <w:pPr>
              <w:spacing w:after="0"/>
              <w:rPr>
                <w:b/>
                <w:bCs/>
                <w:color w:val="FFFF00"/>
              </w:rPr>
            </w:pPr>
          </w:p>
          <w:p w14:paraId="61BEB97B" w14:textId="6CDE816B" w:rsidR="007322C9" w:rsidRDefault="007322C9" w:rsidP="00EC0FB1">
            <w:pPr>
              <w:spacing w:after="0"/>
              <w:rPr>
                <w:b/>
                <w:bCs/>
                <w:color w:val="FFFF00"/>
              </w:rPr>
            </w:pPr>
          </w:p>
          <w:p w14:paraId="2F17C8A1" w14:textId="3E788B8D" w:rsidR="007322C9" w:rsidRDefault="007322C9" w:rsidP="00EC0FB1">
            <w:pPr>
              <w:spacing w:after="0"/>
              <w:rPr>
                <w:b/>
                <w:bCs/>
                <w:color w:val="FFFF00"/>
              </w:rPr>
            </w:pPr>
          </w:p>
          <w:p w14:paraId="318E6981" w14:textId="3F724611" w:rsidR="007322C9" w:rsidRDefault="007322C9" w:rsidP="00EC0FB1">
            <w:pPr>
              <w:spacing w:after="0"/>
              <w:rPr>
                <w:b/>
                <w:bCs/>
                <w:color w:val="FFFF00"/>
              </w:rPr>
            </w:pPr>
          </w:p>
          <w:p w14:paraId="1DF6C99A" w14:textId="77777777" w:rsidR="007322C9" w:rsidRDefault="007322C9" w:rsidP="00EC0FB1">
            <w:pPr>
              <w:spacing w:after="0"/>
              <w:rPr>
                <w:b/>
                <w:bCs/>
                <w:color w:val="FFFF00"/>
              </w:rPr>
            </w:pPr>
          </w:p>
          <w:p w14:paraId="47B6B985" w14:textId="505F1C4C" w:rsidR="00EC0FB1" w:rsidRPr="0038496F" w:rsidRDefault="00EC0FB1" w:rsidP="00EC0FB1">
            <w:pPr>
              <w:spacing w:after="0"/>
              <w:rPr>
                <w:b/>
                <w:bCs/>
                <w:color w:val="FFFF00"/>
              </w:rPr>
            </w:pPr>
            <w:r w:rsidRPr="0038496F">
              <w:rPr>
                <w:b/>
                <w:bCs/>
                <w:color w:val="FFFF00"/>
              </w:rPr>
              <w:t>WCTRS book series</w:t>
            </w:r>
          </w:p>
          <w:p w14:paraId="47F80B3E"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36" w:history="1">
              <w:r w:rsidRPr="00031F5E">
                <w:rPr>
                  <w:rStyle w:val="Hyperlink"/>
                  <w:color w:val="EEECE1" w:themeColor="background2"/>
                </w:rPr>
                <w:t>link</w:t>
              </w:r>
            </w:hyperlink>
          </w:p>
          <w:p w14:paraId="11D420E5" w14:textId="77777777" w:rsidR="00EC0FB1" w:rsidRDefault="00EC0FB1" w:rsidP="00927CF0">
            <w:pPr>
              <w:spacing w:after="0"/>
              <w:rPr>
                <w:b/>
                <w:bCs/>
              </w:rPr>
            </w:pPr>
          </w:p>
          <w:p w14:paraId="131AE9E1" w14:textId="48D9DC53" w:rsidR="00927CF0" w:rsidRDefault="00927CF0" w:rsidP="00927CF0">
            <w:pPr>
              <w:spacing w:after="0"/>
              <w:rPr>
                <w:b/>
                <w:bCs/>
              </w:rPr>
            </w:pPr>
          </w:p>
          <w:p w14:paraId="68E62EB9" w14:textId="619B4F7D" w:rsidR="007322C9" w:rsidRDefault="007322C9" w:rsidP="00927CF0">
            <w:pPr>
              <w:spacing w:after="0"/>
              <w:rPr>
                <w:b/>
                <w:bCs/>
              </w:rPr>
            </w:pPr>
          </w:p>
          <w:p w14:paraId="1E4557E9" w14:textId="654A55E4" w:rsidR="007322C9" w:rsidRDefault="007322C9" w:rsidP="00927CF0">
            <w:pPr>
              <w:spacing w:after="0"/>
              <w:rPr>
                <w:b/>
                <w:bCs/>
              </w:rPr>
            </w:pPr>
          </w:p>
          <w:p w14:paraId="6FCDFA45" w14:textId="4C071F3A" w:rsidR="007322C9" w:rsidRDefault="007322C9" w:rsidP="00927CF0">
            <w:pPr>
              <w:spacing w:after="0"/>
              <w:rPr>
                <w:b/>
                <w:bCs/>
              </w:rPr>
            </w:pPr>
          </w:p>
          <w:p w14:paraId="4845DF25" w14:textId="3B8E5792" w:rsidR="007322C9" w:rsidRDefault="007322C9" w:rsidP="00927CF0">
            <w:pPr>
              <w:spacing w:after="0"/>
              <w:rPr>
                <w:b/>
                <w:bCs/>
              </w:rPr>
            </w:pPr>
          </w:p>
          <w:p w14:paraId="5EC260AB" w14:textId="620357C9" w:rsidR="007322C9" w:rsidRDefault="007322C9" w:rsidP="00927CF0">
            <w:pPr>
              <w:spacing w:after="0"/>
              <w:rPr>
                <w:b/>
                <w:bCs/>
              </w:rPr>
            </w:pPr>
          </w:p>
          <w:p w14:paraId="354BA7CA" w14:textId="3270CE32" w:rsidR="007322C9" w:rsidRDefault="007322C9" w:rsidP="00927CF0">
            <w:pPr>
              <w:spacing w:after="0"/>
              <w:rPr>
                <w:b/>
                <w:bCs/>
              </w:rPr>
            </w:pPr>
          </w:p>
          <w:p w14:paraId="2CA31787" w14:textId="07CA54D6" w:rsidR="007322C9" w:rsidRDefault="007322C9" w:rsidP="00927CF0">
            <w:pPr>
              <w:spacing w:after="0"/>
              <w:rPr>
                <w:b/>
                <w:bCs/>
              </w:rPr>
            </w:pPr>
          </w:p>
          <w:p w14:paraId="78255175" w14:textId="4AB2ECCA" w:rsidR="007322C9" w:rsidRDefault="007322C9" w:rsidP="00927CF0">
            <w:pPr>
              <w:spacing w:after="0"/>
              <w:rPr>
                <w:b/>
                <w:bCs/>
              </w:rPr>
            </w:pPr>
          </w:p>
          <w:p w14:paraId="4D32E1D1" w14:textId="340DE000" w:rsidR="007322C9" w:rsidRDefault="007322C9" w:rsidP="00927CF0">
            <w:pPr>
              <w:spacing w:after="0"/>
              <w:rPr>
                <w:b/>
                <w:bCs/>
              </w:rPr>
            </w:pPr>
          </w:p>
          <w:p w14:paraId="13572802" w14:textId="11A69D8F" w:rsidR="007322C9" w:rsidRDefault="007322C9" w:rsidP="00927CF0">
            <w:pPr>
              <w:spacing w:after="0"/>
              <w:rPr>
                <w:b/>
                <w:bCs/>
              </w:rPr>
            </w:pPr>
          </w:p>
          <w:p w14:paraId="3FF73FB4" w14:textId="77777777" w:rsidR="007322C9" w:rsidRPr="00927CF0" w:rsidRDefault="007322C9" w:rsidP="00927CF0">
            <w:pPr>
              <w:spacing w:after="0"/>
              <w:rPr>
                <w:b/>
                <w:bCs/>
              </w:rPr>
            </w:pPr>
          </w:p>
          <w:p w14:paraId="0A8B27E5" w14:textId="77777777" w:rsidR="00EC0FB1" w:rsidRDefault="00EC0FB1" w:rsidP="00EC0FB1">
            <w:pPr>
              <w:spacing w:after="0"/>
              <w:rPr>
                <w:b/>
                <w:bCs/>
              </w:rPr>
            </w:pPr>
            <w:r w:rsidRPr="0038496F">
              <w:rPr>
                <w:b/>
                <w:bCs/>
                <w:color w:val="FFFF00"/>
              </w:rPr>
              <w:t>Find us on</w:t>
            </w:r>
          </w:p>
          <w:p w14:paraId="178636CA" w14:textId="77777777" w:rsidR="00EC0FB1" w:rsidRPr="0038496F" w:rsidRDefault="00EC0FB1" w:rsidP="00EC0FB1">
            <w:pPr>
              <w:spacing w:after="0"/>
              <w:rPr>
                <w:b/>
                <w:bCs/>
                <w:color w:val="FFFF00"/>
              </w:rPr>
            </w:pPr>
            <w:r w:rsidRPr="00927CF0">
              <w:rPr>
                <w:b/>
                <w:bCs/>
                <w:noProof/>
                <w:lang w:val="en-GB" w:eastAsia="en-GB"/>
              </w:rPr>
              <w:drawing>
                <wp:anchor distT="0" distB="0" distL="114300" distR="114300" simplePos="0" relativeHeight="251657216" behindDoc="0" locked="0" layoutInCell="1" allowOverlap="1" wp14:anchorId="11E33B04" wp14:editId="555BBCFA">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37"/>
                          </pic:cNvPr>
                          <pic:cNvPicPr/>
                        </pic:nvPicPr>
                        <pic:blipFill>
                          <a:blip r:embed="rId3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39"/>
                              </a:ext>
                            </a:extLst>
                          </a:blip>
                          <a:stretch>
                            <a:fillRect/>
                          </a:stretch>
                        </pic:blipFill>
                        <pic:spPr>
                          <a:xfrm>
                            <a:off x="0" y="0"/>
                            <a:ext cx="541655" cy="619125"/>
                          </a:xfrm>
                          <a:prstGeom prst="rect">
                            <a:avLst/>
                          </a:prstGeom>
                        </pic:spPr>
                      </pic:pic>
                    </a:graphicData>
                  </a:graphic>
                </wp:anchor>
              </w:drawing>
            </w:r>
            <w:r w:rsidRPr="00927CF0">
              <w:rPr>
                <w:b/>
                <w:bCs/>
                <w:noProof/>
                <w:lang w:val="en-GB" w:eastAsia="en-GB"/>
              </w:rPr>
              <w:drawing>
                <wp:inline distT="0" distB="0" distL="0" distR="0" wp14:anchorId="3B6DA953" wp14:editId="79059B35">
                  <wp:extent cx="539750" cy="617220"/>
                  <wp:effectExtent l="0" t="0" r="0" b="0"/>
                  <wp:docPr id="14" name="Graphic 14">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40"/>
                          </pic:cNvPr>
                          <pic:cNvPicPr/>
                        </pic:nvPicPr>
                        <pic:blipFill>
                          <a:blip r:embed="rId41"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2"/>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lang w:val="en-GB" w:eastAsia="en-GB"/>
              </w:rPr>
              <w:drawing>
                <wp:anchor distT="0" distB="0" distL="114300" distR="114300" simplePos="0" relativeHeight="251659264" behindDoc="0" locked="0" layoutInCell="1" allowOverlap="1" wp14:anchorId="67203A16" wp14:editId="5A614551">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43"/>
                          </pic:cNvPr>
                          <pic:cNvPicPr/>
                        </pic:nvPicPr>
                        <pic:blipFill>
                          <a:blip r:embed="rId4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5"/>
                              </a:ext>
                            </a:extLst>
                          </a:blip>
                          <a:stretch>
                            <a:fillRect/>
                          </a:stretch>
                        </pic:blipFill>
                        <pic:spPr>
                          <a:xfrm>
                            <a:off x="0" y="0"/>
                            <a:ext cx="546100" cy="624205"/>
                          </a:xfrm>
                          <a:prstGeom prst="rect">
                            <a:avLst/>
                          </a:prstGeom>
                        </pic:spPr>
                      </pic:pic>
                    </a:graphicData>
                  </a:graphic>
                </wp:anchor>
              </w:drawing>
            </w:r>
          </w:p>
          <w:p w14:paraId="12F09883" w14:textId="77777777" w:rsidR="00EC0FB1" w:rsidRPr="00927CF0" w:rsidRDefault="00EC0FB1" w:rsidP="00EC0FB1">
            <w:pPr>
              <w:spacing w:after="0"/>
              <w:rPr>
                <w:b/>
                <w:bCs/>
              </w:rPr>
            </w:pPr>
          </w:p>
          <w:p w14:paraId="331784C0" w14:textId="77777777" w:rsidR="00EC0FB1" w:rsidRPr="00927CF0" w:rsidRDefault="00EC0FB1" w:rsidP="00EC0FB1">
            <w:pPr>
              <w:spacing w:after="0"/>
              <w:rPr>
                <w:b/>
                <w:bCs/>
              </w:rPr>
            </w:pPr>
          </w:p>
          <w:p w14:paraId="79E87936" w14:textId="77777777" w:rsidR="007322C9" w:rsidRDefault="007322C9" w:rsidP="00EC0FB1">
            <w:pPr>
              <w:spacing w:after="0"/>
              <w:rPr>
                <w:b/>
                <w:bCs/>
                <w:color w:val="FFFF00"/>
              </w:rPr>
            </w:pPr>
          </w:p>
          <w:p w14:paraId="2F5011C0" w14:textId="77777777" w:rsidR="007322C9" w:rsidRDefault="007322C9" w:rsidP="00EC0FB1">
            <w:pPr>
              <w:spacing w:after="0"/>
              <w:rPr>
                <w:b/>
                <w:bCs/>
                <w:color w:val="FFFF00"/>
              </w:rPr>
            </w:pPr>
          </w:p>
          <w:p w14:paraId="1547110F" w14:textId="77777777" w:rsidR="007322C9" w:rsidRDefault="007322C9" w:rsidP="00EC0FB1">
            <w:pPr>
              <w:spacing w:after="0"/>
              <w:rPr>
                <w:b/>
                <w:bCs/>
                <w:color w:val="FFFF00"/>
              </w:rPr>
            </w:pPr>
          </w:p>
          <w:p w14:paraId="06BD8C6A" w14:textId="77777777" w:rsidR="007322C9" w:rsidRDefault="007322C9" w:rsidP="00EC0FB1">
            <w:pPr>
              <w:spacing w:after="0"/>
              <w:rPr>
                <w:b/>
                <w:bCs/>
                <w:color w:val="FFFF00"/>
              </w:rPr>
            </w:pPr>
          </w:p>
          <w:p w14:paraId="62B378C7" w14:textId="77777777" w:rsidR="007322C9" w:rsidRDefault="007322C9" w:rsidP="00EC0FB1">
            <w:pPr>
              <w:spacing w:after="0"/>
              <w:rPr>
                <w:b/>
                <w:bCs/>
                <w:color w:val="FFFF00"/>
              </w:rPr>
            </w:pPr>
          </w:p>
          <w:p w14:paraId="56733453" w14:textId="77777777" w:rsidR="007322C9" w:rsidRDefault="007322C9" w:rsidP="00EC0FB1">
            <w:pPr>
              <w:spacing w:after="0"/>
              <w:rPr>
                <w:b/>
                <w:bCs/>
                <w:color w:val="FFFF00"/>
              </w:rPr>
            </w:pPr>
          </w:p>
          <w:p w14:paraId="6DAB9F78" w14:textId="77777777" w:rsidR="007322C9" w:rsidRDefault="007322C9" w:rsidP="00EC0FB1">
            <w:pPr>
              <w:spacing w:after="0"/>
              <w:rPr>
                <w:b/>
                <w:bCs/>
                <w:color w:val="FFFF00"/>
              </w:rPr>
            </w:pPr>
          </w:p>
          <w:p w14:paraId="7E5E9A9C" w14:textId="77777777" w:rsidR="007322C9" w:rsidRDefault="007322C9" w:rsidP="00EC0FB1">
            <w:pPr>
              <w:spacing w:after="0"/>
              <w:rPr>
                <w:b/>
                <w:bCs/>
                <w:color w:val="FFFF00"/>
              </w:rPr>
            </w:pPr>
          </w:p>
          <w:p w14:paraId="54D49F27" w14:textId="77777777" w:rsidR="007322C9" w:rsidRDefault="007322C9" w:rsidP="00EC0FB1">
            <w:pPr>
              <w:spacing w:after="0"/>
              <w:rPr>
                <w:b/>
                <w:bCs/>
                <w:color w:val="FFFF00"/>
              </w:rPr>
            </w:pPr>
          </w:p>
          <w:p w14:paraId="6FDC19C3" w14:textId="77777777" w:rsidR="007322C9" w:rsidRDefault="007322C9" w:rsidP="00EC0FB1">
            <w:pPr>
              <w:spacing w:after="0"/>
              <w:rPr>
                <w:b/>
                <w:bCs/>
                <w:color w:val="FFFF00"/>
              </w:rPr>
            </w:pPr>
          </w:p>
          <w:p w14:paraId="35931F97" w14:textId="27749327" w:rsidR="007322C9" w:rsidRDefault="007322C9" w:rsidP="00EC0FB1">
            <w:pPr>
              <w:spacing w:after="0"/>
              <w:rPr>
                <w:b/>
                <w:bCs/>
                <w:color w:val="FFFF00"/>
              </w:rPr>
            </w:pPr>
          </w:p>
          <w:p w14:paraId="3E3DF62A" w14:textId="6A198F88" w:rsidR="007322C9" w:rsidRDefault="007322C9" w:rsidP="00EC0FB1">
            <w:pPr>
              <w:spacing w:after="0"/>
              <w:rPr>
                <w:b/>
                <w:bCs/>
                <w:color w:val="FFFF00"/>
              </w:rPr>
            </w:pPr>
          </w:p>
          <w:p w14:paraId="71A45248" w14:textId="47F59A5A" w:rsidR="007322C9" w:rsidRDefault="007322C9" w:rsidP="00EC0FB1">
            <w:pPr>
              <w:spacing w:after="0"/>
              <w:rPr>
                <w:b/>
                <w:bCs/>
                <w:color w:val="FFFF00"/>
              </w:rPr>
            </w:pPr>
          </w:p>
          <w:p w14:paraId="342F54D3" w14:textId="16D5EC3C" w:rsidR="007322C9" w:rsidRDefault="007322C9" w:rsidP="00EC0FB1">
            <w:pPr>
              <w:spacing w:after="0"/>
              <w:rPr>
                <w:b/>
                <w:bCs/>
                <w:color w:val="FFFF00"/>
              </w:rPr>
            </w:pPr>
          </w:p>
          <w:p w14:paraId="27D47B83" w14:textId="1D930F88" w:rsidR="007322C9" w:rsidRDefault="007322C9" w:rsidP="00EC0FB1">
            <w:pPr>
              <w:spacing w:after="0"/>
              <w:rPr>
                <w:b/>
                <w:bCs/>
                <w:color w:val="FFFF00"/>
              </w:rPr>
            </w:pPr>
          </w:p>
          <w:p w14:paraId="2DC79E10" w14:textId="5E07947E" w:rsidR="007322C9" w:rsidRDefault="007322C9" w:rsidP="00EC0FB1">
            <w:pPr>
              <w:spacing w:after="0"/>
              <w:rPr>
                <w:b/>
                <w:bCs/>
                <w:color w:val="FFFF00"/>
              </w:rPr>
            </w:pPr>
          </w:p>
          <w:p w14:paraId="63D886F4" w14:textId="77777777" w:rsidR="007322C9" w:rsidRDefault="007322C9" w:rsidP="00EC0FB1">
            <w:pPr>
              <w:spacing w:after="0"/>
              <w:rPr>
                <w:b/>
                <w:bCs/>
                <w:color w:val="FFFF00"/>
              </w:rPr>
            </w:pPr>
          </w:p>
          <w:p w14:paraId="0A8487BA" w14:textId="77777777" w:rsidR="007322C9" w:rsidRDefault="007322C9" w:rsidP="00EC0FB1">
            <w:pPr>
              <w:spacing w:after="0"/>
              <w:rPr>
                <w:b/>
                <w:bCs/>
                <w:color w:val="FFFF00"/>
              </w:rPr>
            </w:pPr>
          </w:p>
          <w:p w14:paraId="43934DC3" w14:textId="682FBD78" w:rsidR="00EC0FB1" w:rsidRPr="0038496F" w:rsidRDefault="00EC0FB1" w:rsidP="00EC0FB1">
            <w:pPr>
              <w:spacing w:after="0"/>
              <w:rPr>
                <w:b/>
                <w:bCs/>
                <w:color w:val="FFFF00"/>
              </w:rPr>
            </w:pPr>
            <w:r w:rsidRPr="0038496F">
              <w:rPr>
                <w:b/>
                <w:bCs/>
                <w:color w:val="FFFF00"/>
              </w:rPr>
              <w:t>Visit us on</w:t>
            </w:r>
          </w:p>
          <w:p w14:paraId="051B0457" w14:textId="77777777" w:rsidR="00EC0FB1" w:rsidRPr="00031F5E" w:rsidRDefault="0093103D" w:rsidP="00EC0FB1">
            <w:pPr>
              <w:spacing w:after="0"/>
              <w:rPr>
                <w:color w:val="EEECE1" w:themeColor="background2"/>
              </w:rPr>
            </w:pPr>
            <w:hyperlink r:id="rId46" w:history="1">
              <w:r w:rsidR="00EC0FB1" w:rsidRPr="00031F5E">
                <w:rPr>
                  <w:rStyle w:val="Hyperlink"/>
                  <w:color w:val="EEECE1" w:themeColor="background2"/>
                </w:rPr>
                <w:t>https://www.wctrs-society.com/</w:t>
              </w:r>
            </w:hyperlink>
          </w:p>
          <w:p w14:paraId="7882308E" w14:textId="77777777" w:rsidR="00EC0FB1" w:rsidRPr="00031F5E" w:rsidRDefault="0093103D" w:rsidP="00EC0FB1">
            <w:pPr>
              <w:spacing w:after="0"/>
              <w:rPr>
                <w:color w:val="EEECE1" w:themeColor="background2"/>
              </w:rPr>
            </w:pPr>
            <w:hyperlink r:id="rId47" w:history="1">
              <w:r w:rsidR="00EC0FB1" w:rsidRPr="00031F5E">
                <w:rPr>
                  <w:rStyle w:val="Hyperlink"/>
                  <w:color w:val="EEECE1" w:themeColor="background2"/>
                </w:rPr>
                <w:t>https://wctr2022.ca/</w:t>
              </w:r>
            </w:hyperlink>
          </w:p>
          <w:p w14:paraId="358DA535" w14:textId="77777777" w:rsidR="00EC0FB1" w:rsidRPr="0038496F" w:rsidRDefault="00EC0FB1" w:rsidP="00EC0FB1">
            <w:pPr>
              <w:spacing w:after="0"/>
              <w:rPr>
                <w:b/>
                <w:bCs/>
                <w:color w:val="FFFF00"/>
              </w:rPr>
            </w:pPr>
            <w:r w:rsidRPr="0038496F">
              <w:rPr>
                <w:b/>
                <w:bCs/>
                <w:color w:val="FFFF00"/>
              </w:rPr>
              <w:t>Email to us at</w:t>
            </w:r>
          </w:p>
          <w:p w14:paraId="1607B235" w14:textId="77777777" w:rsidR="00EC0FB1" w:rsidRPr="00927CF0" w:rsidRDefault="00EC0FB1" w:rsidP="00EC0FB1">
            <w:pPr>
              <w:spacing w:after="0"/>
            </w:pPr>
            <w:r w:rsidRPr="00927CF0">
              <w:rPr>
                <w:noProof/>
                <w:lang w:val="en-GB" w:eastAsia="en-GB"/>
              </w:rPr>
              <w:drawing>
                <wp:inline distT="0" distB="0" distL="0" distR="0" wp14:anchorId="60AD20C5" wp14:editId="6CCF186E">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48" cstate="print">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49"/>
                              </a:ext>
                            </a:extLst>
                          </a:blip>
                          <a:stretch>
                            <a:fillRect/>
                          </a:stretch>
                        </pic:blipFill>
                        <pic:spPr>
                          <a:xfrm>
                            <a:off x="0" y="0"/>
                            <a:ext cx="533400" cy="533400"/>
                          </a:xfrm>
                          <a:prstGeom prst="rect">
                            <a:avLst/>
                          </a:prstGeom>
                        </pic:spPr>
                      </pic:pic>
                    </a:graphicData>
                  </a:graphic>
                </wp:inline>
              </w:drawing>
            </w:r>
          </w:p>
          <w:p w14:paraId="404C4776" w14:textId="77777777" w:rsidR="00927CF0" w:rsidRPr="00927CF0" w:rsidRDefault="00927CF0" w:rsidP="00927CF0">
            <w:pPr>
              <w:spacing w:after="0"/>
              <w:rPr>
                <w:b/>
                <w:bCs/>
              </w:rPr>
            </w:pPr>
          </w:p>
          <w:p w14:paraId="495E5A26" w14:textId="77777777" w:rsidR="00927CF0" w:rsidRPr="00927CF0" w:rsidRDefault="00927CF0" w:rsidP="00927CF0">
            <w:pPr>
              <w:spacing w:after="0"/>
              <w:rPr>
                <w:b/>
                <w:bCs/>
              </w:rPr>
            </w:pPr>
          </w:p>
          <w:p w14:paraId="549CE74C" w14:textId="77777777" w:rsidR="004F7C87" w:rsidRDefault="004F7C87" w:rsidP="00927CF0">
            <w:pPr>
              <w:spacing w:after="0"/>
              <w:rPr>
                <w:b/>
                <w:bCs/>
                <w:color w:val="FFFF00"/>
              </w:rPr>
            </w:pPr>
          </w:p>
          <w:p w14:paraId="2CDE7C9F" w14:textId="77777777" w:rsidR="004F7C87" w:rsidRDefault="004F7C87" w:rsidP="00927CF0">
            <w:pPr>
              <w:spacing w:after="0"/>
              <w:rPr>
                <w:b/>
                <w:bCs/>
                <w:color w:val="FFFF00"/>
              </w:rPr>
            </w:pPr>
          </w:p>
          <w:p w14:paraId="53200F78" w14:textId="77777777" w:rsidR="007322C9" w:rsidRDefault="007322C9" w:rsidP="00927CF0">
            <w:pPr>
              <w:spacing w:after="0"/>
              <w:rPr>
                <w:b/>
                <w:bCs/>
                <w:color w:val="FFFF00"/>
              </w:rPr>
            </w:pPr>
          </w:p>
          <w:p w14:paraId="28A68213" w14:textId="77777777" w:rsidR="007322C9" w:rsidRDefault="007322C9" w:rsidP="00927CF0">
            <w:pPr>
              <w:spacing w:after="0"/>
              <w:rPr>
                <w:b/>
                <w:bCs/>
                <w:color w:val="FFFF00"/>
              </w:rPr>
            </w:pPr>
          </w:p>
          <w:p w14:paraId="1B35A43E" w14:textId="77777777" w:rsidR="007322C9" w:rsidRDefault="007322C9" w:rsidP="00927CF0">
            <w:pPr>
              <w:spacing w:after="0"/>
              <w:rPr>
                <w:b/>
                <w:bCs/>
                <w:color w:val="FFFF00"/>
              </w:rPr>
            </w:pPr>
          </w:p>
          <w:p w14:paraId="08A23F2B" w14:textId="77777777" w:rsidR="007322C9" w:rsidRDefault="007322C9" w:rsidP="00927CF0">
            <w:pPr>
              <w:spacing w:after="0"/>
              <w:rPr>
                <w:b/>
                <w:bCs/>
                <w:color w:val="FFFF00"/>
              </w:rPr>
            </w:pPr>
          </w:p>
          <w:p w14:paraId="58C87FFF" w14:textId="77777777" w:rsidR="007322C9" w:rsidRDefault="007322C9" w:rsidP="00927CF0">
            <w:pPr>
              <w:spacing w:after="0"/>
              <w:rPr>
                <w:b/>
                <w:bCs/>
                <w:color w:val="FFFF00"/>
              </w:rPr>
            </w:pPr>
          </w:p>
          <w:p w14:paraId="0D4060BD" w14:textId="77777777" w:rsidR="007322C9" w:rsidRDefault="007322C9" w:rsidP="00927CF0">
            <w:pPr>
              <w:spacing w:after="0"/>
              <w:rPr>
                <w:b/>
                <w:bCs/>
                <w:color w:val="FFFF00"/>
              </w:rPr>
            </w:pPr>
          </w:p>
          <w:p w14:paraId="1CFB2D64" w14:textId="77777777" w:rsidR="007322C9" w:rsidRDefault="007322C9" w:rsidP="00927CF0">
            <w:pPr>
              <w:spacing w:after="0"/>
              <w:rPr>
                <w:b/>
                <w:bCs/>
                <w:color w:val="FFFF00"/>
              </w:rPr>
            </w:pPr>
          </w:p>
          <w:p w14:paraId="573E7A81" w14:textId="77777777" w:rsidR="007322C9" w:rsidRDefault="007322C9" w:rsidP="00927CF0">
            <w:pPr>
              <w:spacing w:after="0"/>
              <w:rPr>
                <w:b/>
                <w:bCs/>
                <w:color w:val="FFFF00"/>
              </w:rPr>
            </w:pPr>
          </w:p>
          <w:p w14:paraId="6333C668" w14:textId="77777777" w:rsidR="007322C9" w:rsidRDefault="007322C9" w:rsidP="00927CF0">
            <w:pPr>
              <w:spacing w:after="0"/>
              <w:rPr>
                <w:b/>
                <w:bCs/>
                <w:color w:val="FFFF00"/>
              </w:rPr>
            </w:pPr>
          </w:p>
          <w:p w14:paraId="0479A66B" w14:textId="77777777" w:rsidR="007322C9" w:rsidRDefault="007322C9" w:rsidP="00927CF0">
            <w:pPr>
              <w:spacing w:after="0"/>
              <w:rPr>
                <w:b/>
                <w:bCs/>
                <w:color w:val="FFFF00"/>
              </w:rPr>
            </w:pPr>
          </w:p>
          <w:p w14:paraId="6766B446" w14:textId="77777777" w:rsidR="007322C9" w:rsidRDefault="007322C9" w:rsidP="00927CF0">
            <w:pPr>
              <w:spacing w:after="0"/>
              <w:rPr>
                <w:b/>
                <w:bCs/>
                <w:color w:val="FFFF00"/>
              </w:rPr>
            </w:pPr>
          </w:p>
          <w:p w14:paraId="3D6C9967" w14:textId="77777777" w:rsidR="007322C9" w:rsidRDefault="007322C9" w:rsidP="00927CF0">
            <w:pPr>
              <w:spacing w:after="0"/>
              <w:rPr>
                <w:b/>
                <w:bCs/>
                <w:color w:val="FFFF00"/>
              </w:rPr>
            </w:pPr>
          </w:p>
          <w:p w14:paraId="36A2CDAF" w14:textId="77777777" w:rsidR="007322C9" w:rsidRDefault="007322C9" w:rsidP="00927CF0">
            <w:pPr>
              <w:spacing w:after="0"/>
              <w:rPr>
                <w:b/>
                <w:bCs/>
                <w:color w:val="FFFF00"/>
              </w:rPr>
            </w:pPr>
          </w:p>
          <w:p w14:paraId="4BC5F8CA" w14:textId="77777777" w:rsidR="007322C9" w:rsidRDefault="007322C9" w:rsidP="00927CF0">
            <w:pPr>
              <w:spacing w:after="0"/>
              <w:rPr>
                <w:b/>
                <w:bCs/>
                <w:color w:val="FFFF00"/>
              </w:rPr>
            </w:pPr>
          </w:p>
          <w:p w14:paraId="0D436A01" w14:textId="77777777" w:rsidR="007322C9" w:rsidRDefault="007322C9" w:rsidP="00927CF0">
            <w:pPr>
              <w:spacing w:after="0"/>
              <w:rPr>
                <w:b/>
                <w:bCs/>
                <w:color w:val="FFFF00"/>
              </w:rPr>
            </w:pPr>
          </w:p>
          <w:p w14:paraId="1EDEBA84" w14:textId="77777777" w:rsidR="007322C9" w:rsidRDefault="007322C9" w:rsidP="00927CF0">
            <w:pPr>
              <w:spacing w:after="0"/>
              <w:rPr>
                <w:b/>
                <w:bCs/>
                <w:color w:val="FFFF00"/>
              </w:rPr>
            </w:pPr>
          </w:p>
          <w:p w14:paraId="3F434E3F" w14:textId="77777777" w:rsidR="007322C9" w:rsidRDefault="007322C9" w:rsidP="00927CF0">
            <w:pPr>
              <w:spacing w:after="0"/>
              <w:rPr>
                <w:b/>
                <w:bCs/>
                <w:color w:val="FFFF00"/>
              </w:rPr>
            </w:pPr>
          </w:p>
          <w:p w14:paraId="508C0727" w14:textId="77777777" w:rsidR="007322C9" w:rsidRDefault="007322C9" w:rsidP="00927CF0">
            <w:pPr>
              <w:spacing w:after="0"/>
              <w:rPr>
                <w:b/>
                <w:bCs/>
                <w:color w:val="FFFF00"/>
              </w:rPr>
            </w:pPr>
          </w:p>
          <w:p w14:paraId="12E11F0D" w14:textId="77777777" w:rsidR="007322C9" w:rsidRDefault="007322C9" w:rsidP="00927CF0">
            <w:pPr>
              <w:spacing w:after="0"/>
              <w:rPr>
                <w:b/>
                <w:bCs/>
                <w:color w:val="FFFF00"/>
              </w:rPr>
            </w:pPr>
          </w:p>
          <w:p w14:paraId="4666BBE7" w14:textId="77777777" w:rsidR="007322C9" w:rsidRDefault="007322C9" w:rsidP="00927CF0">
            <w:pPr>
              <w:spacing w:after="0"/>
              <w:rPr>
                <w:b/>
                <w:bCs/>
                <w:color w:val="FFFF00"/>
              </w:rPr>
            </w:pPr>
          </w:p>
          <w:p w14:paraId="2ABE72AB" w14:textId="77777777" w:rsidR="007322C9" w:rsidRDefault="007322C9" w:rsidP="00927CF0">
            <w:pPr>
              <w:spacing w:after="0"/>
              <w:rPr>
                <w:b/>
                <w:bCs/>
                <w:color w:val="FFFF00"/>
              </w:rPr>
            </w:pPr>
          </w:p>
          <w:p w14:paraId="62804C51" w14:textId="77777777" w:rsidR="007322C9" w:rsidRDefault="007322C9" w:rsidP="00927CF0">
            <w:pPr>
              <w:spacing w:after="0"/>
              <w:rPr>
                <w:b/>
                <w:bCs/>
                <w:color w:val="FFFF00"/>
              </w:rPr>
            </w:pPr>
          </w:p>
          <w:p w14:paraId="70142362" w14:textId="77777777" w:rsidR="007322C9" w:rsidRDefault="007322C9" w:rsidP="00927CF0">
            <w:pPr>
              <w:spacing w:after="0"/>
              <w:rPr>
                <w:b/>
                <w:bCs/>
                <w:color w:val="FFFF00"/>
              </w:rPr>
            </w:pPr>
          </w:p>
          <w:p w14:paraId="09BB4B85" w14:textId="77777777" w:rsidR="007322C9" w:rsidRDefault="007322C9" w:rsidP="00927CF0">
            <w:pPr>
              <w:spacing w:after="0"/>
              <w:rPr>
                <w:b/>
                <w:bCs/>
                <w:color w:val="FFFF00"/>
              </w:rPr>
            </w:pPr>
          </w:p>
          <w:p w14:paraId="2CD7433D" w14:textId="77777777" w:rsidR="007322C9" w:rsidRDefault="007322C9" w:rsidP="00927CF0">
            <w:pPr>
              <w:spacing w:after="0"/>
              <w:rPr>
                <w:b/>
                <w:bCs/>
                <w:color w:val="FFFF00"/>
              </w:rPr>
            </w:pPr>
          </w:p>
          <w:p w14:paraId="5335FE4F" w14:textId="77777777" w:rsidR="007322C9" w:rsidRDefault="007322C9" w:rsidP="00927CF0">
            <w:pPr>
              <w:spacing w:after="0"/>
              <w:rPr>
                <w:b/>
                <w:bCs/>
                <w:color w:val="FFFF00"/>
              </w:rPr>
            </w:pPr>
          </w:p>
          <w:p w14:paraId="54E9B25A" w14:textId="77777777" w:rsidR="007322C9" w:rsidRDefault="007322C9" w:rsidP="00927CF0">
            <w:pPr>
              <w:spacing w:after="0"/>
              <w:rPr>
                <w:b/>
                <w:bCs/>
                <w:color w:val="FFFF00"/>
              </w:rPr>
            </w:pPr>
          </w:p>
          <w:p w14:paraId="734F694C" w14:textId="77777777" w:rsidR="007322C9" w:rsidRDefault="007322C9" w:rsidP="00927CF0">
            <w:pPr>
              <w:spacing w:after="0"/>
              <w:rPr>
                <w:b/>
                <w:bCs/>
                <w:color w:val="FFFF00"/>
              </w:rPr>
            </w:pPr>
          </w:p>
          <w:p w14:paraId="58AD51CC" w14:textId="24A1EEB5" w:rsidR="00927CF0" w:rsidRPr="0038496F" w:rsidRDefault="00927CF0" w:rsidP="00927CF0">
            <w:pPr>
              <w:spacing w:after="0"/>
              <w:rPr>
                <w:b/>
                <w:bCs/>
                <w:color w:val="FFFF00"/>
              </w:rPr>
            </w:pPr>
            <w:r w:rsidRPr="0038496F">
              <w:rPr>
                <w:b/>
                <w:bCs/>
                <w:color w:val="FFFF00"/>
              </w:rPr>
              <w:t>Editorial team of WCTRS Research Newsletter</w:t>
            </w:r>
          </w:p>
          <w:p w14:paraId="0C27E098" w14:textId="77777777" w:rsidR="00927CF0" w:rsidRPr="0038496F" w:rsidRDefault="00927CF0" w:rsidP="00927CF0">
            <w:pPr>
              <w:spacing w:after="0"/>
              <w:rPr>
                <w:b/>
                <w:bCs/>
                <w:color w:val="FFFF00"/>
              </w:rPr>
            </w:pPr>
            <w:r w:rsidRPr="0038496F">
              <w:rPr>
                <w:b/>
                <w:bCs/>
                <w:color w:val="FFFF00"/>
              </w:rPr>
              <w:t>Editor</w:t>
            </w:r>
          </w:p>
          <w:p w14:paraId="70DFE6C1" w14:textId="77777777" w:rsidR="00927CF0" w:rsidRPr="00927CF0" w:rsidRDefault="00927CF0" w:rsidP="00927CF0">
            <w:pPr>
              <w:spacing w:after="0"/>
              <w:rPr>
                <w:b/>
                <w:bCs/>
              </w:rPr>
            </w:pPr>
            <w:r w:rsidRPr="00927CF0">
              <w:rPr>
                <w:noProof/>
                <w:lang w:val="en-GB" w:eastAsia="en-GB"/>
              </w:rPr>
              <w:drawing>
                <wp:inline distT="0" distB="0" distL="0" distR="0" wp14:anchorId="5FE91F42" wp14:editId="0D610504">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58A47B83" w14:textId="77777777" w:rsidR="00927CF0" w:rsidRPr="0054504C" w:rsidRDefault="00516780"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3923451B"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516780" w:rsidRPr="0054504C">
              <w:rPr>
                <w:b/>
                <w:bCs/>
                <w:color w:val="FFFFFF" w:themeColor="background1"/>
              </w:rPr>
              <w:fldChar w:fldCharType="end"/>
            </w:r>
          </w:p>
          <w:p w14:paraId="191EE198" w14:textId="77777777" w:rsidR="00927CF0" w:rsidRDefault="0093103D" w:rsidP="00927CF0">
            <w:pPr>
              <w:spacing w:after="0"/>
              <w:rPr>
                <w:rStyle w:val="Hyperlink"/>
                <w:color w:val="EEECE1" w:themeColor="background2"/>
              </w:rPr>
            </w:pPr>
            <w:hyperlink r:id="rId51" w:history="1">
              <w:r w:rsidR="00927CF0" w:rsidRPr="00D877A7">
                <w:rPr>
                  <w:rStyle w:val="Hyperlink"/>
                  <w:color w:val="EEECE1" w:themeColor="background2"/>
                </w:rPr>
                <w:t>ashishv@iisc.ac.in</w:t>
              </w:r>
            </w:hyperlink>
          </w:p>
          <w:p w14:paraId="50C15451" w14:textId="77777777" w:rsidR="0054504C" w:rsidRPr="00D877A7" w:rsidRDefault="0054504C" w:rsidP="00927CF0">
            <w:pPr>
              <w:spacing w:after="0"/>
              <w:rPr>
                <w:rStyle w:val="Hyperlink"/>
                <w:color w:val="EEECE1" w:themeColor="background2"/>
              </w:rPr>
            </w:pPr>
          </w:p>
          <w:p w14:paraId="23CC87EF" w14:textId="77777777" w:rsidR="00927CF0" w:rsidRPr="0038496F" w:rsidRDefault="00927CF0" w:rsidP="00927CF0">
            <w:pPr>
              <w:spacing w:after="0"/>
              <w:rPr>
                <w:b/>
                <w:bCs/>
                <w:color w:val="FFFF00"/>
              </w:rPr>
            </w:pPr>
            <w:r w:rsidRPr="0038496F">
              <w:rPr>
                <w:b/>
                <w:bCs/>
                <w:color w:val="FFFF00"/>
              </w:rPr>
              <w:t xml:space="preserve"> Assistant editor</w:t>
            </w:r>
          </w:p>
          <w:p w14:paraId="7887B3DD" w14:textId="77777777" w:rsidR="00927CF0" w:rsidRPr="00927CF0" w:rsidRDefault="00927CF0" w:rsidP="00927CF0">
            <w:pPr>
              <w:spacing w:after="0"/>
              <w:rPr>
                <w:b/>
                <w:bCs/>
              </w:rPr>
            </w:pPr>
            <w:r w:rsidRPr="00927CF0">
              <w:rPr>
                <w:b/>
                <w:bCs/>
                <w:noProof/>
                <w:lang w:val="en-GB" w:eastAsia="en-GB"/>
              </w:rPr>
              <w:drawing>
                <wp:inline distT="0" distB="0" distL="0" distR="0" wp14:anchorId="5E0A1C5B" wp14:editId="44EEA7D9">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90C0F8A" w14:textId="77777777" w:rsidR="0038496F" w:rsidRDefault="00927CF0" w:rsidP="00927CF0">
            <w:pPr>
              <w:spacing w:after="0"/>
              <w:rPr>
                <w:i/>
                <w:iCs/>
              </w:rPr>
            </w:pPr>
            <w:r w:rsidRPr="0038496F">
              <w:rPr>
                <w:b/>
                <w:bCs/>
                <w:color w:val="FFFFFF" w:themeColor="background1"/>
              </w:rPr>
              <w:t>H. Gayathri,</w:t>
            </w:r>
            <w:r w:rsidRPr="00927CF0">
              <w:rPr>
                <w:b/>
                <w:bCs/>
              </w:rPr>
              <w:t xml:space="preserve"> </w:t>
            </w:r>
          </w:p>
          <w:p w14:paraId="2EBCC420" w14:textId="77777777" w:rsidR="00927CF0" w:rsidRPr="0038496F" w:rsidRDefault="00927CF0" w:rsidP="00927CF0">
            <w:pPr>
              <w:spacing w:after="0"/>
              <w:rPr>
                <w:i/>
                <w:iCs/>
                <w:color w:val="FFFFFF" w:themeColor="background1"/>
              </w:rPr>
            </w:pPr>
            <w:r w:rsidRPr="0038496F">
              <w:rPr>
                <w:i/>
                <w:iCs/>
                <w:color w:val="FFFFFF" w:themeColor="background1"/>
              </w:rPr>
              <w:t>Research Scholar, IST Lab, IISc Bangalore, India</w:t>
            </w:r>
          </w:p>
          <w:p w14:paraId="1ABCD2CC" w14:textId="77777777" w:rsidR="00927CF0" w:rsidRPr="00927CF0" w:rsidRDefault="0093103D" w:rsidP="00927CF0">
            <w:pPr>
              <w:spacing w:after="0"/>
            </w:pPr>
            <w:hyperlink r:id="rId53" w:history="1">
              <w:r w:rsidR="00927CF0" w:rsidRPr="00D877A7">
                <w:rPr>
                  <w:rStyle w:val="Hyperlink"/>
                  <w:color w:val="EEECE1" w:themeColor="background2"/>
                </w:rPr>
                <w:t>gayathrih@iisc.ac.in</w:t>
              </w:r>
            </w:hyperlink>
          </w:p>
        </w:tc>
        <w:tc>
          <w:tcPr>
            <w:tcW w:w="8221" w:type="dxa"/>
          </w:tcPr>
          <w:p w14:paraId="58EFA769" w14:textId="3B34F04F" w:rsidR="00927CF0" w:rsidRDefault="00514B40" w:rsidP="00E14CAC">
            <w:pPr>
              <w:pStyle w:val="Heading1"/>
              <w:spacing w:after="240"/>
              <w:ind w:right="310"/>
              <w:jc w:val="both"/>
              <w:rPr>
                <w:color w:val="0070C0"/>
                <w:sz w:val="28"/>
                <w:szCs w:val="32"/>
              </w:rPr>
            </w:pPr>
            <w:bookmarkStart w:id="2" w:name="_Message_from_Prof."/>
            <w:bookmarkStart w:id="3" w:name="_About_WCTRS_COVID-19"/>
            <w:bookmarkStart w:id="4" w:name="_“A_PASS_approach”"/>
            <w:bookmarkStart w:id="5" w:name="_Interview_with_International"/>
            <w:bookmarkStart w:id="6" w:name="_Interview_with_Transportation"/>
            <w:bookmarkStart w:id="7" w:name="_Hlk67496309"/>
            <w:bookmarkEnd w:id="2"/>
            <w:bookmarkEnd w:id="3"/>
            <w:bookmarkEnd w:id="4"/>
            <w:bookmarkEnd w:id="5"/>
            <w:bookmarkEnd w:id="6"/>
            <w:r>
              <w:rPr>
                <w:color w:val="0070C0"/>
                <w:sz w:val="28"/>
                <w:szCs w:val="32"/>
              </w:rPr>
              <w:lastRenderedPageBreak/>
              <w:t xml:space="preserve">Interview with </w:t>
            </w:r>
            <w:r w:rsidR="00AC7F3C">
              <w:rPr>
                <w:color w:val="0070C0"/>
                <w:sz w:val="28"/>
                <w:szCs w:val="32"/>
              </w:rPr>
              <w:t>Transportation Research Board</w:t>
            </w:r>
            <w:r>
              <w:rPr>
                <w:color w:val="0070C0"/>
                <w:sz w:val="28"/>
                <w:szCs w:val="32"/>
              </w:rPr>
              <w:t xml:space="preserve"> </w:t>
            </w:r>
            <w:r w:rsidR="002400D5">
              <w:rPr>
                <w:color w:val="0070C0"/>
                <w:sz w:val="28"/>
                <w:szCs w:val="32"/>
              </w:rPr>
              <w:t>(</w:t>
            </w:r>
            <w:r w:rsidR="00AC7F3C">
              <w:rPr>
                <w:color w:val="0070C0"/>
                <w:sz w:val="28"/>
                <w:szCs w:val="32"/>
              </w:rPr>
              <w:t>TRB</w:t>
            </w:r>
            <w:r w:rsidR="002400D5">
              <w:rPr>
                <w:color w:val="0070C0"/>
                <w:sz w:val="28"/>
                <w:szCs w:val="32"/>
              </w:rPr>
              <w:t xml:space="preserve">) </w:t>
            </w:r>
            <w:r w:rsidR="00AC7F3C">
              <w:rPr>
                <w:color w:val="0070C0"/>
                <w:sz w:val="28"/>
                <w:szCs w:val="32"/>
              </w:rPr>
              <w:t>Executive Director, Mr. Neil Pedersen and Executive Committee Chair, Prof. Susan Shaheen</w:t>
            </w:r>
          </w:p>
          <w:p w14:paraId="78F3D239" w14:textId="3829E8DA" w:rsidR="004E63B1" w:rsidRPr="004E63B1" w:rsidRDefault="004E63B1" w:rsidP="004E63B1">
            <w:r>
              <w:rPr>
                <w:noProof/>
              </w:rPr>
              <w:t xml:space="preserve">                 </w:t>
            </w:r>
            <w:r>
              <w:rPr>
                <w:noProof/>
                <w:lang w:val="en-GB" w:eastAsia="en-GB"/>
              </w:rPr>
              <w:drawing>
                <wp:inline distT="0" distB="0" distL="0" distR="0" wp14:anchorId="38C71AC4" wp14:editId="035E475A">
                  <wp:extent cx="1304656" cy="1447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b="20747"/>
                          <a:stretch/>
                        </pic:blipFill>
                        <pic:spPr bwMode="auto">
                          <a:xfrm>
                            <a:off x="0" y="0"/>
                            <a:ext cx="1310214" cy="1453967"/>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val="en-GB" w:eastAsia="en-GB"/>
              </w:rPr>
              <w:drawing>
                <wp:inline distT="0" distB="0" distL="0" distR="0" wp14:anchorId="419BE0B9" wp14:editId="14090315">
                  <wp:extent cx="1215390" cy="1447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4246" b="15075"/>
                          <a:stretch/>
                        </pic:blipFill>
                        <pic:spPr bwMode="auto">
                          <a:xfrm>
                            <a:off x="0" y="0"/>
                            <a:ext cx="1215390" cy="1447800"/>
                          </a:xfrm>
                          <a:prstGeom prst="rect">
                            <a:avLst/>
                          </a:prstGeom>
                          <a:ln>
                            <a:noFill/>
                          </a:ln>
                          <a:extLst>
                            <a:ext uri="{53640926-AAD7-44D8-BBD7-CCE9431645EC}">
                              <a14:shadowObscured xmlns:a14="http://schemas.microsoft.com/office/drawing/2010/main"/>
                            </a:ext>
                          </a:extLst>
                        </pic:spPr>
                      </pic:pic>
                    </a:graphicData>
                  </a:graphic>
                </wp:inline>
              </w:drawing>
            </w:r>
          </w:p>
          <w:bookmarkEnd w:id="7"/>
          <w:p w14:paraId="3EC0C04A" w14:textId="105BFC2D" w:rsidR="004E63B1" w:rsidRPr="00AC7F3C" w:rsidRDefault="004E63B1" w:rsidP="004E63B1">
            <w:pPr>
              <w:spacing w:after="0"/>
              <w:ind w:right="321"/>
              <w:jc w:val="both"/>
              <w:rPr>
                <w:lang w:val="en-GB"/>
              </w:rPr>
            </w:pPr>
            <w:r>
              <w:rPr>
                <w:lang w:val="en-GB"/>
              </w:rPr>
              <w:t>The WCTRS Research Newsletter Editorial team took a brief interview of</w:t>
            </w:r>
            <w:r w:rsidR="00B223DE">
              <w:rPr>
                <w:lang w:val="en-GB"/>
              </w:rPr>
              <w:t xml:space="preserve"> </w:t>
            </w:r>
            <w:r w:rsidRPr="00AC7F3C">
              <w:rPr>
                <w:lang w:val="en-GB"/>
              </w:rPr>
              <w:t>Mr. N</w:t>
            </w:r>
            <w:r>
              <w:rPr>
                <w:lang w:val="en-GB"/>
              </w:rPr>
              <w:t>ei</w:t>
            </w:r>
            <w:r w:rsidRPr="00AC7F3C">
              <w:rPr>
                <w:lang w:val="en-GB"/>
              </w:rPr>
              <w:t>l Pedersen, Executive Director,</w:t>
            </w:r>
            <w:r>
              <w:rPr>
                <w:lang w:val="en-GB"/>
              </w:rPr>
              <w:t xml:space="preserve"> and Prof. </w:t>
            </w:r>
            <w:r w:rsidRPr="00AC7F3C">
              <w:rPr>
                <w:lang w:val="en-GB"/>
              </w:rPr>
              <w:t xml:space="preserve">Susan Shaheen, Executive Committee Chair, </w:t>
            </w:r>
            <w:r>
              <w:rPr>
                <w:lang w:val="en-GB"/>
              </w:rPr>
              <w:t xml:space="preserve">of Transportation Research Board (TRB), which is a key partner organisation of WCTRS. </w:t>
            </w:r>
          </w:p>
          <w:p w14:paraId="039D9C6C" w14:textId="77777777" w:rsidR="004E63B1" w:rsidRDefault="004E63B1" w:rsidP="004E63B1">
            <w:pPr>
              <w:spacing w:after="0"/>
              <w:ind w:right="321"/>
              <w:jc w:val="both"/>
              <w:rPr>
                <w:lang w:val="en-GB"/>
              </w:rPr>
            </w:pPr>
            <w:r>
              <w:rPr>
                <w:lang w:val="en-GB"/>
              </w:rPr>
              <w:t>Below is the full interview with Mr. Neil</w:t>
            </w:r>
            <w:r w:rsidRPr="00AC7F3C">
              <w:rPr>
                <w:lang w:val="en-GB"/>
              </w:rPr>
              <w:t xml:space="preserve"> and </w:t>
            </w:r>
            <w:r w:rsidRPr="00823010">
              <w:rPr>
                <w:lang w:val="en-GB"/>
              </w:rPr>
              <w:t>Prof. Susan.</w:t>
            </w:r>
          </w:p>
          <w:p w14:paraId="50867DED" w14:textId="77777777" w:rsidR="004E63B1" w:rsidRDefault="004E63B1" w:rsidP="004E63B1">
            <w:pPr>
              <w:spacing w:after="0"/>
              <w:ind w:right="321"/>
              <w:jc w:val="both"/>
              <w:rPr>
                <w:lang w:val="en-GB"/>
              </w:rPr>
            </w:pPr>
          </w:p>
          <w:p w14:paraId="5299CAC2" w14:textId="1B93C1EB" w:rsidR="004E63B1" w:rsidRPr="004E63B1" w:rsidRDefault="004E63B1" w:rsidP="004E63B1">
            <w:pPr>
              <w:pStyle w:val="ListParagraph"/>
              <w:numPr>
                <w:ilvl w:val="0"/>
                <w:numId w:val="16"/>
              </w:numPr>
              <w:spacing w:after="0"/>
              <w:ind w:left="311" w:right="321"/>
              <w:jc w:val="both"/>
              <w:rPr>
                <w:b/>
                <w:bCs/>
                <w:i/>
                <w:iCs/>
                <w:lang w:val="en-GB"/>
              </w:rPr>
            </w:pPr>
            <w:r w:rsidRPr="004E63B1">
              <w:rPr>
                <w:b/>
                <w:bCs/>
                <w:i/>
                <w:iCs/>
                <w:lang w:val="en-GB"/>
              </w:rPr>
              <w:t>What is TRB's vision on transport research and practice post COVID-19? How can it address the challenges faced post-COVID-19?</w:t>
            </w:r>
          </w:p>
          <w:p w14:paraId="71045043" w14:textId="77777777" w:rsidR="004E63B1" w:rsidRPr="00B2593E" w:rsidRDefault="004E63B1" w:rsidP="004E63B1">
            <w:pPr>
              <w:spacing w:after="0"/>
              <w:ind w:right="321"/>
              <w:jc w:val="both"/>
              <w:rPr>
                <w:lang w:val="en-GB"/>
              </w:rPr>
            </w:pPr>
          </w:p>
          <w:p w14:paraId="0CA55BD5" w14:textId="4D8807BC" w:rsidR="004E63B1" w:rsidRDefault="004E63B1" w:rsidP="004E63B1">
            <w:pPr>
              <w:spacing w:after="0"/>
              <w:ind w:right="321"/>
              <w:jc w:val="both"/>
              <w:rPr>
                <w:lang w:val="en-GB"/>
              </w:rPr>
            </w:pPr>
            <w:r w:rsidRPr="00B2593E">
              <w:rPr>
                <w:lang w:val="en-GB"/>
              </w:rPr>
              <w:t>The COVID-19 pandemic had a major impact on the movement of passengers and goods when much of the world went into lockdown in Spring 2020.</w:t>
            </w:r>
            <w:r>
              <w:rPr>
                <w:lang w:val="en-GB"/>
              </w:rPr>
              <w:t xml:space="preserve"> </w:t>
            </w:r>
            <w:r w:rsidRPr="00B2593E">
              <w:rPr>
                <w:lang w:val="en-GB"/>
              </w:rPr>
              <w:t>At the peak of the</w:t>
            </w:r>
          </w:p>
          <w:p w14:paraId="3848B4C3" w14:textId="68B1EB86" w:rsidR="00B2593E" w:rsidRDefault="00AC7F3C" w:rsidP="00B2593E">
            <w:pPr>
              <w:spacing w:after="0"/>
              <w:ind w:right="321"/>
              <w:jc w:val="both"/>
              <w:rPr>
                <w:lang w:val="en-GB"/>
              </w:rPr>
            </w:pPr>
            <w:r w:rsidRPr="00B2593E">
              <w:rPr>
                <w:lang w:val="en-GB"/>
              </w:rPr>
              <w:t>pandemic,</w:t>
            </w:r>
            <w:r>
              <w:rPr>
                <w:lang w:val="en-GB"/>
              </w:rPr>
              <w:t xml:space="preserve"> usage of</w:t>
            </w:r>
            <w:r w:rsidRPr="00B2593E">
              <w:rPr>
                <w:lang w:val="en-GB"/>
              </w:rPr>
              <w:t xml:space="preserve"> </w:t>
            </w:r>
            <w:r w:rsidR="00B2593E" w:rsidRPr="00B2593E">
              <w:rPr>
                <w:lang w:val="en-GB"/>
              </w:rPr>
              <w:t xml:space="preserve">modes such as public transit and airplanes dropped by as much as 70 to 90 percent, with other modes experiencing significant, but not as large reductions. At the same time, e-commerce activity doubled in many areas and telecommunications substituted for travel for many types of trips. Instead of commuting to an office five days a week, many </w:t>
            </w:r>
            <w:r w:rsidRPr="00B2593E">
              <w:rPr>
                <w:lang w:val="en-GB"/>
              </w:rPr>
              <w:t>white-collar</w:t>
            </w:r>
            <w:r w:rsidR="00B2593E" w:rsidRPr="00B2593E">
              <w:rPr>
                <w:lang w:val="en-GB"/>
              </w:rPr>
              <w:t xml:space="preserve"> workers worked from home (or teleworked), thus contributing to major travel reductions, especially to central business districts. There was a significant increase in use of active transportation modes, such as walking and bicycling, especially for shorter trips.</w:t>
            </w:r>
          </w:p>
          <w:p w14:paraId="38AA83C0" w14:textId="77777777" w:rsidR="00B2593E" w:rsidRPr="00B2593E" w:rsidRDefault="00B2593E" w:rsidP="00B2593E">
            <w:pPr>
              <w:spacing w:after="0"/>
              <w:ind w:right="321"/>
              <w:jc w:val="both"/>
              <w:rPr>
                <w:lang w:val="en-GB"/>
              </w:rPr>
            </w:pPr>
          </w:p>
          <w:p w14:paraId="584B6C6A" w14:textId="77777777" w:rsidR="00B2593E" w:rsidRPr="00B2593E" w:rsidRDefault="00B2593E" w:rsidP="00B2593E">
            <w:pPr>
              <w:spacing w:after="0"/>
              <w:ind w:right="321"/>
              <w:jc w:val="both"/>
              <w:rPr>
                <w:lang w:val="en-GB"/>
              </w:rPr>
            </w:pPr>
            <w:r w:rsidRPr="00B2593E">
              <w:rPr>
                <w:lang w:val="en-GB"/>
              </w:rPr>
              <w:t xml:space="preserve">As the world has begun emerging from the pandemic in recent months, not all travel </w:t>
            </w:r>
            <w:r w:rsidRPr="00B2593E">
              <w:rPr>
                <w:lang w:val="en-GB"/>
              </w:rPr>
              <w:lastRenderedPageBreak/>
              <w:t>is returning to pre-pandemic levels. Use of public transit in particular has not recovered as much as use of private autos. It will be important that researchers both track shifts in trip patterns over time but also understand the underlying reasons for the shifts. Perhaps just as importantly it is key to understand the role of public policy in influencing these shifts. Many of the questions to be addressed include:</w:t>
            </w:r>
          </w:p>
          <w:p w14:paraId="608AF499"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How much dispersal of workplaces from central business districts or other</w:t>
            </w:r>
            <w:r>
              <w:t xml:space="preserve"> </w:t>
            </w:r>
            <w:r w:rsidRPr="00B2593E">
              <w:rPr>
                <w:lang w:val="en-GB"/>
              </w:rPr>
              <w:t>changes in development patterns will take place post-COVID-19? What will be the changes in density and distribution of activities?</w:t>
            </w:r>
          </w:p>
          <w:p w14:paraId="4DD68678"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Will commuters who shifted from public transit and other shared modes during the pandemic be willing to return to these modes? What will it take to</w:t>
            </w:r>
            <w:r>
              <w:t xml:space="preserve"> </w:t>
            </w:r>
            <w:r w:rsidRPr="00B2593E">
              <w:rPr>
                <w:lang w:val="en-GB"/>
              </w:rPr>
              <w:t>convince them to do so?</w:t>
            </w:r>
          </w:p>
          <w:p w14:paraId="39F19138"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To what degree will work-from-home/telework replace commute trips to traditional workplaces?</w:t>
            </w:r>
          </w:p>
          <w:p w14:paraId="035CF334"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How much will telecommunications substitute for travel to other types of destinations, such as shopping, medical visits, education, and business meetings?</w:t>
            </w:r>
          </w:p>
          <w:p w14:paraId="1FEACDE9"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What long-term changes are taking place in e-commerce? What is the future of brick and mortar stores and shopping malls?</w:t>
            </w:r>
          </w:p>
          <w:p w14:paraId="0DEA2A15"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What will be long-term changes in auto ownership?</w:t>
            </w:r>
          </w:p>
          <w:p w14:paraId="6B5D1136"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How will public transit change to better meet the needs of its customers? Will it be able to better integrate with innovative mobility services and offer Mobility as a Service/Mobility on Demand?</w:t>
            </w:r>
          </w:p>
          <w:p w14:paraId="6C6A3D8D"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How will supply chains change in the future, so they are not as vulnerable to single sourcing of parts and other critical materials?</w:t>
            </w:r>
          </w:p>
          <w:p w14:paraId="42C82AA8" w14:textId="77777777" w:rsidR="00B2593E" w:rsidRPr="00B2593E" w:rsidRDefault="00B2593E" w:rsidP="00B2593E">
            <w:pPr>
              <w:pStyle w:val="ListParagraph"/>
              <w:numPr>
                <w:ilvl w:val="0"/>
                <w:numId w:val="14"/>
              </w:numPr>
              <w:spacing w:after="0"/>
              <w:ind w:left="467" w:right="321"/>
              <w:jc w:val="both"/>
              <w:rPr>
                <w:lang w:val="en-GB"/>
              </w:rPr>
            </w:pPr>
            <w:r w:rsidRPr="00B2593E">
              <w:rPr>
                <w:lang w:val="en-GB"/>
              </w:rPr>
              <w:t>How can the transportation-related social equity and justice issues exposed by the pandemic be addressed? How can accessibility be improved for underserved areas?</w:t>
            </w:r>
          </w:p>
          <w:p w14:paraId="1419402E" w14:textId="2F99776C" w:rsidR="00B2593E" w:rsidRDefault="00B2593E" w:rsidP="00B2593E">
            <w:pPr>
              <w:pStyle w:val="ListParagraph"/>
              <w:numPr>
                <w:ilvl w:val="0"/>
                <w:numId w:val="14"/>
              </w:numPr>
              <w:spacing w:after="0"/>
              <w:ind w:left="467" w:right="321"/>
              <w:jc w:val="both"/>
              <w:rPr>
                <w:lang w:val="en-GB"/>
              </w:rPr>
            </w:pPr>
            <w:r w:rsidRPr="00B2593E">
              <w:rPr>
                <w:lang w:val="en-GB"/>
              </w:rPr>
              <w:t>How can public policy steer the shifts that are occurring to reduce undesirable impacts and help address broader policy goals such as economic vitality, climate change, and social equity?</w:t>
            </w:r>
          </w:p>
          <w:p w14:paraId="2D873EAE" w14:textId="77777777" w:rsidR="00B2593E" w:rsidRPr="00B2593E" w:rsidRDefault="00B2593E" w:rsidP="00B2593E">
            <w:pPr>
              <w:pStyle w:val="ListParagraph"/>
              <w:spacing w:after="0"/>
              <w:ind w:left="467" w:right="321"/>
              <w:jc w:val="both"/>
              <w:rPr>
                <w:lang w:val="en-GB"/>
              </w:rPr>
            </w:pPr>
          </w:p>
          <w:p w14:paraId="27BFF3B0" w14:textId="77777777" w:rsidR="00B2593E" w:rsidRPr="00B2593E" w:rsidRDefault="00B2593E" w:rsidP="00B2593E">
            <w:pPr>
              <w:spacing w:after="0"/>
              <w:ind w:right="321"/>
              <w:jc w:val="both"/>
              <w:rPr>
                <w:lang w:val="en-GB"/>
              </w:rPr>
            </w:pPr>
            <w:r w:rsidRPr="00B2593E">
              <w:rPr>
                <w:lang w:val="en-GB"/>
              </w:rPr>
              <w:t>There are many questions that will require research, so that policy and decisions can be based on facts and an understanding of the underlying factors affecting change. TRB intends to help address many of these questions through the research that it conducts itself, as well as through sharing of research results of others.</w:t>
            </w:r>
          </w:p>
          <w:p w14:paraId="144F274B" w14:textId="77777777" w:rsidR="00AD6DAA" w:rsidRPr="006004AB" w:rsidRDefault="00AD6DAA" w:rsidP="00AD6DAA">
            <w:pPr>
              <w:spacing w:after="0"/>
              <w:ind w:right="321"/>
              <w:jc w:val="both"/>
              <w:rPr>
                <w:lang w:val="en-GB"/>
              </w:rPr>
            </w:pPr>
          </w:p>
          <w:p w14:paraId="4A6AED9D" w14:textId="33EE96B8" w:rsidR="00AD6DAA" w:rsidRPr="004E63B1" w:rsidRDefault="00B2593E" w:rsidP="004E63B1">
            <w:pPr>
              <w:pStyle w:val="ListParagraph"/>
              <w:numPr>
                <w:ilvl w:val="0"/>
                <w:numId w:val="16"/>
              </w:numPr>
              <w:spacing w:after="0"/>
              <w:ind w:left="311" w:right="321"/>
              <w:jc w:val="both"/>
              <w:rPr>
                <w:b/>
                <w:bCs/>
                <w:i/>
                <w:iCs/>
                <w:lang w:val="en-GB"/>
              </w:rPr>
            </w:pPr>
            <w:r w:rsidRPr="004E63B1">
              <w:rPr>
                <w:b/>
                <w:bCs/>
                <w:i/>
                <w:iCs/>
                <w:lang w:val="en-GB"/>
              </w:rPr>
              <w:t xml:space="preserve">Kindly brief us about TRB's, portfolio of activities being done, and how they can be beneficial to WCTRS members? </w:t>
            </w:r>
          </w:p>
          <w:p w14:paraId="0BA5A060" w14:textId="77777777" w:rsidR="00B2593E" w:rsidRPr="00B2593E" w:rsidRDefault="00B2593E" w:rsidP="00B2593E">
            <w:pPr>
              <w:spacing w:after="0"/>
              <w:ind w:left="360" w:right="321"/>
              <w:jc w:val="both"/>
              <w:rPr>
                <w:b/>
                <w:bCs/>
                <w:i/>
                <w:iCs/>
                <w:lang w:val="en-GB"/>
              </w:rPr>
            </w:pPr>
          </w:p>
          <w:p w14:paraId="0FC377B6" w14:textId="1921D81F" w:rsidR="00AD6DAA" w:rsidRDefault="00B2593E" w:rsidP="00AD6DAA">
            <w:pPr>
              <w:spacing w:after="0"/>
              <w:ind w:right="321"/>
              <w:jc w:val="both"/>
              <w:rPr>
                <w:lang w:val="en-GB"/>
              </w:rPr>
            </w:pPr>
            <w:r w:rsidRPr="00B2593E">
              <w:rPr>
                <w:lang w:val="en-GB"/>
              </w:rPr>
              <w:t xml:space="preserve">TRB offers a wide range of products and services that WCTRS members will find beneficial. TRB has approximately 8,500 members of its technical committees and </w:t>
            </w:r>
            <w:r w:rsidRPr="00B2593E">
              <w:rPr>
                <w:lang w:val="en-GB"/>
              </w:rPr>
              <w:lastRenderedPageBreak/>
              <w:t xml:space="preserve">research panels who provide expertise on almost any subject related to transportation. TRB’s premier event is the TRB Annual Meeting, which is held every January in Washington DC and attracts 14,000 transportation professionals, who attend several hundred sessions or workshops. TRB has 180 standing technical committees, which cover all modes and almost every discipline related to transportation. WCTRS members are encouraged to sign up to become a Friend of one or more committees at </w:t>
            </w:r>
            <w:hyperlink r:id="rId56" w:history="1">
              <w:r w:rsidRPr="00B2593E">
                <w:rPr>
                  <w:rStyle w:val="Hyperlink"/>
                  <w:lang w:val="en-GB"/>
                </w:rPr>
                <w:t>www.mytrb.org</w:t>
              </w:r>
            </w:hyperlink>
            <w:r w:rsidRPr="00B2593E">
              <w:rPr>
                <w:lang w:val="en-GB"/>
              </w:rPr>
              <w:t xml:space="preserve">. TRB sponsors or co-sponsors approximately 50 conferences per year, puts on over 100 webinars per year, and publishes approximately 600 papers per year in its journal the </w:t>
            </w:r>
            <w:r w:rsidRPr="00B2593E">
              <w:rPr>
                <w:i/>
                <w:iCs/>
                <w:lang w:val="en-GB"/>
              </w:rPr>
              <w:t>Transportation Research Record</w:t>
            </w:r>
            <w:r w:rsidRPr="00B2593E">
              <w:rPr>
                <w:lang w:val="en-GB"/>
              </w:rPr>
              <w:t xml:space="preserve">. WCTRS members are encouraged to submit papers for peer review and consideration for publication. TRB also maintains the largest transportation research bibliographic database in the world, with over 1.25 million entries. It can be accessed at </w:t>
            </w:r>
            <w:hyperlink r:id="rId57" w:history="1">
              <w:r w:rsidRPr="00B2593E">
                <w:rPr>
                  <w:rStyle w:val="Hyperlink"/>
                  <w:lang w:val="en-GB"/>
                </w:rPr>
                <w:t>https://trid.trb.org/</w:t>
              </w:r>
            </w:hyperlink>
            <w:r w:rsidRPr="00B2593E">
              <w:rPr>
                <w:lang w:val="en-GB"/>
              </w:rPr>
              <w:t xml:space="preserve">. TRB conducts four large research programs in highways, public transit, airports, and behavioral traffic safety, and it publishes over 100 research reports per year from these programs. TRB also conducts policy studies on behalf of the U.S. federal government, and these reports can be found on TRB’s website www.trb.org. TRB has partnership agreements with a number of international transportation organizations. Its international activities are coordinated through its International Coordination Council. TRB regularly updates the list of issues it is addressing through its Critical issues in Transportation document, which can be found at its </w:t>
            </w:r>
            <w:r w:rsidR="007322C9" w:rsidRPr="00B2593E">
              <w:rPr>
                <w:lang w:val="en-GB"/>
              </w:rPr>
              <w:t>publication</w:t>
            </w:r>
            <w:r w:rsidR="007322C9">
              <w:rPr>
                <w:lang w:val="en-GB"/>
              </w:rPr>
              <w:t>s</w:t>
            </w:r>
            <w:r w:rsidRPr="00B2593E">
              <w:rPr>
                <w:lang w:val="en-GB"/>
              </w:rPr>
              <w:t xml:space="preserve"> webpage </w:t>
            </w:r>
            <w:hyperlink r:id="rId58" w:history="1">
              <w:r w:rsidRPr="00B2593E">
                <w:rPr>
                  <w:rStyle w:val="Hyperlink"/>
                  <w:lang w:val="en-GB"/>
                </w:rPr>
                <w:t>https://www.nationalacademies.org/trb/publications</w:t>
              </w:r>
            </w:hyperlink>
            <w:r w:rsidRPr="00B2593E">
              <w:rPr>
                <w:lang w:val="en-GB"/>
              </w:rPr>
              <w:t>. TRB is also pleased to partner with WCTRS and several other organizations to sponsor the International Transport Forum (ITF) Pre-Summit Research Days each spring.</w:t>
            </w:r>
          </w:p>
          <w:p w14:paraId="551D2A68" w14:textId="77777777" w:rsidR="00B2593E" w:rsidRPr="006004AB" w:rsidRDefault="00B2593E" w:rsidP="00AD6DAA">
            <w:pPr>
              <w:spacing w:after="0"/>
              <w:ind w:right="321"/>
              <w:jc w:val="both"/>
              <w:rPr>
                <w:lang w:val="en-GB"/>
              </w:rPr>
            </w:pPr>
          </w:p>
          <w:p w14:paraId="238CF7D5" w14:textId="1F626F69" w:rsidR="00AD6DAA" w:rsidRDefault="00B2593E" w:rsidP="004E63B1">
            <w:pPr>
              <w:pStyle w:val="ListParagraph"/>
              <w:numPr>
                <w:ilvl w:val="0"/>
                <w:numId w:val="16"/>
              </w:numPr>
              <w:spacing w:after="0"/>
              <w:ind w:left="311" w:right="321"/>
              <w:jc w:val="both"/>
              <w:rPr>
                <w:b/>
                <w:bCs/>
                <w:i/>
                <w:iCs/>
                <w:lang w:val="en-GB"/>
              </w:rPr>
            </w:pPr>
            <w:r w:rsidRPr="00B2593E">
              <w:rPr>
                <w:b/>
                <w:bCs/>
                <w:i/>
                <w:iCs/>
                <w:lang w:val="en-GB"/>
              </w:rPr>
              <w:t xml:space="preserve">What do you think could be ways by which the transportation sector in future can contribute to Livability and Quality of Life (QoL), considering that this was the focal theme of TRB-2021 Annual Meeting? </w:t>
            </w:r>
          </w:p>
          <w:p w14:paraId="1E58C88B" w14:textId="77777777" w:rsidR="00B2593E" w:rsidRPr="002423DF" w:rsidRDefault="00B2593E" w:rsidP="00B2593E">
            <w:pPr>
              <w:pStyle w:val="ListParagraph"/>
              <w:spacing w:after="0"/>
              <w:ind w:left="311" w:right="321"/>
              <w:jc w:val="both"/>
              <w:rPr>
                <w:b/>
                <w:bCs/>
                <w:i/>
                <w:iCs/>
                <w:lang w:val="en-GB"/>
              </w:rPr>
            </w:pPr>
          </w:p>
          <w:p w14:paraId="67EA0F07" w14:textId="1D4DE8F4" w:rsidR="00AD6DAA" w:rsidRDefault="00B2593E" w:rsidP="00AD6DAA">
            <w:pPr>
              <w:spacing w:after="0"/>
              <w:ind w:right="321"/>
              <w:jc w:val="both"/>
              <w:rPr>
                <w:lang w:val="en-GB"/>
              </w:rPr>
            </w:pPr>
            <w:r w:rsidRPr="00B2593E">
              <w:rPr>
                <w:lang w:val="en-GB"/>
              </w:rPr>
              <w:t xml:space="preserve">Considerable attention has been paid in the United States to the issue of transportation’s role in livability and quality of life, especially in recent years. The US Department of Transportation (USDOT) issued a “Livability in Transportation Guidebook” that says: “Livability in transportation is about using the quality, location, and type of transportation facilities and services available to help achieve broader community goals such as access to good jobs, affordable housing, quality schools, and safe streets.” The key to how the transportation sector can contribute to quality of life and livability is to envision, plan, design, and operate the transportation system to serve these broader goals. It requires that that transportation professionals work in partnership with communities to increase transportation choices, provide access to opportunity, improve safety for all users of the system, support economic vibrancy, improve public health, and identify ways that transportation can help meet the needs of the community. It also requires that transportation professionals think about how </w:t>
            </w:r>
            <w:r w:rsidRPr="00B2593E">
              <w:rPr>
                <w:lang w:val="en-GB"/>
              </w:rPr>
              <w:lastRenderedPageBreak/>
              <w:t>transportation can meet broader societal goals of supporting economic competitiveness, improving air quality, addressing climate change, and creating a more equitable society. It requires rethinking who is involved in planning and decision making to include those who are directly affected by transportation decisions. It requires that decision makers consider all these livability-related factors in making decisions. TRB continues to support efforts through its programs, activities, and research to change the processes and ways of thinking in the transportation profession, so quality of life and livability are the major outcomes that we achieve.</w:t>
            </w:r>
          </w:p>
          <w:p w14:paraId="50EEAB36" w14:textId="77777777" w:rsidR="00B2593E" w:rsidRPr="006004AB" w:rsidRDefault="00B2593E" w:rsidP="00AD6DAA">
            <w:pPr>
              <w:spacing w:after="0"/>
              <w:ind w:right="321"/>
              <w:jc w:val="both"/>
              <w:rPr>
                <w:lang w:val="en-GB"/>
              </w:rPr>
            </w:pPr>
          </w:p>
          <w:p w14:paraId="73C28757" w14:textId="68F802E2" w:rsidR="00AD6DAA" w:rsidRPr="00B2593E" w:rsidRDefault="00B2593E" w:rsidP="004E63B1">
            <w:pPr>
              <w:pStyle w:val="ListParagraph"/>
              <w:numPr>
                <w:ilvl w:val="0"/>
                <w:numId w:val="16"/>
              </w:numPr>
              <w:spacing w:after="0"/>
              <w:ind w:left="311" w:right="321"/>
              <w:jc w:val="both"/>
              <w:rPr>
                <w:lang w:val="en-GB"/>
              </w:rPr>
            </w:pPr>
            <w:r w:rsidRPr="00B2593E">
              <w:rPr>
                <w:b/>
                <w:bCs/>
                <w:i/>
                <w:iCs/>
                <w:lang w:val="en-GB"/>
              </w:rPr>
              <w:t>A few words on TRB/WCTRS partnership</w:t>
            </w:r>
          </w:p>
          <w:p w14:paraId="0D939503" w14:textId="77777777" w:rsidR="00B2593E" w:rsidRPr="007322C9" w:rsidRDefault="00B2593E" w:rsidP="007322C9">
            <w:pPr>
              <w:spacing w:after="0"/>
              <w:ind w:left="-49" w:right="321"/>
              <w:jc w:val="both"/>
              <w:rPr>
                <w:lang w:val="en-GB"/>
              </w:rPr>
            </w:pPr>
          </w:p>
          <w:p w14:paraId="1941B69F" w14:textId="77777777" w:rsidR="00B2593E" w:rsidRDefault="00B2593E" w:rsidP="007322C9">
            <w:pPr>
              <w:spacing w:after="0"/>
              <w:ind w:right="321"/>
              <w:jc w:val="both"/>
              <w:rPr>
                <w:lang w:val="en-GB"/>
              </w:rPr>
            </w:pPr>
            <w:r w:rsidRPr="00B2593E">
              <w:rPr>
                <w:lang w:val="en-GB"/>
              </w:rPr>
              <w:t>The Transportation Research Board (TRB) has forged a close working relationship with WCTRS through the International Coordinating Council. Professor Tae Oum now serves as a member of the Council, along with Professor Susan Shaheen. TRB’s International Coordinating Council concentrates on the evolution of an international perspective, practices, and research in all facets and services of all modes of transportation. The Council brings together experts from the TRB technical committees and external organizations to promote within the Technical Activities committee structure important issues affecting the safe and secure movements of goods and people in the United States and around the globe. The Council hosts sessions at the TRB annual meeting in January and joint workshops and sessions throughout the year.</w:t>
            </w:r>
          </w:p>
          <w:p w14:paraId="3769CABB" w14:textId="77777777" w:rsidR="00B2593E" w:rsidRDefault="00B2593E" w:rsidP="008E3479">
            <w:pPr>
              <w:pStyle w:val="xxxmsonormal"/>
              <w:spacing w:before="0" w:beforeAutospacing="0" w:after="0" w:afterAutospacing="0" w:line="253" w:lineRule="atLeast"/>
              <w:ind w:right="824"/>
              <w:jc w:val="both"/>
              <w:rPr>
                <w:rFonts w:ascii="Bell MT" w:eastAsia="Times New Roman" w:hAnsi="Bell MT" w:cs="Times New Roman"/>
                <w:b/>
                <w:bCs/>
                <w:color w:val="4F81BD" w:themeColor="accent1"/>
                <w:sz w:val="24"/>
                <w:szCs w:val="24"/>
                <w:lang w:val="en-GB"/>
              </w:rPr>
            </w:pPr>
          </w:p>
          <w:p w14:paraId="62302565" w14:textId="77777777" w:rsidR="00A65019" w:rsidRDefault="00A65019" w:rsidP="00A65019">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eastAsia="en-US"/>
              </w:rPr>
            </w:pPr>
            <w:r w:rsidRPr="00E23E50">
              <w:rPr>
                <w:rFonts w:ascii="Bell MT" w:eastAsia="Times New Roman" w:hAnsi="Bell MT" w:cs="Times New Roman"/>
                <w:b/>
                <w:bCs/>
                <w:color w:val="4F81BD" w:themeColor="accent1"/>
                <w:sz w:val="24"/>
                <w:szCs w:val="24"/>
                <w:lang w:val="en-GB"/>
              </w:rPr>
              <w:t>M</w:t>
            </w:r>
            <w:r>
              <w:rPr>
                <w:rFonts w:ascii="Bell MT" w:eastAsia="Times New Roman" w:hAnsi="Bell MT" w:cs="Times New Roman"/>
                <w:b/>
                <w:bCs/>
                <w:color w:val="4F81BD" w:themeColor="accent1"/>
                <w:sz w:val="24"/>
                <w:szCs w:val="24"/>
                <w:lang w:val="en-GB"/>
              </w:rPr>
              <w:t>r</w:t>
            </w:r>
            <w:r w:rsidRPr="00E23E50">
              <w:rPr>
                <w:rFonts w:ascii="Bell MT" w:eastAsia="Times New Roman" w:hAnsi="Bell MT" w:cs="Times New Roman"/>
                <w:b/>
                <w:bCs/>
                <w:color w:val="4F81BD" w:themeColor="accent1"/>
                <w:sz w:val="24"/>
                <w:szCs w:val="24"/>
                <w:lang w:val="en-GB"/>
              </w:rPr>
              <w:t xml:space="preserve">. </w:t>
            </w:r>
            <w:r>
              <w:rPr>
                <w:rFonts w:ascii="Bell MT" w:eastAsia="Times New Roman" w:hAnsi="Bell MT" w:cs="Times New Roman"/>
                <w:b/>
                <w:bCs/>
                <w:color w:val="4F81BD" w:themeColor="accent1"/>
                <w:sz w:val="24"/>
                <w:szCs w:val="24"/>
                <w:lang w:val="en-GB"/>
              </w:rPr>
              <w:t xml:space="preserve">Neil </w:t>
            </w:r>
            <w:r w:rsidRPr="00B2593E">
              <w:rPr>
                <w:rFonts w:ascii="Bell MT" w:eastAsia="Times New Roman" w:hAnsi="Bell MT" w:cs="Times New Roman"/>
                <w:b/>
                <w:bCs/>
                <w:color w:val="4F81BD" w:themeColor="accent1"/>
                <w:sz w:val="24"/>
                <w:szCs w:val="24"/>
                <w:lang w:val="en-GB"/>
              </w:rPr>
              <w:t>Pedersen</w:t>
            </w:r>
            <w:r w:rsidRPr="00E23E50">
              <w:rPr>
                <w:rFonts w:ascii="Bell MT" w:eastAsia="Times New Roman" w:hAnsi="Bell MT" w:cs="Times New Roman"/>
                <w:b/>
                <w:bCs/>
                <w:i/>
                <w:iCs/>
                <w:color w:val="4F81BD" w:themeColor="accent1"/>
                <w:sz w:val="24"/>
                <w:szCs w:val="24"/>
                <w:lang w:val="en-GB"/>
              </w:rPr>
              <w:t xml:space="preserve">, </w:t>
            </w:r>
            <w:r w:rsidRPr="00B2593E">
              <w:rPr>
                <w:rFonts w:ascii="Bell MT" w:eastAsia="Times New Roman" w:hAnsi="Bell MT" w:cs="Times New Roman"/>
                <w:b/>
                <w:bCs/>
                <w:i/>
                <w:iCs/>
                <w:color w:val="4F81BD" w:themeColor="accent1"/>
                <w:sz w:val="24"/>
                <w:szCs w:val="24"/>
                <w:lang w:val="en-GB"/>
              </w:rPr>
              <w:t>Executive Director</w:t>
            </w:r>
            <w:r>
              <w:rPr>
                <w:rFonts w:ascii="Bell MT" w:eastAsia="Times New Roman" w:hAnsi="Bell MT" w:cs="Times New Roman"/>
                <w:b/>
                <w:bCs/>
                <w:i/>
                <w:iCs/>
                <w:color w:val="4F81BD" w:themeColor="accent1"/>
                <w:sz w:val="24"/>
                <w:szCs w:val="24"/>
                <w:lang w:val="en-GB"/>
              </w:rPr>
              <w:t>,</w:t>
            </w:r>
            <w:r w:rsidRPr="00B2593E">
              <w:rPr>
                <w:rFonts w:ascii="Bell MT" w:eastAsia="Times New Roman" w:hAnsi="Bell MT" w:cs="Times New Roman"/>
                <w:b/>
                <w:bCs/>
                <w:i/>
                <w:iCs/>
                <w:color w:val="4F81BD" w:themeColor="accent1"/>
                <w:sz w:val="24"/>
                <w:szCs w:val="24"/>
                <w:lang w:val="en-GB"/>
              </w:rPr>
              <w:t xml:space="preserve"> </w:t>
            </w:r>
            <w:r w:rsidRPr="00B2593E">
              <w:rPr>
                <w:rFonts w:ascii="Bell MT" w:eastAsia="Times New Roman" w:hAnsi="Bell MT" w:cs="Times New Roman"/>
                <w:b/>
                <w:bCs/>
                <w:i/>
                <w:iCs/>
                <w:color w:val="4F81BD" w:themeColor="accent1"/>
                <w:sz w:val="24"/>
                <w:szCs w:val="24"/>
                <w:lang w:val="en-GB" w:eastAsia="en-US"/>
              </w:rPr>
              <w:t>Transportation Research Board (TRB)</w:t>
            </w:r>
          </w:p>
          <w:p w14:paraId="53652433" w14:textId="7C202921" w:rsidR="00B2593E" w:rsidRDefault="00A65019" w:rsidP="008E3479">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eastAsia="en-US"/>
              </w:rPr>
            </w:pPr>
            <w:r>
              <w:rPr>
                <w:rFonts w:ascii="Bell MT" w:eastAsia="Times New Roman" w:hAnsi="Bell MT" w:cs="Times New Roman"/>
                <w:b/>
                <w:bCs/>
                <w:color w:val="4F81BD" w:themeColor="accent1"/>
                <w:sz w:val="24"/>
                <w:szCs w:val="24"/>
                <w:lang w:val="en-GB"/>
              </w:rPr>
              <w:t>Prof</w:t>
            </w:r>
            <w:r w:rsidR="00E23E50" w:rsidRPr="00E23E50">
              <w:rPr>
                <w:rFonts w:ascii="Bell MT" w:eastAsia="Times New Roman" w:hAnsi="Bell MT" w:cs="Times New Roman"/>
                <w:b/>
                <w:bCs/>
                <w:color w:val="4F81BD" w:themeColor="accent1"/>
                <w:sz w:val="24"/>
                <w:szCs w:val="24"/>
                <w:lang w:val="en-GB"/>
              </w:rPr>
              <w:t xml:space="preserve">. </w:t>
            </w:r>
            <w:r w:rsidR="00B2593E" w:rsidRPr="00B2593E">
              <w:rPr>
                <w:rFonts w:ascii="Bell MT" w:eastAsia="Times New Roman" w:hAnsi="Bell MT" w:cs="Times New Roman"/>
                <w:b/>
                <w:bCs/>
                <w:color w:val="4F81BD" w:themeColor="accent1"/>
                <w:sz w:val="24"/>
                <w:szCs w:val="24"/>
                <w:lang w:val="en-GB"/>
              </w:rPr>
              <w:t>Susan Shaheen</w:t>
            </w:r>
            <w:r w:rsidR="00E23E50" w:rsidRPr="00E23E50">
              <w:rPr>
                <w:rFonts w:ascii="Bell MT" w:eastAsia="Times New Roman" w:hAnsi="Bell MT" w:cs="Times New Roman"/>
                <w:b/>
                <w:bCs/>
                <w:color w:val="4F81BD" w:themeColor="accent1"/>
                <w:sz w:val="24"/>
                <w:szCs w:val="24"/>
                <w:lang w:val="en-GB"/>
              </w:rPr>
              <w:t>,</w:t>
            </w:r>
            <w:r w:rsidR="00E23E50">
              <w:rPr>
                <w:lang w:val="en-GB"/>
              </w:rPr>
              <w:t xml:space="preserve"> </w:t>
            </w:r>
            <w:r w:rsidR="00B2593E" w:rsidRPr="00B2593E">
              <w:rPr>
                <w:rFonts w:ascii="Bell MT" w:eastAsia="Times New Roman" w:hAnsi="Bell MT" w:cs="Times New Roman"/>
                <w:b/>
                <w:bCs/>
                <w:i/>
                <w:iCs/>
                <w:color w:val="4F81BD" w:themeColor="accent1"/>
                <w:sz w:val="24"/>
                <w:szCs w:val="24"/>
                <w:lang w:val="en-GB"/>
              </w:rPr>
              <w:t>Executive Committee Chair</w:t>
            </w:r>
            <w:r w:rsidR="00E23E50" w:rsidRPr="00E23E50">
              <w:rPr>
                <w:rFonts w:ascii="Bell MT" w:eastAsia="Times New Roman" w:hAnsi="Bell MT" w:cs="Times New Roman"/>
                <w:b/>
                <w:bCs/>
                <w:i/>
                <w:iCs/>
                <w:color w:val="4F81BD" w:themeColor="accent1"/>
                <w:sz w:val="24"/>
                <w:szCs w:val="24"/>
                <w:lang w:val="en-GB"/>
              </w:rPr>
              <w:t xml:space="preserve">, </w:t>
            </w:r>
            <w:r w:rsidR="00B2593E" w:rsidRPr="00B2593E">
              <w:rPr>
                <w:rFonts w:ascii="Bell MT" w:eastAsia="Times New Roman" w:hAnsi="Bell MT" w:cs="Times New Roman"/>
                <w:b/>
                <w:bCs/>
                <w:i/>
                <w:iCs/>
                <w:color w:val="4F81BD" w:themeColor="accent1"/>
                <w:sz w:val="24"/>
                <w:szCs w:val="24"/>
                <w:lang w:val="en-GB" w:eastAsia="en-US"/>
              </w:rPr>
              <w:t>Transportation Research Board (TRB)</w:t>
            </w:r>
          </w:p>
          <w:p w14:paraId="00846605" w14:textId="77777777" w:rsidR="001B07F9" w:rsidRPr="00927CF0" w:rsidRDefault="0093103D" w:rsidP="008A5D1F">
            <w:pPr>
              <w:spacing w:after="0"/>
              <w:ind w:right="824"/>
              <w:jc w:val="both"/>
              <w:rPr>
                <w:lang w:val="en-GB"/>
              </w:rPr>
            </w:pPr>
            <w:r>
              <w:rPr>
                <w:lang w:val="en-GB"/>
              </w:rPr>
              <w:pict w14:anchorId="2F139152">
                <v:rect id="_x0000_i1025" style="width:396.9pt;height:2pt;mso-position-horizontal:absolute;mso-position-vertical:absolute" o:hrpct="930" o:hralign="center" o:hrstd="t" o:hrnoshade="t" o:hr="t" fillcolor="#4f81bd [3204]" stroked="f"/>
              </w:pict>
            </w:r>
          </w:p>
          <w:p w14:paraId="724A75E6" w14:textId="46D000B0" w:rsidR="00927CF0" w:rsidRDefault="003C6734" w:rsidP="00101C25">
            <w:pPr>
              <w:pStyle w:val="Heading1"/>
              <w:spacing w:after="240"/>
              <w:ind w:right="321"/>
              <w:jc w:val="both"/>
              <w:rPr>
                <w:color w:val="0070C0"/>
                <w:sz w:val="28"/>
                <w:szCs w:val="32"/>
              </w:rPr>
            </w:pPr>
            <w:bookmarkStart w:id="8" w:name="_Message_from_Prof._1"/>
            <w:bookmarkStart w:id="9" w:name="_About_Social_Media"/>
            <w:bookmarkEnd w:id="8"/>
            <w:bookmarkEnd w:id="9"/>
            <w:r>
              <w:rPr>
                <w:color w:val="0070C0"/>
                <w:sz w:val="28"/>
                <w:szCs w:val="32"/>
              </w:rPr>
              <w:t xml:space="preserve">Introduction to Topic Area </w:t>
            </w:r>
            <w:r w:rsidR="00E722FA">
              <w:rPr>
                <w:color w:val="0070C0"/>
                <w:sz w:val="28"/>
                <w:szCs w:val="32"/>
              </w:rPr>
              <w:t>G</w:t>
            </w:r>
            <w:r>
              <w:rPr>
                <w:color w:val="0070C0"/>
                <w:sz w:val="28"/>
                <w:szCs w:val="32"/>
              </w:rPr>
              <w:t xml:space="preserve"> </w:t>
            </w:r>
            <w:r w:rsidRPr="00927CF0">
              <w:rPr>
                <w:color w:val="0070C0"/>
                <w:sz w:val="28"/>
                <w:szCs w:val="32"/>
              </w:rPr>
              <w:t>–</w:t>
            </w:r>
            <w:r>
              <w:rPr>
                <w:color w:val="0070C0"/>
                <w:sz w:val="28"/>
                <w:szCs w:val="32"/>
              </w:rPr>
              <w:t xml:space="preserve"> </w:t>
            </w:r>
            <w:r w:rsidR="00E722FA">
              <w:rPr>
                <w:color w:val="0070C0"/>
                <w:sz w:val="28"/>
                <w:szCs w:val="32"/>
              </w:rPr>
              <w:t>Transport Planning and Policy</w:t>
            </w:r>
            <w:r w:rsidR="00E23E50">
              <w:rPr>
                <w:color w:val="0070C0"/>
                <w:sz w:val="28"/>
                <w:szCs w:val="32"/>
              </w:rPr>
              <w:t xml:space="preserve">  </w:t>
            </w:r>
          </w:p>
          <w:p w14:paraId="4C72DAEB" w14:textId="420AA4D6" w:rsidR="004E63B1" w:rsidRPr="004E63B1" w:rsidRDefault="004E63B1" w:rsidP="004E63B1">
            <w:r>
              <w:t xml:space="preserve">                   </w:t>
            </w:r>
            <w:r w:rsidRPr="00F61AB5">
              <w:rPr>
                <w:noProof/>
                <w:sz w:val="24"/>
                <w:szCs w:val="24"/>
                <w:lang w:val="en-GB" w:eastAsia="en-GB"/>
              </w:rPr>
              <w:drawing>
                <wp:inline distT="0" distB="0" distL="0" distR="0" wp14:anchorId="4FC266EE" wp14:editId="35726E5B">
                  <wp:extent cx="1363980" cy="14504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2761" cy="1534203"/>
                          </a:xfrm>
                          <a:prstGeom prst="rect">
                            <a:avLst/>
                          </a:prstGeom>
                          <a:noFill/>
                          <a:ln>
                            <a:noFill/>
                          </a:ln>
                        </pic:spPr>
                      </pic:pic>
                    </a:graphicData>
                  </a:graphic>
                </wp:inline>
              </w:drawing>
            </w:r>
            <w:r>
              <w:t xml:space="preserve">                         </w:t>
            </w:r>
            <w:r>
              <w:rPr>
                <w:noProof/>
                <w:sz w:val="24"/>
                <w:szCs w:val="24"/>
                <w:lang w:val="en-GB" w:eastAsia="en-GB"/>
              </w:rPr>
              <w:drawing>
                <wp:inline distT="0" distB="0" distL="0" distR="0" wp14:anchorId="6A3A9016" wp14:editId="21E342E0">
                  <wp:extent cx="1458595" cy="14585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ia attard 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65277" cy="1465277"/>
                          </a:xfrm>
                          <a:prstGeom prst="rect">
                            <a:avLst/>
                          </a:prstGeom>
                        </pic:spPr>
                      </pic:pic>
                    </a:graphicData>
                  </a:graphic>
                </wp:inline>
              </w:drawing>
            </w:r>
          </w:p>
          <w:p w14:paraId="1F998682" w14:textId="77777777" w:rsidR="004E63B1" w:rsidRPr="001D5356" w:rsidRDefault="004E63B1" w:rsidP="004E63B1">
            <w:pPr>
              <w:spacing w:after="0"/>
              <w:ind w:right="464"/>
              <w:jc w:val="both"/>
              <w:rPr>
                <w:lang w:val="en-GB"/>
              </w:rPr>
            </w:pPr>
            <w:r w:rsidRPr="001D5356">
              <w:rPr>
                <w:lang w:val="en-GB"/>
              </w:rPr>
              <w:t>In this newsletter Topic Area G introduces the SIGs and reports on selected activities of the Special Interest Groups over recent months. Topic Area G comprises the following SIGs:</w:t>
            </w:r>
          </w:p>
          <w:p w14:paraId="5FC9DC8D" w14:textId="77777777" w:rsidR="004E63B1" w:rsidRPr="00586261" w:rsidRDefault="004E63B1" w:rsidP="004E63B1">
            <w:pPr>
              <w:spacing w:after="0"/>
              <w:ind w:right="318"/>
              <w:jc w:val="both"/>
              <w:rPr>
                <w:b/>
                <w:bCs/>
                <w:lang w:val="en-GB"/>
              </w:rPr>
            </w:pPr>
            <w:r w:rsidRPr="00586261">
              <w:rPr>
                <w:b/>
                <w:bCs/>
                <w:lang w:val="en-GB"/>
              </w:rPr>
              <w:t xml:space="preserve">SIG G1: Governance and Decision-making Processes </w:t>
            </w:r>
          </w:p>
          <w:p w14:paraId="5E1EF752" w14:textId="77777777" w:rsidR="004E63B1" w:rsidRPr="00586261" w:rsidRDefault="0093103D" w:rsidP="004E63B1">
            <w:pPr>
              <w:spacing w:after="0"/>
              <w:ind w:right="318"/>
              <w:jc w:val="both"/>
              <w:rPr>
                <w:b/>
                <w:bCs/>
                <w:lang w:val="en-GB"/>
              </w:rPr>
            </w:pPr>
            <w:hyperlink r:id="rId61" w:history="1">
              <w:r w:rsidR="004E63B1" w:rsidRPr="00586261">
                <w:rPr>
                  <w:b/>
                  <w:bCs/>
                  <w:lang w:val="en-GB"/>
                </w:rPr>
                <w:t>Greg Marsden</w:t>
              </w:r>
            </w:hyperlink>
            <w:r w:rsidR="004E63B1" w:rsidRPr="00586261">
              <w:rPr>
                <w:b/>
                <w:bCs/>
                <w:lang w:val="en-GB"/>
              </w:rPr>
              <w:t xml:space="preserve"> and </w:t>
            </w:r>
            <w:hyperlink r:id="rId62" w:history="1">
              <w:r w:rsidR="004E63B1" w:rsidRPr="00586261">
                <w:rPr>
                  <w:b/>
                  <w:bCs/>
                  <w:lang w:val="en-GB"/>
                </w:rPr>
                <w:t>Louise Reardon</w:t>
              </w:r>
            </w:hyperlink>
            <w:r w:rsidR="004E63B1" w:rsidRPr="00586261">
              <w:rPr>
                <w:b/>
                <w:bCs/>
                <w:lang w:val="en-GB"/>
              </w:rPr>
              <w:t> </w:t>
            </w:r>
          </w:p>
          <w:p w14:paraId="6502E66B" w14:textId="77777777" w:rsidR="004E63B1" w:rsidRPr="00586261" w:rsidRDefault="004E63B1" w:rsidP="004E63B1">
            <w:pPr>
              <w:spacing w:after="0"/>
              <w:ind w:right="318"/>
              <w:jc w:val="both"/>
              <w:rPr>
                <w:b/>
                <w:bCs/>
                <w:lang w:val="en-GB"/>
              </w:rPr>
            </w:pPr>
            <w:r w:rsidRPr="00586261">
              <w:rPr>
                <w:b/>
                <w:bCs/>
                <w:lang w:val="en-GB"/>
              </w:rPr>
              <w:t>SIG G2: National and Regional Transport Planning and Policy</w:t>
            </w:r>
          </w:p>
          <w:p w14:paraId="3B4E8AB6" w14:textId="77777777" w:rsidR="004E63B1" w:rsidRPr="00586261" w:rsidRDefault="004E63B1" w:rsidP="004E63B1">
            <w:pPr>
              <w:spacing w:after="0"/>
              <w:ind w:right="318"/>
              <w:jc w:val="both"/>
              <w:rPr>
                <w:b/>
                <w:bCs/>
                <w:lang w:val="en-GB"/>
              </w:rPr>
            </w:pPr>
            <w:r w:rsidRPr="00586261">
              <w:rPr>
                <w:b/>
                <w:bCs/>
                <w:lang w:val="en-GB"/>
              </w:rPr>
              <w:t xml:space="preserve">       </w:t>
            </w:r>
            <w:hyperlink r:id="rId63" w:history="1">
              <w:r w:rsidRPr="00586261">
                <w:rPr>
                  <w:b/>
                  <w:bCs/>
                  <w:lang w:val="en-GB"/>
                </w:rPr>
                <w:t>Guenter Emberger</w:t>
              </w:r>
            </w:hyperlink>
            <w:r w:rsidRPr="00586261">
              <w:rPr>
                <w:b/>
                <w:bCs/>
                <w:lang w:val="en-GB"/>
              </w:rPr>
              <w:t xml:space="preserve">, </w:t>
            </w:r>
            <w:hyperlink r:id="rId64" w:history="1">
              <w:r w:rsidRPr="00586261">
                <w:rPr>
                  <w:b/>
                  <w:bCs/>
                  <w:lang w:val="en-GB"/>
                </w:rPr>
                <w:t>Yacan Wang</w:t>
              </w:r>
            </w:hyperlink>
            <w:r w:rsidRPr="00586261">
              <w:rPr>
                <w:b/>
                <w:bCs/>
                <w:lang w:val="en-GB"/>
              </w:rPr>
              <w:t xml:space="preserve"> and </w:t>
            </w:r>
            <w:hyperlink r:id="rId65" w:history="1">
              <w:r w:rsidRPr="00586261">
                <w:rPr>
                  <w:b/>
                  <w:bCs/>
                  <w:lang w:val="en-GB"/>
                </w:rPr>
                <w:t>Takeru Shibayama</w:t>
              </w:r>
            </w:hyperlink>
            <w:r w:rsidRPr="00586261">
              <w:rPr>
                <w:b/>
                <w:bCs/>
                <w:lang w:val="en-GB"/>
              </w:rPr>
              <w:t> </w:t>
            </w:r>
          </w:p>
          <w:p w14:paraId="4F2C3AEA" w14:textId="77777777" w:rsidR="004E63B1" w:rsidRPr="00586261" w:rsidRDefault="004E63B1" w:rsidP="004E63B1">
            <w:pPr>
              <w:spacing w:after="0"/>
              <w:ind w:right="318"/>
              <w:jc w:val="both"/>
              <w:rPr>
                <w:b/>
                <w:bCs/>
                <w:lang w:val="en-GB"/>
              </w:rPr>
            </w:pPr>
            <w:r w:rsidRPr="00586261">
              <w:rPr>
                <w:b/>
                <w:bCs/>
                <w:lang w:val="en-GB"/>
              </w:rPr>
              <w:t>SIG G3: Urban Transport Planning and Policy</w:t>
            </w:r>
          </w:p>
          <w:p w14:paraId="6EDCF1D4" w14:textId="77777777" w:rsidR="004E63B1" w:rsidRPr="00586261" w:rsidRDefault="004E63B1" w:rsidP="004E63B1">
            <w:pPr>
              <w:spacing w:after="0"/>
              <w:ind w:right="318"/>
              <w:jc w:val="both"/>
              <w:rPr>
                <w:b/>
                <w:bCs/>
                <w:lang w:val="en-GB"/>
              </w:rPr>
            </w:pPr>
            <w:r w:rsidRPr="00586261">
              <w:rPr>
                <w:b/>
                <w:bCs/>
                <w:lang w:val="en-GB"/>
              </w:rPr>
              <w:t xml:space="preserve">       </w:t>
            </w:r>
            <w:hyperlink r:id="rId66" w:history="1">
              <w:r w:rsidRPr="00586261">
                <w:rPr>
                  <w:b/>
                  <w:bCs/>
                  <w:lang w:val="en-GB"/>
                </w:rPr>
                <w:t>Stephen Ison</w:t>
              </w:r>
            </w:hyperlink>
            <w:r w:rsidRPr="00586261">
              <w:rPr>
                <w:b/>
                <w:bCs/>
                <w:lang w:val="en-GB"/>
              </w:rPr>
              <w:t>  and </w:t>
            </w:r>
            <w:hyperlink r:id="rId67" w:history="1">
              <w:r w:rsidRPr="00586261">
                <w:rPr>
                  <w:b/>
                  <w:bCs/>
                  <w:lang w:val="en-GB"/>
                </w:rPr>
                <w:t>Maria Attard</w:t>
              </w:r>
            </w:hyperlink>
            <w:r w:rsidRPr="00586261">
              <w:rPr>
                <w:b/>
                <w:bCs/>
                <w:lang w:val="en-GB"/>
              </w:rPr>
              <w:t> </w:t>
            </w:r>
          </w:p>
          <w:p w14:paraId="2D365584" w14:textId="77777777" w:rsidR="004E63B1" w:rsidRPr="00586261" w:rsidRDefault="004E63B1" w:rsidP="004E63B1">
            <w:pPr>
              <w:spacing w:after="0"/>
              <w:ind w:right="318"/>
              <w:jc w:val="both"/>
              <w:rPr>
                <w:b/>
                <w:bCs/>
                <w:lang w:val="en-GB"/>
              </w:rPr>
            </w:pPr>
            <w:r w:rsidRPr="00586261">
              <w:rPr>
                <w:b/>
                <w:bCs/>
                <w:lang w:val="en-GB"/>
              </w:rPr>
              <w:t>SIG G4: Cultural and Social Issues in Transport</w:t>
            </w:r>
          </w:p>
          <w:p w14:paraId="187B7A67" w14:textId="77777777" w:rsidR="004E63B1" w:rsidRPr="00586261" w:rsidRDefault="004E63B1" w:rsidP="004E63B1">
            <w:pPr>
              <w:spacing w:after="0"/>
              <w:ind w:right="318"/>
              <w:jc w:val="both"/>
              <w:rPr>
                <w:b/>
                <w:bCs/>
                <w:lang w:val="en-GB"/>
              </w:rPr>
            </w:pPr>
            <w:r w:rsidRPr="00586261">
              <w:rPr>
                <w:b/>
                <w:bCs/>
                <w:lang w:val="en-GB"/>
              </w:rPr>
              <w:t xml:space="preserve">        </w:t>
            </w:r>
            <w:hyperlink r:id="rId68" w:history="1">
              <w:r w:rsidRPr="00586261">
                <w:rPr>
                  <w:b/>
                  <w:bCs/>
                  <w:lang w:val="en-GB"/>
                </w:rPr>
                <w:t>Helena Titheridge</w:t>
              </w:r>
            </w:hyperlink>
            <w:r w:rsidRPr="00586261">
              <w:rPr>
                <w:b/>
                <w:bCs/>
                <w:lang w:val="en-GB"/>
              </w:rPr>
              <w:t> </w:t>
            </w:r>
          </w:p>
          <w:p w14:paraId="541385E7" w14:textId="77777777" w:rsidR="004E63B1" w:rsidRPr="00586261" w:rsidRDefault="004E63B1" w:rsidP="004E63B1">
            <w:pPr>
              <w:spacing w:after="0"/>
              <w:ind w:right="318"/>
              <w:jc w:val="both"/>
              <w:rPr>
                <w:b/>
                <w:bCs/>
                <w:lang w:val="en-GB"/>
              </w:rPr>
            </w:pPr>
            <w:r w:rsidRPr="00586261">
              <w:rPr>
                <w:b/>
                <w:bCs/>
                <w:lang w:val="en-GB"/>
              </w:rPr>
              <w:t>SIG G6: Transport and Health</w:t>
            </w:r>
          </w:p>
          <w:p w14:paraId="5DA1B494" w14:textId="2EB34ADB" w:rsidR="004E63B1" w:rsidRDefault="004E63B1" w:rsidP="004E63B1">
            <w:pPr>
              <w:spacing w:after="0"/>
              <w:ind w:right="464"/>
              <w:jc w:val="both"/>
              <w:rPr>
                <w:b/>
                <w:bCs/>
                <w:lang w:val="en-GB"/>
              </w:rPr>
            </w:pPr>
            <w:r w:rsidRPr="00586261">
              <w:rPr>
                <w:b/>
                <w:bCs/>
                <w:lang w:val="en-GB"/>
              </w:rPr>
              <w:t xml:space="preserve">      </w:t>
            </w:r>
            <w:hyperlink r:id="rId69" w:history="1">
              <w:r w:rsidRPr="00586261">
                <w:rPr>
                  <w:b/>
                  <w:bCs/>
                  <w:lang w:val="en-GB"/>
                </w:rPr>
                <w:t>Haneen Khreis</w:t>
              </w:r>
            </w:hyperlink>
            <w:r w:rsidRPr="00586261">
              <w:rPr>
                <w:b/>
                <w:bCs/>
                <w:lang w:val="en-GB"/>
              </w:rPr>
              <w:t xml:space="preserve"> and </w:t>
            </w:r>
            <w:hyperlink r:id="rId70" w:history="1">
              <w:r w:rsidRPr="00586261">
                <w:rPr>
                  <w:b/>
                  <w:bCs/>
                  <w:lang w:val="en-GB"/>
                </w:rPr>
                <w:t>Lawrence Frank</w:t>
              </w:r>
            </w:hyperlink>
          </w:p>
          <w:p w14:paraId="2F4B8A1A" w14:textId="77777777" w:rsidR="004E63B1" w:rsidRDefault="004E63B1" w:rsidP="004E63B1">
            <w:pPr>
              <w:spacing w:after="0"/>
              <w:ind w:right="464"/>
              <w:jc w:val="both"/>
              <w:rPr>
                <w:lang w:val="en-GB"/>
              </w:rPr>
            </w:pPr>
          </w:p>
          <w:p w14:paraId="098539D1" w14:textId="0913F4C4" w:rsidR="00DA2F4D" w:rsidRPr="00DA2F4D" w:rsidRDefault="00DA2F4D" w:rsidP="000F7AF4">
            <w:pPr>
              <w:spacing w:after="0"/>
              <w:ind w:right="464"/>
              <w:jc w:val="both"/>
              <w:rPr>
                <w:lang w:val="en-GB"/>
              </w:rPr>
            </w:pPr>
            <w:r w:rsidRPr="00DA2F4D">
              <w:rPr>
                <w:lang w:val="en-GB"/>
              </w:rPr>
              <w:t>Recent SIG Activity:</w:t>
            </w:r>
          </w:p>
          <w:p w14:paraId="5707BF6C" w14:textId="77777777" w:rsidR="00DA2F4D" w:rsidRPr="00586261" w:rsidRDefault="00DA2F4D" w:rsidP="000F7AF4">
            <w:pPr>
              <w:spacing w:after="0"/>
              <w:ind w:right="464"/>
              <w:jc w:val="both"/>
              <w:rPr>
                <w:lang w:val="en-GB"/>
              </w:rPr>
            </w:pPr>
            <w:r w:rsidRPr="00586261">
              <w:rPr>
                <w:b/>
                <w:bCs/>
                <w:lang w:val="en-GB"/>
              </w:rPr>
              <w:t>SIG G1:</w:t>
            </w:r>
            <w:r w:rsidRPr="00DA2F4D">
              <w:rPr>
                <w:lang w:val="en-GB"/>
              </w:rPr>
              <w:t xml:space="preserve"> </w:t>
            </w:r>
            <w:r w:rsidRPr="00586261">
              <w:rPr>
                <w:lang w:val="en-GB"/>
              </w:rPr>
              <w:t>Governance and Decision-making Processes has run a series of Webinars over the last 3 months, namely:</w:t>
            </w:r>
          </w:p>
          <w:p w14:paraId="5F476A6C" w14:textId="77777777" w:rsidR="00DA2F4D" w:rsidRPr="000F7AF4" w:rsidRDefault="00DA2F4D" w:rsidP="000F7AF4">
            <w:pPr>
              <w:pStyle w:val="ListParagraph"/>
              <w:numPr>
                <w:ilvl w:val="0"/>
                <w:numId w:val="12"/>
              </w:numPr>
              <w:spacing w:after="0"/>
              <w:ind w:right="464"/>
              <w:jc w:val="both"/>
              <w:rPr>
                <w:lang w:val="en-GB"/>
              </w:rPr>
            </w:pPr>
            <w:r w:rsidRPr="000F7AF4">
              <w:rPr>
                <w:lang w:val="en-GB"/>
              </w:rPr>
              <w:t>Governance and Decision-Making Webinar Wednesday 19th May</w:t>
            </w:r>
          </w:p>
          <w:p w14:paraId="51CAA96B" w14:textId="77777777" w:rsidR="00DA2F4D" w:rsidRPr="00DA2F4D" w:rsidRDefault="00DA2F4D" w:rsidP="000F7AF4">
            <w:pPr>
              <w:spacing w:after="0"/>
              <w:ind w:right="464"/>
              <w:jc w:val="both"/>
              <w:rPr>
                <w:lang w:val="en-GB"/>
              </w:rPr>
            </w:pPr>
            <w:r w:rsidRPr="00DA2F4D">
              <w:rPr>
                <w:lang w:val="en-GB"/>
              </w:rPr>
              <w:t>‘Multi-scalar Deliberative Transport Planning: “Empowerment without Autonomy” and Shifting Transport Institutions in London’, presentation by Rosalie Ray (Columbia University)</w:t>
            </w:r>
          </w:p>
          <w:p w14:paraId="66D25532" w14:textId="77777777" w:rsidR="00DA2F4D" w:rsidRPr="000F7AF4" w:rsidRDefault="00DA2F4D" w:rsidP="000F7AF4">
            <w:pPr>
              <w:pStyle w:val="ListParagraph"/>
              <w:numPr>
                <w:ilvl w:val="0"/>
                <w:numId w:val="12"/>
              </w:numPr>
              <w:spacing w:after="0"/>
              <w:ind w:right="464"/>
              <w:jc w:val="both"/>
              <w:rPr>
                <w:lang w:val="en-GB"/>
              </w:rPr>
            </w:pPr>
            <w:r w:rsidRPr="000F7AF4">
              <w:rPr>
                <w:lang w:val="en-GB"/>
              </w:rPr>
              <w:t>Governance and Decision-Making Webinar Wednesday 14 April</w:t>
            </w:r>
          </w:p>
          <w:p w14:paraId="2E1B4B83" w14:textId="77777777" w:rsidR="00DA2F4D" w:rsidRPr="00DA2F4D" w:rsidRDefault="00DA2F4D" w:rsidP="000F7AF4">
            <w:pPr>
              <w:spacing w:after="0"/>
              <w:ind w:right="464"/>
              <w:jc w:val="both"/>
              <w:rPr>
                <w:lang w:val="en-GB"/>
              </w:rPr>
            </w:pPr>
            <w:r w:rsidRPr="00DA2F4D">
              <w:rPr>
                <w:lang w:val="en-GB"/>
              </w:rPr>
              <w:t xml:space="preserve">‘Roads, Runways and Resistance’ by Dr Steve Melia (UWE Bristol) </w:t>
            </w:r>
          </w:p>
          <w:p w14:paraId="682CAD17" w14:textId="77777777" w:rsidR="00DA2F4D" w:rsidRPr="000F7AF4" w:rsidRDefault="00DA2F4D" w:rsidP="000F7AF4">
            <w:pPr>
              <w:pStyle w:val="ListParagraph"/>
              <w:numPr>
                <w:ilvl w:val="0"/>
                <w:numId w:val="12"/>
              </w:numPr>
              <w:spacing w:after="0"/>
              <w:ind w:right="464"/>
              <w:jc w:val="both"/>
              <w:rPr>
                <w:lang w:val="en-GB"/>
              </w:rPr>
            </w:pPr>
            <w:r w:rsidRPr="000F7AF4">
              <w:rPr>
                <w:lang w:val="en-GB"/>
              </w:rPr>
              <w:t>Governance and Decision-Making Webinar Wednesday 26 March</w:t>
            </w:r>
          </w:p>
          <w:p w14:paraId="14F936A8" w14:textId="77777777" w:rsidR="00DA2F4D" w:rsidRPr="00DA2F4D" w:rsidRDefault="00DA2F4D" w:rsidP="000F7AF4">
            <w:pPr>
              <w:spacing w:after="0"/>
              <w:ind w:right="464"/>
              <w:jc w:val="both"/>
              <w:rPr>
                <w:lang w:val="en-GB"/>
              </w:rPr>
            </w:pPr>
            <w:r w:rsidRPr="00DA2F4D">
              <w:rPr>
                <w:lang w:val="en-GB"/>
              </w:rPr>
              <w:t xml:space="preserve">‘Cab aggregators in India – a regulatory dilemma’ by Dr Shalini Sinha (CEPT Ahmedebad) </w:t>
            </w:r>
          </w:p>
          <w:p w14:paraId="37B282B4" w14:textId="623F374F" w:rsidR="00DA2F4D" w:rsidRDefault="00DA2F4D" w:rsidP="000F7AF4">
            <w:pPr>
              <w:spacing w:after="0"/>
              <w:ind w:right="464"/>
              <w:jc w:val="both"/>
              <w:rPr>
                <w:lang w:val="en-GB"/>
              </w:rPr>
            </w:pPr>
            <w:r w:rsidRPr="00DA2F4D">
              <w:rPr>
                <w:lang w:val="en-GB"/>
              </w:rPr>
              <w:t>An autumn webinar series on thematic topics is currently being planned.</w:t>
            </w:r>
          </w:p>
          <w:p w14:paraId="2E39CE28" w14:textId="77777777" w:rsidR="000F7AF4" w:rsidRPr="00DA2F4D" w:rsidRDefault="000F7AF4" w:rsidP="000F7AF4">
            <w:pPr>
              <w:spacing w:after="0"/>
              <w:ind w:right="464"/>
              <w:jc w:val="both"/>
              <w:rPr>
                <w:lang w:val="en-GB"/>
              </w:rPr>
            </w:pPr>
          </w:p>
          <w:p w14:paraId="564D0BA8" w14:textId="77777777" w:rsidR="00DA2F4D" w:rsidRPr="00586261" w:rsidRDefault="00DA2F4D" w:rsidP="000F7AF4">
            <w:pPr>
              <w:spacing w:after="0"/>
              <w:ind w:right="464"/>
              <w:jc w:val="both"/>
              <w:rPr>
                <w:lang w:val="en-GB"/>
              </w:rPr>
            </w:pPr>
            <w:r w:rsidRPr="00586261">
              <w:rPr>
                <w:b/>
                <w:bCs/>
                <w:lang w:val="en-GB"/>
              </w:rPr>
              <w:t>SIG G2:</w:t>
            </w:r>
            <w:r w:rsidRPr="00DA2F4D">
              <w:rPr>
                <w:lang w:val="en-GB"/>
              </w:rPr>
              <w:t xml:space="preserve"> </w:t>
            </w:r>
            <w:r w:rsidRPr="00586261">
              <w:rPr>
                <w:lang w:val="en-GB"/>
              </w:rPr>
              <w:t>National and Regional Transport Planning and Policy, has:</w:t>
            </w:r>
          </w:p>
          <w:p w14:paraId="64C504D2" w14:textId="77777777" w:rsidR="00DA2F4D" w:rsidRPr="000F7AF4" w:rsidRDefault="00DA2F4D" w:rsidP="000F7AF4">
            <w:pPr>
              <w:pStyle w:val="ListParagraph"/>
              <w:numPr>
                <w:ilvl w:val="0"/>
                <w:numId w:val="12"/>
              </w:numPr>
              <w:spacing w:after="0"/>
              <w:ind w:right="464"/>
              <w:jc w:val="both"/>
              <w:rPr>
                <w:lang w:val="en-GB"/>
              </w:rPr>
            </w:pPr>
            <w:r w:rsidRPr="000F7AF4">
              <w:rPr>
                <w:lang w:val="en-GB"/>
              </w:rPr>
              <w:t>Made a ‘Call for Abstracts’ to Mid-term Workshop, 27-29 September, 2021. Online: “Ensuring sustainable mobility in urban periphery and rural areas and remote regions”</w:t>
            </w:r>
          </w:p>
          <w:p w14:paraId="7556CF7E" w14:textId="219CD1BE" w:rsidR="00DA2F4D" w:rsidRDefault="00DA2F4D" w:rsidP="000F7AF4">
            <w:pPr>
              <w:pStyle w:val="ListParagraph"/>
              <w:numPr>
                <w:ilvl w:val="0"/>
                <w:numId w:val="12"/>
              </w:numPr>
              <w:spacing w:after="0"/>
              <w:ind w:right="464"/>
              <w:jc w:val="both"/>
              <w:rPr>
                <w:lang w:val="en-GB"/>
              </w:rPr>
            </w:pPr>
            <w:r w:rsidRPr="000F7AF4">
              <w:rPr>
                <w:lang w:val="en-GB"/>
              </w:rPr>
              <w:t>Undertaken Joint Research in the framework of WCTR COVID-19 TF</w:t>
            </w:r>
          </w:p>
          <w:p w14:paraId="1827275D" w14:textId="4006B561" w:rsidR="00E722FA" w:rsidRDefault="00E722FA" w:rsidP="00E722FA">
            <w:pPr>
              <w:spacing w:after="0"/>
              <w:ind w:right="464"/>
              <w:jc w:val="both"/>
              <w:rPr>
                <w:lang w:val="en-GB"/>
              </w:rPr>
            </w:pPr>
          </w:p>
          <w:tbl>
            <w:tblPr>
              <w:tblW w:w="7775" w:type="dxa"/>
              <w:tblLayout w:type="fixed"/>
              <w:tblLook w:val="01E0" w:firstRow="1" w:lastRow="1" w:firstColumn="1" w:lastColumn="1" w:noHBand="0" w:noVBand="0"/>
            </w:tblPr>
            <w:tblGrid>
              <w:gridCol w:w="2149"/>
              <w:gridCol w:w="5626"/>
            </w:tblGrid>
            <w:tr w:rsidR="00E722FA" w:rsidRPr="00927CF0" w14:paraId="17E5B5DC" w14:textId="77777777" w:rsidTr="000F498F">
              <w:trPr>
                <w:trHeight w:val="1704"/>
              </w:trPr>
              <w:tc>
                <w:tcPr>
                  <w:tcW w:w="2149" w:type="dxa"/>
                  <w:vAlign w:val="center"/>
                </w:tcPr>
                <w:p w14:paraId="46581EEF" w14:textId="1FF8041C" w:rsidR="00E722FA" w:rsidRDefault="00E722FA" w:rsidP="00E722FA">
                  <w:pPr>
                    <w:spacing w:after="0"/>
                    <w:ind w:right="601"/>
                    <w:jc w:val="both"/>
                    <w:rPr>
                      <w:lang w:val="en-GB"/>
                    </w:rPr>
                  </w:pPr>
                  <w:r>
                    <w:rPr>
                      <w:noProof/>
                      <w:lang w:val="en-GB" w:eastAsia="en-GB"/>
                    </w:rPr>
                    <w:drawing>
                      <wp:inline distT="0" distB="0" distL="0" distR="0" wp14:anchorId="08C2583A" wp14:editId="4ADCDE7B">
                        <wp:extent cx="1036320" cy="1378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71481" cy="1424780"/>
                                </a:xfrm>
                                <a:prstGeom prst="rect">
                                  <a:avLst/>
                                </a:prstGeom>
                              </pic:spPr>
                            </pic:pic>
                          </a:graphicData>
                        </a:graphic>
                      </wp:inline>
                    </w:drawing>
                  </w:r>
                </w:p>
                <w:p w14:paraId="3DA7808E" w14:textId="77777777" w:rsidR="00E722FA" w:rsidRPr="00927CF0" w:rsidRDefault="00E722FA" w:rsidP="00E722FA">
                  <w:pPr>
                    <w:spacing w:after="0"/>
                    <w:ind w:right="601"/>
                    <w:jc w:val="both"/>
                    <w:rPr>
                      <w:lang w:val="en-GB"/>
                    </w:rPr>
                  </w:pPr>
                </w:p>
              </w:tc>
              <w:tc>
                <w:tcPr>
                  <w:tcW w:w="5626" w:type="dxa"/>
                </w:tcPr>
                <w:p w14:paraId="232946E3" w14:textId="77777777" w:rsidR="00E722FA" w:rsidRPr="00610A87" w:rsidRDefault="00E722FA" w:rsidP="00541A0E">
                  <w:pPr>
                    <w:spacing w:after="0"/>
                    <w:ind w:left="-117" w:right="318"/>
                    <w:jc w:val="both"/>
                    <w:rPr>
                      <w:lang w:val="en-GB"/>
                    </w:rPr>
                  </w:pPr>
                  <w:r w:rsidRPr="007322C9">
                    <w:rPr>
                      <w:b/>
                      <w:bCs/>
                      <w:lang w:val="en-GB"/>
                    </w:rPr>
                    <w:t>SIG G3:</w:t>
                  </w:r>
                  <w:r w:rsidRPr="00610A87">
                    <w:rPr>
                      <w:lang w:val="en-GB"/>
                    </w:rPr>
                    <w:t xml:space="preserve"> Published a Special Issue ‘Urban Transport Planning and Policy in a Changing World’ based on TIS ROMA Conference (WCTR Sessions), in Research on Transportation Business and Management Volume 39, June 2021.</w:t>
                  </w:r>
                </w:p>
                <w:p w14:paraId="5DFB973C" w14:textId="189EE7A4" w:rsidR="00E722FA" w:rsidRPr="00400BE9" w:rsidRDefault="00E722FA" w:rsidP="00E722FA">
                  <w:pPr>
                    <w:spacing w:after="0"/>
                    <w:ind w:right="25"/>
                    <w:jc w:val="both"/>
                    <w:rPr>
                      <w:rFonts w:cstheme="minorHAnsi"/>
                    </w:rPr>
                  </w:pPr>
                </w:p>
              </w:tc>
            </w:tr>
          </w:tbl>
          <w:p w14:paraId="7DA07459" w14:textId="77777777" w:rsidR="00C20C04" w:rsidRPr="00C20C04" w:rsidRDefault="005C2867" w:rsidP="00C20C04">
            <w:pPr>
              <w:spacing w:after="0"/>
              <w:ind w:right="824"/>
              <w:jc w:val="both"/>
              <w:rPr>
                <w:rFonts w:ascii="Bell MT" w:eastAsia="Times New Roman" w:hAnsi="Bell MT" w:cs="Times New Roman"/>
                <w:b/>
                <w:bCs/>
                <w:i/>
                <w:iCs/>
                <w:color w:val="4F81BD" w:themeColor="accent1"/>
                <w:sz w:val="24"/>
                <w:szCs w:val="24"/>
                <w:lang w:val="en-GB"/>
              </w:rPr>
            </w:pPr>
            <w:r w:rsidRPr="005C2867">
              <w:rPr>
                <w:rFonts w:ascii="Bell MT" w:eastAsia="Times New Roman" w:hAnsi="Bell MT" w:cs="Times New Roman"/>
                <w:b/>
                <w:bCs/>
                <w:color w:val="4F81BD" w:themeColor="accent1"/>
                <w:sz w:val="24"/>
                <w:szCs w:val="24"/>
                <w:lang w:val="en-GB"/>
              </w:rPr>
              <w:t xml:space="preserve">Prof. </w:t>
            </w:r>
            <w:r w:rsidR="00C20C04">
              <w:rPr>
                <w:rFonts w:ascii="Bell MT" w:eastAsia="Times New Roman" w:hAnsi="Bell MT" w:cs="Times New Roman"/>
                <w:b/>
                <w:bCs/>
                <w:color w:val="4F81BD" w:themeColor="accent1"/>
                <w:sz w:val="24"/>
                <w:szCs w:val="24"/>
                <w:lang w:val="en-GB"/>
              </w:rPr>
              <w:t>Stephen Ison</w:t>
            </w:r>
            <w:r w:rsidR="00C32ACB">
              <w:rPr>
                <w:rFonts w:ascii="Bell MT" w:eastAsia="Times New Roman" w:hAnsi="Bell MT" w:cs="Times New Roman"/>
                <w:b/>
                <w:bCs/>
                <w:color w:val="4F81BD" w:themeColor="accent1"/>
                <w:sz w:val="24"/>
                <w:szCs w:val="24"/>
                <w:lang w:val="en-GB"/>
              </w:rPr>
              <w:t xml:space="preserve"> and Prof. </w:t>
            </w:r>
            <w:r w:rsidR="00C20C04">
              <w:rPr>
                <w:rFonts w:ascii="Bell MT" w:eastAsia="Times New Roman" w:hAnsi="Bell MT" w:cs="Times New Roman"/>
                <w:b/>
                <w:bCs/>
                <w:color w:val="4F81BD" w:themeColor="accent1"/>
                <w:sz w:val="24"/>
                <w:szCs w:val="24"/>
                <w:lang w:val="en-GB"/>
              </w:rPr>
              <w:t>Maria Attard</w:t>
            </w:r>
            <w:r w:rsidRPr="005C2867">
              <w:rPr>
                <w:rFonts w:ascii="Bell MT" w:eastAsia="Times New Roman" w:hAnsi="Bell MT" w:cs="Times New Roman"/>
                <w:b/>
                <w:bCs/>
                <w:color w:val="4F81BD" w:themeColor="accent1"/>
                <w:sz w:val="24"/>
                <w:szCs w:val="24"/>
                <w:lang w:val="en-GB"/>
              </w:rPr>
              <w:t>,</w:t>
            </w:r>
            <w:r w:rsidRPr="00EA0D70">
              <w:rPr>
                <w:i/>
                <w:iCs/>
              </w:rPr>
              <w:t xml:space="preserve"> </w:t>
            </w:r>
            <w:r w:rsidRPr="005C2867">
              <w:rPr>
                <w:rFonts w:ascii="Bell MT" w:eastAsia="Times New Roman" w:hAnsi="Bell MT" w:cs="Times New Roman"/>
                <w:b/>
                <w:bCs/>
                <w:i/>
                <w:iCs/>
                <w:color w:val="4F81BD" w:themeColor="accent1"/>
                <w:sz w:val="24"/>
                <w:szCs w:val="24"/>
                <w:lang w:val="en-GB"/>
              </w:rPr>
              <w:t>Topic Area Manager</w:t>
            </w:r>
            <w:r w:rsidR="00C20C04">
              <w:rPr>
                <w:rFonts w:ascii="Bell MT" w:eastAsia="Times New Roman" w:hAnsi="Bell MT" w:cs="Times New Roman"/>
                <w:b/>
                <w:bCs/>
                <w:i/>
                <w:iCs/>
                <w:color w:val="4F81BD" w:themeColor="accent1"/>
                <w:sz w:val="24"/>
                <w:szCs w:val="24"/>
                <w:lang w:val="en-GB"/>
              </w:rPr>
              <w:t>s</w:t>
            </w:r>
            <w:r w:rsidRPr="005C2867">
              <w:rPr>
                <w:rFonts w:ascii="Bell MT" w:eastAsia="Times New Roman" w:hAnsi="Bell MT" w:cs="Times New Roman"/>
                <w:b/>
                <w:bCs/>
                <w:i/>
                <w:iCs/>
                <w:color w:val="4F81BD" w:themeColor="accent1"/>
                <w:sz w:val="24"/>
                <w:szCs w:val="24"/>
                <w:lang w:val="en-GB"/>
              </w:rPr>
              <w:t xml:space="preserve"> </w:t>
            </w:r>
            <w:r w:rsidR="00C20C04">
              <w:rPr>
                <w:rFonts w:ascii="Bell MT" w:eastAsia="Times New Roman" w:hAnsi="Bell MT" w:cs="Times New Roman"/>
                <w:b/>
                <w:bCs/>
                <w:i/>
                <w:iCs/>
                <w:color w:val="4F81BD" w:themeColor="accent1"/>
                <w:sz w:val="24"/>
                <w:szCs w:val="24"/>
                <w:lang w:val="en-GB"/>
              </w:rPr>
              <w:t>G</w:t>
            </w:r>
            <w:r>
              <w:rPr>
                <w:rFonts w:ascii="Bell MT" w:eastAsia="Times New Roman" w:hAnsi="Bell MT" w:cs="Times New Roman"/>
                <w:b/>
                <w:bCs/>
                <w:i/>
                <w:iCs/>
                <w:color w:val="4F81BD" w:themeColor="accent1"/>
                <w:sz w:val="24"/>
                <w:szCs w:val="24"/>
                <w:lang w:val="en-GB"/>
              </w:rPr>
              <w:t>,</w:t>
            </w:r>
            <w:r w:rsidRPr="005C2867">
              <w:rPr>
                <w:rFonts w:ascii="Bell MT" w:eastAsia="Times New Roman" w:hAnsi="Bell MT" w:cs="Times New Roman"/>
                <w:b/>
                <w:bCs/>
                <w:i/>
                <w:iCs/>
                <w:color w:val="4F81BD" w:themeColor="accent1"/>
                <w:sz w:val="24"/>
                <w:szCs w:val="24"/>
                <w:lang w:val="en-GB"/>
              </w:rPr>
              <w:t xml:space="preserve"> </w:t>
            </w:r>
            <w:r w:rsidR="00C20C04" w:rsidRPr="00C20C04">
              <w:rPr>
                <w:rFonts w:ascii="Bell MT" w:eastAsia="Times New Roman" w:hAnsi="Bell MT" w:cs="Times New Roman"/>
                <w:b/>
                <w:bCs/>
                <w:i/>
                <w:iCs/>
                <w:color w:val="4F81BD" w:themeColor="accent1"/>
                <w:sz w:val="24"/>
                <w:szCs w:val="24"/>
                <w:lang w:val="en-GB"/>
              </w:rPr>
              <w:t>De Montfort University, Leicester, UK and University of Malta</w:t>
            </w:r>
          </w:p>
          <w:p w14:paraId="3F304035" w14:textId="0F9C8447" w:rsidR="00C212AA" w:rsidRPr="00927CF0" w:rsidRDefault="00C20C04" w:rsidP="00C20C04">
            <w:pPr>
              <w:spacing w:after="0"/>
              <w:ind w:right="824"/>
              <w:jc w:val="both"/>
              <w:rPr>
                <w:rFonts w:ascii="Bell MT" w:eastAsia="Times New Roman" w:hAnsi="Bell MT" w:cs="Times New Roman"/>
                <w:b/>
                <w:bCs/>
                <w:i/>
                <w:iCs/>
                <w:color w:val="4F81BD" w:themeColor="accent1"/>
                <w:sz w:val="24"/>
                <w:szCs w:val="24"/>
                <w:lang w:val="en-GB"/>
              </w:rPr>
            </w:pPr>
            <w:r w:rsidRPr="00C20C04">
              <w:rPr>
                <w:rFonts w:ascii="Bell MT" w:eastAsia="Times New Roman" w:hAnsi="Bell MT" w:cs="Times New Roman"/>
                <w:b/>
                <w:bCs/>
                <w:i/>
                <w:iCs/>
                <w:color w:val="4F81BD" w:themeColor="accent1"/>
                <w:sz w:val="24"/>
                <w:szCs w:val="24"/>
                <w:lang w:val="en-GB"/>
              </w:rPr>
              <w:t>(on behalf of all SIGs under TA G)</w:t>
            </w:r>
            <w:r w:rsidR="0093103D">
              <w:rPr>
                <w:lang w:val="en-GB"/>
              </w:rPr>
              <w:lastRenderedPageBreak/>
              <w:pict w14:anchorId="66D2CC1B">
                <v:rect id="_x0000_i1026" style="width:396.9pt;height:2pt;mso-position-horizontal:absolute;mso-position-vertical:absolute" o:hrpct="930" o:hralign="center" o:hrstd="t" o:hrnoshade="t" o:hr="t" fillcolor="#4f81bd [3204]" stroked="f"/>
              </w:pict>
            </w:r>
          </w:p>
          <w:p w14:paraId="391C0A92" w14:textId="22D85665" w:rsidR="00927CF0" w:rsidRDefault="00C20712" w:rsidP="001B07F9">
            <w:pPr>
              <w:pStyle w:val="Heading1"/>
              <w:spacing w:after="240"/>
              <w:jc w:val="both"/>
              <w:rPr>
                <w:color w:val="0070C0"/>
                <w:sz w:val="28"/>
                <w:szCs w:val="32"/>
              </w:rPr>
            </w:pPr>
            <w:bookmarkStart w:id="10" w:name="_About_WCTRS-Y_initiative"/>
            <w:bookmarkStart w:id="11" w:name="_Introduction_to_Topic"/>
            <w:bookmarkStart w:id="12" w:name="_Updates_–_Activities"/>
            <w:bookmarkEnd w:id="10"/>
            <w:bookmarkEnd w:id="11"/>
            <w:bookmarkEnd w:id="12"/>
            <w:r>
              <w:rPr>
                <w:color w:val="0070C0"/>
                <w:sz w:val="28"/>
                <w:szCs w:val="32"/>
              </w:rPr>
              <w:t xml:space="preserve">Updates – Activities done </w:t>
            </w:r>
            <w:r w:rsidR="007322C9">
              <w:rPr>
                <w:color w:val="0070C0"/>
                <w:sz w:val="28"/>
                <w:szCs w:val="32"/>
              </w:rPr>
              <w:t>by</w:t>
            </w:r>
            <w:r>
              <w:rPr>
                <w:color w:val="0070C0"/>
                <w:sz w:val="28"/>
                <w:szCs w:val="32"/>
              </w:rPr>
              <w:t xml:space="preserve"> SIG </w:t>
            </w:r>
            <w:r w:rsidR="00BE2792">
              <w:rPr>
                <w:color w:val="0070C0"/>
                <w:sz w:val="28"/>
                <w:szCs w:val="32"/>
              </w:rPr>
              <w:t>A</w:t>
            </w:r>
            <w:r w:rsidR="008819A7">
              <w:rPr>
                <w:color w:val="0070C0"/>
                <w:sz w:val="28"/>
                <w:szCs w:val="32"/>
              </w:rPr>
              <w:t>4</w:t>
            </w:r>
          </w:p>
          <w:tbl>
            <w:tblPr>
              <w:tblStyle w:val="PlainTable4"/>
              <w:tblW w:w="0" w:type="auto"/>
              <w:tblLayout w:type="fixed"/>
              <w:tblLook w:val="04A0" w:firstRow="1" w:lastRow="0" w:firstColumn="1" w:lastColumn="0" w:noHBand="0" w:noVBand="1"/>
            </w:tblPr>
            <w:tblGrid>
              <w:gridCol w:w="2327"/>
              <w:gridCol w:w="4930"/>
            </w:tblGrid>
            <w:tr w:rsidR="00497499" w14:paraId="1BFD2856" w14:textId="77777777" w:rsidTr="005D26CA">
              <w:trPr>
                <w:cnfStyle w:val="100000000000" w:firstRow="1" w:lastRow="0" w:firstColumn="0" w:lastColumn="0" w:oddVBand="0" w:evenVBand="0" w:oddHBand="0"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27" w:type="dxa"/>
                </w:tcPr>
                <w:p w14:paraId="16456B63" w14:textId="537D5313" w:rsidR="00497499" w:rsidRDefault="00497499" w:rsidP="00B223DE">
                  <w:r>
                    <w:rPr>
                      <w:noProof/>
                      <w:lang w:val="en-GB" w:eastAsia="en-GB"/>
                    </w:rPr>
                    <w:drawing>
                      <wp:inline distT="0" distB="0" distL="0" distR="0" wp14:anchorId="09E8CEF5" wp14:editId="43583251">
                        <wp:extent cx="1310640" cy="1310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inline>
                    </w:drawing>
                  </w:r>
                </w:p>
              </w:tc>
              <w:tc>
                <w:tcPr>
                  <w:tcW w:w="4930" w:type="dxa"/>
                </w:tcPr>
                <w:p w14:paraId="2B0C2100" w14:textId="77777777" w:rsidR="00497499" w:rsidRPr="008819A7" w:rsidRDefault="00497499" w:rsidP="00497499">
                  <w:pPr>
                    <w:ind w:right="452"/>
                    <w:jc w:val="both"/>
                    <w:cnfStyle w:val="100000000000" w:firstRow="1" w:lastRow="0" w:firstColumn="0" w:lastColumn="0" w:oddVBand="0" w:evenVBand="0" w:oddHBand="0" w:evenHBand="0" w:firstRowFirstColumn="0" w:firstRowLastColumn="0" w:lastRowFirstColumn="0" w:lastRowLastColumn="0"/>
                    <w:rPr>
                      <w:b w:val="0"/>
                      <w:bCs w:val="0"/>
                      <w:i/>
                      <w:iCs/>
                      <w:lang w:val="en-GB"/>
                    </w:rPr>
                  </w:pPr>
                  <w:r w:rsidRPr="008819A7">
                    <w:rPr>
                      <w:i/>
                      <w:iCs/>
                      <w:lang w:val="en-GB"/>
                    </w:rPr>
                    <w:t>ADBI-JARTS-IIT Learning Series on High-Speed Rail Session 1: Megaproject Governance and Innovation (3rd June 2021, 17:00 – 18:30 JST)</w:t>
                  </w:r>
                </w:p>
                <w:p w14:paraId="340B2925" w14:textId="77777777" w:rsidR="00497499" w:rsidRDefault="00497499" w:rsidP="00497499">
                  <w:pPr>
                    <w:jc w:val="both"/>
                    <w:cnfStyle w:val="100000000000" w:firstRow="1" w:lastRow="0" w:firstColumn="0" w:lastColumn="0" w:oddVBand="0" w:evenVBand="0" w:oddHBand="0" w:evenHBand="0" w:firstRowFirstColumn="0" w:firstRowLastColumn="0" w:lastRowFirstColumn="0" w:lastRowLastColumn="0"/>
                  </w:pPr>
                </w:p>
                <w:p w14:paraId="003568AB" w14:textId="32352807" w:rsidR="00497499" w:rsidRPr="00497499" w:rsidRDefault="00497499" w:rsidP="00497499">
                  <w:pPr>
                    <w:jc w:val="both"/>
                    <w:cnfStyle w:val="100000000000" w:firstRow="1" w:lastRow="0" w:firstColumn="0" w:lastColumn="0" w:oddVBand="0" w:evenVBand="0" w:oddHBand="0" w:evenHBand="0" w:firstRowFirstColumn="0" w:firstRowLastColumn="0" w:lastRowFirstColumn="0" w:lastRowLastColumn="0"/>
                    <w:rPr>
                      <w:b w:val="0"/>
                      <w:bCs w:val="0"/>
                    </w:rPr>
                  </w:pPr>
                  <w:r w:rsidRPr="00497499">
                    <w:rPr>
                      <w:b w:val="0"/>
                      <w:bCs w:val="0"/>
                      <w:lang w:val="en-GB"/>
                    </w:rPr>
                    <w:t>This ADBI-Japan Railway Technical Service (JARTS)-Indian Institutes of Technology (IIT), Kanpur and Madras session was the first in a learning series to examine key aspects of high-speed rail construction, operations and management.</w:t>
                  </w:r>
                </w:p>
              </w:tc>
            </w:tr>
          </w:tbl>
          <w:p w14:paraId="5F180E78" w14:textId="5B17917C" w:rsidR="008819A7" w:rsidRDefault="008819A7" w:rsidP="00541A0E">
            <w:pPr>
              <w:spacing w:after="0"/>
              <w:ind w:right="452"/>
              <w:jc w:val="both"/>
              <w:rPr>
                <w:lang w:val="en-GB"/>
              </w:rPr>
            </w:pPr>
            <w:r w:rsidRPr="008819A7">
              <w:rPr>
                <w:lang w:val="en-GB"/>
              </w:rPr>
              <w:t xml:space="preserve">The session explored megaproject governance and innovation, with a focus on megaproject experiences in India and the United Kingdom. The information on the session can be accessed at - </w:t>
            </w:r>
            <w:hyperlink r:id="rId73" w:history="1">
              <w:r w:rsidRPr="008819A7">
                <w:rPr>
                  <w:rStyle w:val="Hyperlink"/>
                  <w:lang w:val="en-GB"/>
                </w:rPr>
                <w:t>https://www.adb.org/news/events/high-speed-railway-megaproject-governance-innovation</w:t>
              </w:r>
            </w:hyperlink>
          </w:p>
          <w:p w14:paraId="28099E2A" w14:textId="77777777" w:rsidR="008819A7" w:rsidRPr="008819A7" w:rsidRDefault="008819A7" w:rsidP="008819A7">
            <w:pPr>
              <w:spacing w:after="0"/>
              <w:ind w:right="452"/>
              <w:jc w:val="both"/>
              <w:rPr>
                <w:lang w:val="en-GB"/>
              </w:rPr>
            </w:pPr>
          </w:p>
          <w:p w14:paraId="38EFF087" w14:textId="77777777" w:rsidR="008819A7" w:rsidRPr="008819A7" w:rsidRDefault="008819A7" w:rsidP="008819A7">
            <w:pPr>
              <w:spacing w:after="0"/>
              <w:ind w:right="452"/>
              <w:jc w:val="both"/>
              <w:rPr>
                <w:b/>
                <w:bCs/>
                <w:i/>
                <w:iCs/>
                <w:lang w:val="en-GB"/>
              </w:rPr>
            </w:pPr>
            <w:r w:rsidRPr="008819A7">
              <w:rPr>
                <w:b/>
                <w:bCs/>
                <w:i/>
                <w:iCs/>
                <w:lang w:val="en-GB"/>
              </w:rPr>
              <w:t>ADBI Featured Speaker Webinar: Greg Marsden on COVID-19 Era Travel Behavior and its Policy Implications in the United Kingdom (7th June 2021, 16:00 – 17:00 JST)</w:t>
            </w:r>
          </w:p>
          <w:p w14:paraId="67EB4A33" w14:textId="112D24E0" w:rsidR="008819A7" w:rsidRPr="008819A7" w:rsidRDefault="008819A7" w:rsidP="008819A7">
            <w:pPr>
              <w:spacing w:after="0"/>
              <w:ind w:right="452"/>
              <w:jc w:val="both"/>
              <w:rPr>
                <w:lang w:val="en-GB"/>
              </w:rPr>
            </w:pPr>
            <w:r w:rsidRPr="008819A7">
              <w:rPr>
                <w:lang w:val="en-GB"/>
              </w:rPr>
              <w:t xml:space="preserve">This webinar will feature Greg Marsden of the University of Leeds Institute of Transport Studies who will present findings from a longitudinal study of COVID-19 era travel behavior and policy in the United Kingdom. He will describe pandemic-driven macro-travel trends and behaviors in ten areas of England and Scotland. He will also discuss the implications of shifting work patterns for the economics of public transport and public policy. The information on the session can be accessed at - </w:t>
            </w:r>
            <w:hyperlink r:id="rId74" w:history="1">
              <w:r w:rsidRPr="008819A7">
                <w:rPr>
                  <w:rStyle w:val="Hyperlink"/>
                  <w:lang w:val="en-GB"/>
                </w:rPr>
                <w:t>https://www.adb.org/news/events/adbi-featured-speaker-covid-19-travel-behavior-policy-implications-uk</w:t>
              </w:r>
            </w:hyperlink>
          </w:p>
          <w:p w14:paraId="3CF83BD9" w14:textId="2A1EB759" w:rsidR="00C20712" w:rsidRDefault="00C20712" w:rsidP="00C20712">
            <w:pPr>
              <w:spacing w:after="0"/>
              <w:ind w:right="601"/>
              <w:jc w:val="both"/>
              <w:rPr>
                <w:lang w:val="en-GB"/>
              </w:rPr>
            </w:pPr>
          </w:p>
          <w:p w14:paraId="1C8E2413" w14:textId="362A501A" w:rsidR="00E21103" w:rsidRPr="006E15B3" w:rsidRDefault="00E21103" w:rsidP="00E21103">
            <w:pPr>
              <w:rPr>
                <w:b/>
                <w:bCs/>
                <w:i/>
                <w:iCs/>
              </w:rPr>
            </w:pPr>
            <w:r w:rsidRPr="006E15B3">
              <w:rPr>
                <w:b/>
                <w:bCs/>
                <w:i/>
                <w:iCs/>
              </w:rPr>
              <w:t>Publications</w:t>
            </w:r>
          </w:p>
          <w:p w14:paraId="0441D411" w14:textId="77777777" w:rsidR="00E21103" w:rsidRDefault="00E21103" w:rsidP="00E21103">
            <w:pPr>
              <w:spacing w:after="0"/>
              <w:ind w:right="452"/>
              <w:jc w:val="both"/>
              <w:rPr>
                <w:lang w:val="en-GB"/>
              </w:rPr>
            </w:pPr>
            <w:r w:rsidRPr="00E21103">
              <w:rPr>
                <w:lang w:val="en-GB"/>
              </w:rPr>
              <w:t xml:space="preserve">Bugalia, N., S. Misra, A. Mahalingam, and K. E. Seetha Ram. 2021. Lessons from Global Experiences on High-Speed Rail Implementation. ADBI Policy Note. Tokyo: Asian Development Bank Institute. </w:t>
            </w:r>
          </w:p>
          <w:p w14:paraId="140ABDC1" w14:textId="5176FA57" w:rsidR="00E21103" w:rsidRPr="00E21103" w:rsidRDefault="0093103D" w:rsidP="00E21103">
            <w:pPr>
              <w:spacing w:after="0"/>
              <w:ind w:right="452"/>
              <w:jc w:val="both"/>
              <w:rPr>
                <w:lang w:val="en-GB"/>
              </w:rPr>
            </w:pPr>
            <w:hyperlink r:id="rId75" w:history="1">
              <w:r w:rsidR="00E21103" w:rsidRPr="00E21103">
                <w:rPr>
                  <w:rStyle w:val="Hyperlink"/>
                  <w:lang w:val="en-GB"/>
                </w:rPr>
                <w:t>https://www.adb.org/sites/default/files/event/703171/files/adbi-pn-high-speed-railway-megaproject-governance-innovation.pdf.</w:t>
              </w:r>
            </w:hyperlink>
          </w:p>
          <w:p w14:paraId="3D28F997" w14:textId="77777777" w:rsidR="002A3BD2" w:rsidRDefault="002A3BD2" w:rsidP="00400BE9">
            <w:pPr>
              <w:spacing w:after="0"/>
              <w:ind w:right="824"/>
              <w:jc w:val="both"/>
              <w:rPr>
                <w:rFonts w:ascii="Bell MT" w:eastAsia="Times New Roman" w:hAnsi="Bell MT" w:cs="Times New Roman"/>
                <w:b/>
                <w:bCs/>
                <w:i/>
                <w:iCs/>
                <w:color w:val="4F81BD" w:themeColor="accent1"/>
                <w:sz w:val="24"/>
                <w:szCs w:val="24"/>
                <w:lang w:val="en-GB"/>
              </w:rPr>
            </w:pPr>
          </w:p>
          <w:p w14:paraId="48775B6A" w14:textId="0875A1FC" w:rsidR="00400BE9" w:rsidRDefault="002A3BD2" w:rsidP="00400BE9">
            <w:pPr>
              <w:spacing w:after="0"/>
              <w:ind w:right="824"/>
              <w:jc w:val="both"/>
              <w:rPr>
                <w:rFonts w:ascii="Bell MT" w:eastAsia="Times New Roman" w:hAnsi="Bell MT" w:cs="Times New Roman"/>
                <w:b/>
                <w:bCs/>
                <w:i/>
                <w:iCs/>
                <w:color w:val="4F81BD" w:themeColor="accent1"/>
                <w:sz w:val="24"/>
                <w:szCs w:val="24"/>
                <w:lang w:val="en-GB"/>
              </w:rPr>
            </w:pPr>
            <w:r w:rsidRPr="002A3BD2">
              <w:rPr>
                <w:rFonts w:ascii="Bell MT" w:eastAsia="Times New Roman" w:hAnsi="Bell MT" w:cs="Times New Roman"/>
                <w:b/>
                <w:bCs/>
                <w:color w:val="4F81BD" w:themeColor="accent1"/>
                <w:sz w:val="24"/>
                <w:szCs w:val="24"/>
                <w:lang w:val="en-GB"/>
              </w:rPr>
              <w:t>Dr. Nikhil Bugalia</w:t>
            </w:r>
            <w:r w:rsidR="00400BE9" w:rsidRPr="00927CF0">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Indian Institute of Technology, Madras, India</w:t>
            </w:r>
          </w:p>
          <w:p w14:paraId="2CC0BBFF" w14:textId="77777777" w:rsidR="00C212AA" w:rsidRPr="00927CF0" w:rsidRDefault="0093103D" w:rsidP="00921145">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2A29F627">
                <v:rect id="_x0000_i1027" style="width:396.9pt;height:2pt;mso-position-horizontal:absolute;mso-position-vertical:absolute" o:hrpct="930" o:hralign="center" o:hrstd="t" o:hrnoshade="t" o:hr="t" fillcolor="#4f81bd [3204]" stroked="f"/>
              </w:pict>
            </w:r>
          </w:p>
          <w:p w14:paraId="78F8FE59" w14:textId="1E4B2669" w:rsidR="00927CF0" w:rsidRDefault="00400BE9" w:rsidP="00E908FF">
            <w:pPr>
              <w:pStyle w:val="Heading1"/>
              <w:spacing w:after="240"/>
              <w:ind w:right="596"/>
              <w:jc w:val="both"/>
              <w:rPr>
                <w:color w:val="0070C0"/>
                <w:sz w:val="28"/>
                <w:szCs w:val="32"/>
              </w:rPr>
            </w:pPr>
            <w:bookmarkStart w:id="13" w:name="_Education_and_license"/>
            <w:bookmarkStart w:id="14" w:name="_WCTRS-_Latin_America"/>
            <w:bookmarkStart w:id="15" w:name="_Updates_–_SIG"/>
            <w:bookmarkStart w:id="16" w:name="_WCTRS_–_Africa"/>
            <w:bookmarkStart w:id="17" w:name="_WCTRS_–_Southeast"/>
            <w:bookmarkEnd w:id="13"/>
            <w:bookmarkEnd w:id="14"/>
            <w:bookmarkEnd w:id="15"/>
            <w:bookmarkEnd w:id="16"/>
            <w:bookmarkEnd w:id="17"/>
            <w:r>
              <w:rPr>
                <w:color w:val="0070C0"/>
                <w:sz w:val="28"/>
                <w:szCs w:val="32"/>
              </w:rPr>
              <w:t xml:space="preserve">WCTRS – </w:t>
            </w:r>
            <w:r w:rsidR="00D53B6F">
              <w:rPr>
                <w:color w:val="0070C0"/>
                <w:sz w:val="28"/>
                <w:szCs w:val="32"/>
              </w:rPr>
              <w:t>Southeast Asia</w:t>
            </w:r>
            <w:r>
              <w:rPr>
                <w:color w:val="0070C0"/>
                <w:sz w:val="28"/>
                <w:szCs w:val="32"/>
              </w:rPr>
              <w:t xml:space="preserve"> CAR Council</w:t>
            </w:r>
          </w:p>
          <w:p w14:paraId="440D567F" w14:textId="1FFEE616" w:rsidR="00541A0E" w:rsidRPr="00541A0E" w:rsidRDefault="00541A0E" w:rsidP="00541A0E">
            <w:pPr>
              <w:jc w:val="center"/>
            </w:pPr>
          </w:p>
          <w:tbl>
            <w:tblPr>
              <w:tblStyle w:val="PlainTable4"/>
              <w:tblW w:w="0" w:type="auto"/>
              <w:tblLayout w:type="fixed"/>
              <w:tblLook w:val="04A0" w:firstRow="1" w:lastRow="0" w:firstColumn="1" w:lastColumn="0" w:noHBand="0" w:noVBand="1"/>
            </w:tblPr>
            <w:tblGrid>
              <w:gridCol w:w="2327"/>
              <w:gridCol w:w="4930"/>
            </w:tblGrid>
            <w:tr w:rsidR="00776075" w14:paraId="205E75C7" w14:textId="77777777" w:rsidTr="005D26CA">
              <w:trPr>
                <w:cnfStyle w:val="100000000000" w:firstRow="1" w:lastRow="0" w:firstColumn="0" w:lastColumn="0" w:oddVBand="0" w:evenVBand="0" w:oddHBand="0" w:evenHBand="0" w:firstRowFirstColumn="0" w:firstRowLastColumn="0" w:lastRowFirstColumn="0" w:lastRowLastColumn="0"/>
                <w:trHeight w:val="2614"/>
              </w:trPr>
              <w:tc>
                <w:tcPr>
                  <w:cnfStyle w:val="001000000000" w:firstRow="0" w:lastRow="0" w:firstColumn="1" w:lastColumn="0" w:oddVBand="0" w:evenVBand="0" w:oddHBand="0" w:evenHBand="0" w:firstRowFirstColumn="0" w:firstRowLastColumn="0" w:lastRowFirstColumn="0" w:lastRowLastColumn="0"/>
                  <w:tcW w:w="2327" w:type="dxa"/>
                </w:tcPr>
                <w:p w14:paraId="2B4B4865" w14:textId="10CDB02A" w:rsidR="00776075" w:rsidRDefault="00776075" w:rsidP="00776075">
                  <w:r>
                    <w:rPr>
                      <w:noProof/>
                      <w:lang w:val="en-GB" w:eastAsia="en-GB"/>
                    </w:rPr>
                    <w:lastRenderedPageBreak/>
                    <w:drawing>
                      <wp:inline distT="0" distB="0" distL="0" distR="0" wp14:anchorId="3DEBEA63" wp14:editId="1E8BBB79">
                        <wp:extent cx="1236345" cy="1559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36345" cy="1559560"/>
                                </a:xfrm>
                                <a:prstGeom prst="rect">
                                  <a:avLst/>
                                </a:prstGeom>
                                <a:noFill/>
                                <a:ln>
                                  <a:noFill/>
                                </a:ln>
                              </pic:spPr>
                            </pic:pic>
                          </a:graphicData>
                        </a:graphic>
                      </wp:inline>
                    </w:drawing>
                  </w:r>
                </w:p>
              </w:tc>
              <w:tc>
                <w:tcPr>
                  <w:tcW w:w="4930" w:type="dxa"/>
                </w:tcPr>
                <w:p w14:paraId="784C40CA" w14:textId="39D17BC8" w:rsidR="00776075" w:rsidRPr="00776075" w:rsidRDefault="00776075" w:rsidP="00776075">
                  <w:pPr>
                    <w:jc w:val="both"/>
                    <w:cnfStyle w:val="100000000000" w:firstRow="1" w:lastRow="0" w:firstColumn="0" w:lastColumn="0" w:oddVBand="0" w:evenVBand="0" w:oddHBand="0" w:evenHBand="0" w:firstRowFirstColumn="0" w:firstRowLastColumn="0" w:lastRowFirstColumn="0" w:lastRowLastColumn="0"/>
                    <w:rPr>
                      <w:b w:val="0"/>
                      <w:bCs w:val="0"/>
                    </w:rPr>
                  </w:pPr>
                  <w:r w:rsidRPr="00776075">
                    <w:rPr>
                      <w:rFonts w:hint="eastAsia"/>
                      <w:b w:val="0"/>
                      <w:bCs w:val="0"/>
                      <w:lang w:val="en-GB"/>
                    </w:rPr>
                    <w:t>EASTS (Eastern Asia Society for Transportation Studies) is the largest academic society of transport research in Asia and Pacific, and have the 19-member domestic societies: Australia, Cambodia, China, Hong Kong, Indonesia, Japan, Korea, Lao PDR, Malaysia, Mongolia, Myanmar, Nepal, New Zealand, Philippines, Singapore, Sri Lanka, Taiwan, Thailand and Vietnam.</w:t>
                  </w:r>
                  <w:r>
                    <w:rPr>
                      <w:b w:val="0"/>
                      <w:bCs w:val="0"/>
                      <w:lang w:val="en-GB"/>
                    </w:rPr>
                    <w:t xml:space="preserve"> </w:t>
                  </w:r>
                  <w:r w:rsidRPr="00776075">
                    <w:rPr>
                      <w:rFonts w:hint="eastAsia"/>
                      <w:b w:val="0"/>
                      <w:bCs w:val="0"/>
                      <w:lang w:val="en-GB"/>
                    </w:rPr>
                    <w:t>Most countries in Southeast Asia have their own academic society, in particular, Indonesia, Philippines and Thailand have very active societies, respectively.</w:t>
                  </w:r>
                </w:p>
              </w:tc>
            </w:tr>
          </w:tbl>
          <w:p w14:paraId="3BBD020A" w14:textId="77777777" w:rsidR="005D26CA" w:rsidRDefault="005D26CA" w:rsidP="00D53B6F">
            <w:pPr>
              <w:spacing w:after="0"/>
              <w:ind w:right="452"/>
              <w:jc w:val="both"/>
              <w:rPr>
                <w:lang w:val="en-GB"/>
              </w:rPr>
            </w:pPr>
          </w:p>
          <w:p w14:paraId="1EC54B29" w14:textId="7DD050E9" w:rsidR="00D53B6F" w:rsidRPr="00D53B6F" w:rsidRDefault="00D53B6F" w:rsidP="00D53B6F">
            <w:pPr>
              <w:spacing w:after="0"/>
              <w:ind w:right="452"/>
              <w:jc w:val="both"/>
              <w:rPr>
                <w:lang w:val="en-GB"/>
              </w:rPr>
            </w:pPr>
            <w:r w:rsidRPr="00D53B6F">
              <w:rPr>
                <w:rFonts w:hint="eastAsia"/>
                <w:lang w:val="en-GB"/>
              </w:rPr>
              <w:t xml:space="preserve">In Indonesia, FSTPT (Forum Studi Transportasi Antar Perguruan Tinggi; Inter-University Transportation Studies Forum in English) organizes the annual conference from 1998. Transportation Science Society of the Philippines (TSSP) also organizes the annual conference from 1994 and publishes the Philippine Transportation Journal &lt; </w:t>
            </w:r>
            <w:hyperlink r:id="rId77" w:history="1">
              <w:r w:rsidR="00E21103" w:rsidRPr="005F67B0">
                <w:rPr>
                  <w:rStyle w:val="Hyperlink"/>
                  <w:rFonts w:hint="eastAsia"/>
                  <w:lang w:val="en-GB"/>
                </w:rPr>
                <w:t>http://ncts.upd.edu.ph/tssp/index.php/journals/</w:t>
              </w:r>
            </w:hyperlink>
            <w:r w:rsidRPr="00D53B6F">
              <w:rPr>
                <w:rFonts w:hint="eastAsia"/>
                <w:lang w:val="en-GB"/>
              </w:rPr>
              <w:t xml:space="preserve">&gt;. In Thailand, Asian Transportation Research Society (ATRANS) holds the annual conference since 2008. EASTS provides the opportunity for join research among different societies as the International Research Group (IRG) and many IRG projects include the members from Southeast Asian countries. We expect to have more collaboration activities between WCTRS and EASTS including Southeast Asian countries. </w:t>
            </w:r>
          </w:p>
          <w:p w14:paraId="5BF6D617" w14:textId="0BC07C0B" w:rsidR="00927CF0" w:rsidRPr="00927CF0" w:rsidRDefault="00927CF0" w:rsidP="00921145">
            <w:pPr>
              <w:spacing w:after="0"/>
              <w:ind w:right="601"/>
              <w:jc w:val="both"/>
              <w:rPr>
                <w:lang w:val="en-GB"/>
              </w:rPr>
            </w:pPr>
          </w:p>
          <w:p w14:paraId="2FD68AA1" w14:textId="1DDEF6B9" w:rsidR="00834F92" w:rsidRDefault="00D53B6F" w:rsidP="00AC7F3C">
            <w:pPr>
              <w:spacing w:after="0"/>
              <w:ind w:right="824"/>
              <w:jc w:val="both"/>
              <w:rPr>
                <w:rFonts w:ascii="Bell MT" w:eastAsia="Times New Roman" w:hAnsi="Bell MT" w:cs="Times New Roman"/>
                <w:b/>
                <w:bCs/>
                <w:i/>
                <w:iCs/>
                <w:color w:val="4F81BD" w:themeColor="accent1"/>
                <w:sz w:val="24"/>
                <w:szCs w:val="24"/>
                <w:lang w:val="en-GB"/>
              </w:rPr>
            </w:pPr>
            <w:r w:rsidRPr="00D53B6F">
              <w:rPr>
                <w:rFonts w:ascii="Bell MT" w:eastAsia="Times New Roman" w:hAnsi="Bell MT" w:cs="Times New Roman" w:hint="eastAsia"/>
                <w:b/>
                <w:bCs/>
                <w:color w:val="4F81BD" w:themeColor="accent1"/>
                <w:sz w:val="24"/>
                <w:szCs w:val="24"/>
                <w:lang w:val="en-GB"/>
              </w:rPr>
              <w:t>Prof. Shinya Hanaoka,</w:t>
            </w:r>
            <w:r>
              <w:rPr>
                <w:rFonts w:hint="eastAsia"/>
              </w:rPr>
              <w:t xml:space="preserve"> </w:t>
            </w:r>
            <w:r w:rsidRPr="00D53B6F">
              <w:rPr>
                <w:rFonts w:ascii="Bell MT" w:eastAsia="Times New Roman" w:hAnsi="Bell MT" w:cs="Times New Roman" w:hint="eastAsia"/>
                <w:b/>
                <w:bCs/>
                <w:i/>
                <w:iCs/>
                <w:color w:val="4F81BD" w:themeColor="accent1"/>
                <w:sz w:val="24"/>
                <w:szCs w:val="24"/>
                <w:lang w:val="en-GB"/>
              </w:rPr>
              <w:t>Tokyo Institute of Technology, Japan</w:t>
            </w:r>
            <w:bookmarkStart w:id="18" w:name="_Subway_benchmarking_task"/>
            <w:bookmarkStart w:id="19" w:name="_Impact_of_the"/>
            <w:bookmarkEnd w:id="18"/>
            <w:bookmarkEnd w:id="19"/>
            <w:r w:rsidR="00EB6B0D">
              <w:rPr>
                <w:rFonts w:ascii="Bell MT" w:eastAsia="Times New Roman" w:hAnsi="Bell MT" w:cs="Times New Roman"/>
                <w:b/>
                <w:bCs/>
                <w:i/>
                <w:iCs/>
                <w:color w:val="4F81BD" w:themeColor="accent1"/>
                <w:sz w:val="24"/>
                <w:szCs w:val="24"/>
                <w:lang w:val="en-GB"/>
              </w:rPr>
              <w:t xml:space="preserve"> </w:t>
            </w:r>
          </w:p>
          <w:p w14:paraId="03B60E14" w14:textId="77777777" w:rsidR="00823010" w:rsidRPr="00927CF0" w:rsidRDefault="0093103D" w:rsidP="00823010">
            <w:pPr>
              <w:spacing w:after="0"/>
              <w:ind w:right="824"/>
              <w:jc w:val="both"/>
              <w:rPr>
                <w:rFonts w:ascii="Bell MT" w:eastAsia="Times New Roman" w:hAnsi="Bell MT" w:cs="Times New Roman"/>
                <w:b/>
                <w:bCs/>
                <w:i/>
                <w:iCs/>
                <w:color w:val="4F81BD" w:themeColor="accent1"/>
                <w:sz w:val="24"/>
                <w:szCs w:val="24"/>
                <w:lang w:val="en-GB"/>
              </w:rPr>
            </w:pPr>
            <w:r>
              <w:rPr>
                <w:lang w:val="en-GB"/>
              </w:rPr>
              <w:pict w14:anchorId="7E88973A">
                <v:rect id="_x0000_i1028" style="width:396.9pt;height:2pt;mso-position-horizontal:absolute;mso-position-vertical:absolute" o:hrpct="930" o:hralign="center" o:hrstd="t" o:hrnoshade="t" o:hr="t" fillcolor="#4f81bd [3204]" stroked="f"/>
              </w:pict>
            </w:r>
          </w:p>
          <w:p w14:paraId="38E684FC" w14:textId="6D1A3C15" w:rsidR="00823010" w:rsidRDefault="00823010" w:rsidP="00524310">
            <w:pPr>
              <w:pStyle w:val="Heading1"/>
              <w:spacing w:after="240"/>
              <w:ind w:right="310"/>
              <w:jc w:val="both"/>
              <w:rPr>
                <w:color w:val="0070C0"/>
                <w:sz w:val="28"/>
                <w:szCs w:val="32"/>
              </w:rPr>
            </w:pPr>
            <w:bookmarkStart w:id="20" w:name="_WCTRS_Announcement-_Postponement"/>
            <w:bookmarkEnd w:id="20"/>
            <w:r w:rsidRPr="00823010">
              <w:rPr>
                <w:color w:val="0070C0"/>
                <w:sz w:val="28"/>
                <w:szCs w:val="32"/>
              </w:rPr>
              <w:t>WCTRS Announcement- Postponement of WCTR Montreal until 17th-24th July 2023</w:t>
            </w:r>
          </w:p>
          <w:p w14:paraId="447A52DD" w14:textId="2276C5B5" w:rsidR="00823010" w:rsidRDefault="00823010" w:rsidP="00823010">
            <w:pPr>
              <w:spacing w:after="0"/>
              <w:ind w:right="452"/>
              <w:jc w:val="both"/>
              <w:rPr>
                <w:lang w:val="en-GB"/>
              </w:rPr>
            </w:pPr>
            <w:r>
              <w:rPr>
                <w:noProof/>
                <w:lang w:val="en-GB" w:eastAsia="en-GB"/>
              </w:rPr>
              <w:drawing>
                <wp:inline distT="0" distB="0" distL="0" distR="0" wp14:anchorId="389A8C4D" wp14:editId="00B1A0CF">
                  <wp:extent cx="1089660" cy="1399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94495" cy="1406123"/>
                          </a:xfrm>
                          <a:prstGeom prst="rect">
                            <a:avLst/>
                          </a:prstGeom>
                        </pic:spPr>
                      </pic:pic>
                    </a:graphicData>
                  </a:graphic>
                </wp:inline>
              </w:drawing>
            </w:r>
            <w:r>
              <w:rPr>
                <w:lang w:val="en-GB"/>
              </w:rPr>
              <w:t xml:space="preserve"> </w:t>
            </w:r>
            <w:r>
              <w:rPr>
                <w:noProof/>
                <w:lang w:val="en-GB" w:eastAsia="en-GB"/>
              </w:rPr>
              <w:drawing>
                <wp:inline distT="0" distB="0" distL="0" distR="0" wp14:anchorId="4D34470B" wp14:editId="4CB16BB8">
                  <wp:extent cx="1088571" cy="14006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663" r="17617"/>
                          <a:stretch/>
                        </pic:blipFill>
                        <pic:spPr bwMode="auto">
                          <a:xfrm>
                            <a:off x="0" y="0"/>
                            <a:ext cx="1096653" cy="1411028"/>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lang w:val="en-GB" w:eastAsia="en-GB"/>
              </w:rPr>
              <w:drawing>
                <wp:inline distT="0" distB="0" distL="0" distR="0" wp14:anchorId="568385C9" wp14:editId="47284931">
                  <wp:extent cx="1171903" cy="139675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10401" r="5697"/>
                          <a:stretch/>
                        </pic:blipFill>
                        <pic:spPr bwMode="auto">
                          <a:xfrm rot="10800000" flipV="1">
                            <a:off x="0" y="0"/>
                            <a:ext cx="1174569" cy="1399936"/>
                          </a:xfrm>
                          <a:prstGeom prst="rect">
                            <a:avLst/>
                          </a:prstGeom>
                          <a:ln>
                            <a:noFill/>
                          </a:ln>
                          <a:extLst>
                            <a:ext uri="{53640926-AAD7-44D8-BBD7-CCE9431645EC}">
                              <a14:shadowObscured xmlns:a14="http://schemas.microsoft.com/office/drawing/2010/main"/>
                            </a:ext>
                          </a:extLst>
                        </pic:spPr>
                      </pic:pic>
                    </a:graphicData>
                  </a:graphic>
                </wp:inline>
              </w:drawing>
            </w:r>
            <w:r>
              <w:rPr>
                <w:lang w:val="en-GB"/>
              </w:rPr>
              <w:t xml:space="preserve"> </w:t>
            </w:r>
            <w:r>
              <w:rPr>
                <w:noProof/>
                <w:lang w:val="en-GB" w:eastAsia="en-GB"/>
              </w:rPr>
              <w:drawing>
                <wp:inline distT="0" distB="0" distL="0" distR="0" wp14:anchorId="418B796F" wp14:editId="5D21EDB2">
                  <wp:extent cx="1243680" cy="139913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54274" cy="1411057"/>
                          </a:xfrm>
                          <a:prstGeom prst="rect">
                            <a:avLst/>
                          </a:prstGeom>
                        </pic:spPr>
                      </pic:pic>
                    </a:graphicData>
                  </a:graphic>
                </wp:inline>
              </w:drawing>
            </w:r>
          </w:p>
          <w:p w14:paraId="594BB7DF" w14:textId="77777777" w:rsidR="007322C9" w:rsidRDefault="007322C9" w:rsidP="00823010">
            <w:pPr>
              <w:spacing w:after="0"/>
              <w:ind w:right="452"/>
              <w:jc w:val="both"/>
              <w:rPr>
                <w:lang w:val="en-GB"/>
              </w:rPr>
            </w:pPr>
          </w:p>
          <w:p w14:paraId="7EFCFE1A" w14:textId="79A8BC46" w:rsidR="00823010" w:rsidRPr="00823010" w:rsidRDefault="00823010" w:rsidP="00823010">
            <w:pPr>
              <w:spacing w:after="0"/>
              <w:ind w:right="452"/>
              <w:jc w:val="both"/>
              <w:rPr>
                <w:lang w:val="en-GB"/>
              </w:rPr>
            </w:pPr>
            <w:r w:rsidRPr="00823010">
              <w:rPr>
                <w:lang w:val="en-GB"/>
              </w:rPr>
              <w:t xml:space="preserve">We would like to inform you about the very difficult decision we have come to which is to postpone our Montreal World Conference originally scheduled in July 2022 to 17th-24th (M-F) July 2023. Our decision was first and foremost taken with our focus on global academic exchange and the need to ensure, as far as we can, that all of our global scholars will have an equal opportunity to attend. Below we will brief you the following items: </w:t>
            </w:r>
          </w:p>
          <w:p w14:paraId="4AAD33D1" w14:textId="77777777" w:rsidR="00823010" w:rsidRPr="00823010" w:rsidRDefault="00823010" w:rsidP="00823010">
            <w:pPr>
              <w:spacing w:after="0"/>
              <w:ind w:right="452"/>
              <w:jc w:val="both"/>
              <w:rPr>
                <w:lang w:val="en-GB"/>
              </w:rPr>
            </w:pPr>
          </w:p>
          <w:p w14:paraId="6E862E2E" w14:textId="77777777" w:rsidR="00823010" w:rsidRPr="00823010" w:rsidRDefault="00823010" w:rsidP="00823010">
            <w:pPr>
              <w:spacing w:after="0"/>
              <w:ind w:right="452"/>
              <w:jc w:val="both"/>
              <w:rPr>
                <w:b/>
                <w:bCs/>
                <w:i/>
                <w:iCs/>
                <w:lang w:val="en-GB"/>
              </w:rPr>
            </w:pPr>
            <w:r w:rsidRPr="00823010">
              <w:rPr>
                <w:b/>
                <w:bCs/>
                <w:i/>
                <w:iCs/>
                <w:lang w:val="en-GB"/>
              </w:rPr>
              <w:t xml:space="preserve">(A) The process we took before reaching this final decision on conference postponement </w:t>
            </w:r>
          </w:p>
          <w:p w14:paraId="2CA69645" w14:textId="77777777" w:rsidR="00823010" w:rsidRPr="00823010" w:rsidRDefault="00823010" w:rsidP="00823010">
            <w:pPr>
              <w:spacing w:after="0"/>
              <w:ind w:right="452"/>
              <w:jc w:val="both"/>
              <w:rPr>
                <w:lang w:val="en-GB"/>
              </w:rPr>
            </w:pPr>
            <w:r w:rsidRPr="00823010">
              <w:rPr>
                <w:lang w:val="en-GB"/>
              </w:rPr>
              <w:t xml:space="preserve">The Montreal Conference Working Group (MCWG: Tae Oum, Greg Marsden, Catherine Morency, Martin Trepanier, Lori Tavasszy, Fusun Ulengin, Gopal Patil, Emma Pickering (minutes)) have met three times in order to assess and make decision on whether or not we should postpone the WCTRS Montreal World Conference from </w:t>
            </w:r>
            <w:r w:rsidRPr="001F3ADA">
              <w:rPr>
                <w:b/>
                <w:bCs/>
                <w:lang w:val="en-GB"/>
              </w:rPr>
              <w:t>July 2022 to July 2023</w:t>
            </w:r>
            <w:r w:rsidRPr="00823010">
              <w:rPr>
                <w:lang w:val="en-GB"/>
              </w:rPr>
              <w:t xml:space="preserve">. </w:t>
            </w:r>
          </w:p>
          <w:p w14:paraId="0DDF9CC7" w14:textId="77777777" w:rsidR="00823010" w:rsidRPr="00823010" w:rsidRDefault="00823010" w:rsidP="00823010">
            <w:pPr>
              <w:spacing w:after="0"/>
              <w:ind w:right="452"/>
              <w:jc w:val="both"/>
              <w:rPr>
                <w:lang w:val="en-GB"/>
              </w:rPr>
            </w:pPr>
          </w:p>
          <w:p w14:paraId="568E2B40" w14:textId="77777777" w:rsidR="00823010" w:rsidRPr="00823010" w:rsidRDefault="00823010" w:rsidP="00823010">
            <w:pPr>
              <w:spacing w:after="0"/>
              <w:ind w:right="452"/>
              <w:jc w:val="both"/>
              <w:rPr>
                <w:lang w:val="en-GB"/>
              </w:rPr>
            </w:pPr>
            <w:r w:rsidRPr="00823010">
              <w:rPr>
                <w:lang w:val="en-GB"/>
              </w:rPr>
              <w:t xml:space="preserve">The MCWG members agreed that the Covid-19 Pandemic may not be fully controlled by Spring, 2022, especially in developing countries and regions, while the Scientific Committee’s call for papers/abstracts need to be out at least one year before the conference date.  Thus, the postponement decision needed to be made before the end of May, 2021. </w:t>
            </w:r>
          </w:p>
          <w:p w14:paraId="271E0F7E" w14:textId="77777777" w:rsidR="00823010" w:rsidRPr="00823010" w:rsidRDefault="00823010" w:rsidP="00823010">
            <w:pPr>
              <w:spacing w:after="0"/>
              <w:ind w:right="452"/>
              <w:jc w:val="both"/>
              <w:rPr>
                <w:lang w:val="en-GB"/>
              </w:rPr>
            </w:pPr>
          </w:p>
          <w:p w14:paraId="47451510" w14:textId="77777777" w:rsidR="00823010" w:rsidRPr="00823010" w:rsidRDefault="00823010" w:rsidP="00823010">
            <w:pPr>
              <w:spacing w:after="0"/>
              <w:ind w:right="452"/>
              <w:jc w:val="both"/>
              <w:rPr>
                <w:lang w:val="en-GB"/>
              </w:rPr>
            </w:pPr>
            <w:r w:rsidRPr="00823010">
              <w:rPr>
                <w:lang w:val="en-GB"/>
              </w:rPr>
              <w:t xml:space="preserve">Our Montreal conference organizers (Catherine Morency; Martin Trepanier) pointed out: </w:t>
            </w:r>
          </w:p>
          <w:p w14:paraId="52E8026D" w14:textId="66F6E696" w:rsidR="00823010" w:rsidRPr="00823010" w:rsidRDefault="00823010" w:rsidP="00823010">
            <w:pPr>
              <w:pStyle w:val="ListParagraph"/>
              <w:numPr>
                <w:ilvl w:val="0"/>
                <w:numId w:val="15"/>
              </w:numPr>
              <w:spacing w:after="0"/>
              <w:ind w:left="311" w:right="452"/>
              <w:jc w:val="both"/>
              <w:rPr>
                <w:lang w:val="en-GB"/>
              </w:rPr>
            </w:pPr>
            <w:r w:rsidRPr="00823010">
              <w:rPr>
                <w:lang w:val="en-GB"/>
              </w:rPr>
              <w:t xml:space="preserve">a fully hybrid conference (face-to-face and virtual format) will be very costly, and will be highly complex to schedule </w:t>
            </w:r>
          </w:p>
          <w:p w14:paraId="2B71A70C" w14:textId="4D21EA98" w:rsidR="00823010" w:rsidRPr="00823010" w:rsidRDefault="00823010" w:rsidP="00823010">
            <w:pPr>
              <w:pStyle w:val="ListParagraph"/>
              <w:numPr>
                <w:ilvl w:val="0"/>
                <w:numId w:val="15"/>
              </w:numPr>
              <w:spacing w:after="0"/>
              <w:ind w:left="311" w:right="452"/>
              <w:jc w:val="both"/>
              <w:rPr>
                <w:lang w:val="en-GB"/>
              </w:rPr>
            </w:pPr>
            <w:r w:rsidRPr="00823010">
              <w:rPr>
                <w:lang w:val="en-GB"/>
              </w:rPr>
              <w:t xml:space="preserve">Montreal team has explored with the ‘Palais des Congrès for the possibility of postponing to 2023. </w:t>
            </w:r>
          </w:p>
          <w:p w14:paraId="42224942" w14:textId="77777777" w:rsidR="00823010" w:rsidRPr="00823010" w:rsidRDefault="00823010" w:rsidP="00823010">
            <w:pPr>
              <w:spacing w:after="0"/>
              <w:ind w:right="452"/>
              <w:jc w:val="both"/>
              <w:rPr>
                <w:lang w:val="en-GB"/>
              </w:rPr>
            </w:pPr>
          </w:p>
          <w:p w14:paraId="386130E9" w14:textId="77777777" w:rsidR="00823010" w:rsidRPr="00823010" w:rsidRDefault="00823010" w:rsidP="00823010">
            <w:pPr>
              <w:spacing w:after="0"/>
              <w:ind w:right="452"/>
              <w:jc w:val="both"/>
              <w:rPr>
                <w:lang w:val="en-GB"/>
              </w:rPr>
            </w:pPr>
            <w:r w:rsidRPr="00823010">
              <w:rPr>
                <w:lang w:val="en-GB"/>
              </w:rPr>
              <w:t xml:space="preserve">The WCTRS membership survey results (about 350 responded) conducted by our UK Secretariat (Greg Marsden/Emma Pickering) show that a significant percentage of the respondents may not be able to make their travel decision until spring 2022, and thus, they were not sure if they will submit abstract/papers in fall, 2021. </w:t>
            </w:r>
          </w:p>
          <w:p w14:paraId="039E1C83" w14:textId="77777777" w:rsidR="00823010" w:rsidRPr="00823010" w:rsidRDefault="00823010" w:rsidP="00823010">
            <w:pPr>
              <w:spacing w:after="0"/>
              <w:ind w:right="452"/>
              <w:jc w:val="both"/>
              <w:rPr>
                <w:lang w:val="en-GB"/>
              </w:rPr>
            </w:pPr>
          </w:p>
          <w:p w14:paraId="63B8741A" w14:textId="77777777" w:rsidR="00823010" w:rsidRPr="00823010" w:rsidRDefault="00823010" w:rsidP="00823010">
            <w:pPr>
              <w:spacing w:after="0"/>
              <w:ind w:right="452"/>
              <w:jc w:val="both"/>
              <w:rPr>
                <w:lang w:val="en-GB"/>
              </w:rPr>
            </w:pPr>
            <w:r w:rsidRPr="00823010">
              <w:rPr>
                <w:lang w:val="en-GB"/>
              </w:rPr>
              <w:t xml:space="preserve">Based on the survey results, the MCWG decided that it is too risky to do the 2022 Montreal Conference as planned because of possible negative impacts on both conference registration and the society’s finance. </w:t>
            </w:r>
          </w:p>
          <w:p w14:paraId="364AF139" w14:textId="77777777" w:rsidR="00823010" w:rsidRPr="00823010" w:rsidRDefault="00823010" w:rsidP="00823010">
            <w:pPr>
              <w:spacing w:after="0"/>
              <w:ind w:right="452"/>
              <w:jc w:val="both"/>
              <w:rPr>
                <w:lang w:val="en-GB"/>
              </w:rPr>
            </w:pPr>
          </w:p>
          <w:p w14:paraId="7414E122" w14:textId="77777777" w:rsidR="00823010" w:rsidRPr="00823010" w:rsidRDefault="00823010" w:rsidP="00823010">
            <w:pPr>
              <w:spacing w:after="0"/>
              <w:ind w:right="452"/>
              <w:jc w:val="both"/>
              <w:rPr>
                <w:lang w:val="en-GB"/>
              </w:rPr>
            </w:pPr>
            <w:r w:rsidRPr="00823010">
              <w:rPr>
                <w:lang w:val="en-GB"/>
              </w:rPr>
              <w:t xml:space="preserve">The final step was the Steering Committee’s Vote in April, 2021, in which the overwhelming majority of STC members approved the Conference Postponement decision. </w:t>
            </w:r>
          </w:p>
          <w:p w14:paraId="600DD5DA" w14:textId="77777777" w:rsidR="00823010" w:rsidRPr="00823010" w:rsidRDefault="00823010" w:rsidP="00823010">
            <w:pPr>
              <w:spacing w:after="0"/>
              <w:ind w:right="452"/>
              <w:jc w:val="both"/>
              <w:rPr>
                <w:lang w:val="en-GB"/>
              </w:rPr>
            </w:pPr>
          </w:p>
          <w:p w14:paraId="2CCB0214" w14:textId="3C5CF2A6" w:rsidR="00823010" w:rsidRPr="00823010" w:rsidRDefault="00823010" w:rsidP="00823010">
            <w:pPr>
              <w:spacing w:after="0"/>
              <w:ind w:right="452"/>
              <w:jc w:val="both"/>
              <w:rPr>
                <w:lang w:val="en-GB"/>
              </w:rPr>
            </w:pPr>
            <w:r w:rsidRPr="00823010">
              <w:rPr>
                <w:lang w:val="en-GB"/>
              </w:rPr>
              <w:t xml:space="preserve">Soon after, Prof. Catherine Morency, our Montreal Conference chair was able to secure the conference venue ‘Palais des Congrès for Monday 17th- Friday 21st July 2023.  </w:t>
            </w:r>
          </w:p>
          <w:p w14:paraId="031B774F" w14:textId="77777777" w:rsidR="00823010" w:rsidRPr="00823010" w:rsidRDefault="00823010" w:rsidP="00823010">
            <w:pPr>
              <w:spacing w:after="0"/>
              <w:ind w:right="452"/>
              <w:jc w:val="both"/>
              <w:rPr>
                <w:lang w:val="en-GB"/>
              </w:rPr>
            </w:pPr>
          </w:p>
          <w:p w14:paraId="4FBCD476" w14:textId="77777777" w:rsidR="00823010" w:rsidRPr="00823010" w:rsidRDefault="00823010" w:rsidP="00823010">
            <w:pPr>
              <w:spacing w:after="0"/>
              <w:ind w:right="452"/>
              <w:jc w:val="both"/>
              <w:rPr>
                <w:b/>
                <w:bCs/>
                <w:i/>
                <w:iCs/>
                <w:lang w:val="en-GB"/>
              </w:rPr>
            </w:pPr>
            <w:r w:rsidRPr="00823010">
              <w:rPr>
                <w:b/>
                <w:bCs/>
                <w:i/>
                <w:iCs/>
                <w:lang w:val="en-GB"/>
              </w:rPr>
              <w:t>(B)  Intermediate WCTR Activities in 2022</w:t>
            </w:r>
          </w:p>
          <w:p w14:paraId="23419F24" w14:textId="2D803A53" w:rsidR="00823010" w:rsidRPr="00823010" w:rsidRDefault="00823010" w:rsidP="00823010">
            <w:pPr>
              <w:spacing w:after="0"/>
              <w:ind w:right="452"/>
              <w:jc w:val="both"/>
              <w:rPr>
                <w:lang w:val="en-GB"/>
              </w:rPr>
            </w:pPr>
            <w:r w:rsidRPr="00823010">
              <w:rPr>
                <w:lang w:val="en-GB"/>
              </w:rPr>
              <w:t xml:space="preserve">Since Montreal Conference (July, 2023) is a long time without a formal WCTRS conference, the Montreal Conference Working Group (MCWG) and Scientific </w:t>
            </w:r>
            <w:r w:rsidRPr="00823010">
              <w:rPr>
                <w:lang w:val="en-GB"/>
              </w:rPr>
              <w:lastRenderedPageBreak/>
              <w:t xml:space="preserve">Committee (SCC) are actively discussing options for smaller conferences and workshops to launch in 2022. CARs (Country and Regional Reps) and WCTRS International Partner Organizations will be closely involved in these preparations. We will communicate shortly about the detailed plans for 2022 and look forward to meeting you during the WCTR Society’s 2022 conferences and workshops. </w:t>
            </w:r>
          </w:p>
          <w:p w14:paraId="2782FF26" w14:textId="77777777" w:rsidR="00823010" w:rsidRPr="00823010" w:rsidRDefault="00823010" w:rsidP="00823010">
            <w:pPr>
              <w:spacing w:after="0"/>
              <w:ind w:right="452"/>
              <w:jc w:val="both"/>
              <w:rPr>
                <w:lang w:val="en-GB"/>
              </w:rPr>
            </w:pPr>
          </w:p>
          <w:p w14:paraId="227FEE89" w14:textId="67830AD3" w:rsidR="00823010" w:rsidRDefault="00823010" w:rsidP="00823010">
            <w:pPr>
              <w:spacing w:after="0"/>
              <w:ind w:right="824"/>
              <w:jc w:val="both"/>
              <w:rPr>
                <w:rFonts w:ascii="Trebuchet MS" w:eastAsia="Times New Roman" w:hAnsi="Trebuchet MS" w:cs="Arial"/>
                <w:b/>
                <w:bCs/>
                <w:i/>
                <w:iCs/>
                <w:color w:val="0070C0"/>
                <w:kern w:val="32"/>
                <w:sz w:val="28"/>
                <w:szCs w:val="32"/>
                <w:lang w:val="en-GB"/>
              </w:rPr>
            </w:pPr>
            <w:r w:rsidRPr="00823010">
              <w:rPr>
                <w:lang w:val="en-GB"/>
              </w:rPr>
              <w:t xml:space="preserve">Thank you very much for your attention and cooperation. </w:t>
            </w:r>
          </w:p>
          <w:p w14:paraId="04A75ACC" w14:textId="2B4A4CEF" w:rsidR="00823010" w:rsidRDefault="00823010" w:rsidP="00AC7F3C">
            <w:pPr>
              <w:spacing w:after="0"/>
              <w:ind w:right="824"/>
              <w:jc w:val="both"/>
              <w:rPr>
                <w:rFonts w:ascii="Bell MT" w:eastAsia="Times New Roman" w:hAnsi="Bell MT" w:cs="Times New Roman"/>
                <w:b/>
                <w:bCs/>
                <w:i/>
                <w:iCs/>
                <w:color w:val="4F81BD" w:themeColor="accent1"/>
                <w:sz w:val="24"/>
                <w:szCs w:val="24"/>
                <w:lang w:val="en-GB"/>
              </w:rPr>
            </w:pPr>
          </w:p>
          <w:p w14:paraId="2395154D" w14:textId="0406DB36" w:rsidR="00823010" w:rsidRPr="00823010" w:rsidRDefault="001F3ADA" w:rsidP="00823010">
            <w:pPr>
              <w:spacing w:after="0"/>
              <w:ind w:right="824"/>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823010" w:rsidRPr="00823010">
              <w:rPr>
                <w:rFonts w:ascii="Bell MT" w:eastAsia="Times New Roman" w:hAnsi="Bell MT" w:cs="Times New Roman"/>
                <w:b/>
                <w:bCs/>
                <w:color w:val="4F81BD" w:themeColor="accent1"/>
                <w:sz w:val="24"/>
                <w:szCs w:val="24"/>
                <w:lang w:val="en-GB"/>
              </w:rPr>
              <w:t>Tae Oum, </w:t>
            </w:r>
            <w:r w:rsidR="00823010" w:rsidRPr="00823010">
              <w:rPr>
                <w:rFonts w:ascii="Bell MT" w:eastAsia="Times New Roman" w:hAnsi="Bell MT" w:cs="Times New Roman"/>
                <w:b/>
                <w:bCs/>
                <w:i/>
                <w:iCs/>
                <w:color w:val="4F81BD" w:themeColor="accent1"/>
                <w:sz w:val="24"/>
                <w:szCs w:val="24"/>
                <w:lang w:val="en-GB"/>
              </w:rPr>
              <w:t>WCTRS President</w:t>
            </w:r>
            <w:r w:rsidR="00823010" w:rsidRPr="00823010">
              <w:rPr>
                <w:rFonts w:ascii="Bell MT" w:eastAsia="Times New Roman" w:hAnsi="Bell MT" w:cs="Times New Roman"/>
                <w:b/>
                <w:bCs/>
                <w:color w:val="4F81BD" w:themeColor="accent1"/>
                <w:sz w:val="24"/>
                <w:szCs w:val="24"/>
                <w:lang w:val="en-GB"/>
              </w:rPr>
              <w:t> </w:t>
            </w:r>
          </w:p>
          <w:p w14:paraId="295F02F1" w14:textId="0F310F40" w:rsidR="00823010" w:rsidRPr="00823010" w:rsidRDefault="001F3ADA" w:rsidP="00823010">
            <w:pPr>
              <w:spacing w:after="0"/>
              <w:ind w:right="824"/>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823010" w:rsidRPr="00823010">
              <w:rPr>
                <w:rFonts w:ascii="Bell MT" w:eastAsia="Times New Roman" w:hAnsi="Bell MT" w:cs="Times New Roman"/>
                <w:b/>
                <w:bCs/>
                <w:color w:val="4F81BD" w:themeColor="accent1"/>
                <w:sz w:val="24"/>
                <w:szCs w:val="24"/>
                <w:lang w:val="en-GB"/>
              </w:rPr>
              <w:t>Lori Tavasszy, </w:t>
            </w:r>
            <w:r w:rsidR="00823010" w:rsidRPr="00823010">
              <w:rPr>
                <w:rFonts w:ascii="Bell MT" w:eastAsia="Times New Roman" w:hAnsi="Bell MT" w:cs="Times New Roman"/>
                <w:b/>
                <w:bCs/>
                <w:i/>
                <w:iCs/>
                <w:color w:val="4F81BD" w:themeColor="accent1"/>
                <w:sz w:val="24"/>
                <w:szCs w:val="24"/>
                <w:lang w:val="en-GB"/>
              </w:rPr>
              <w:t>WCTRS Scientific Committee Chair</w:t>
            </w:r>
            <w:r w:rsidR="00823010" w:rsidRPr="00823010">
              <w:rPr>
                <w:rFonts w:ascii="Bell MT" w:eastAsia="Times New Roman" w:hAnsi="Bell MT" w:cs="Times New Roman"/>
                <w:b/>
                <w:bCs/>
                <w:color w:val="4F81BD" w:themeColor="accent1"/>
                <w:sz w:val="24"/>
                <w:szCs w:val="24"/>
                <w:lang w:val="en-GB"/>
              </w:rPr>
              <w:t> </w:t>
            </w:r>
          </w:p>
          <w:p w14:paraId="3D009478" w14:textId="00F2A6EE" w:rsidR="00823010" w:rsidRPr="00823010" w:rsidRDefault="001F3ADA" w:rsidP="00823010">
            <w:pPr>
              <w:spacing w:after="0"/>
              <w:ind w:right="824"/>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823010" w:rsidRPr="00823010">
              <w:rPr>
                <w:rFonts w:ascii="Bell MT" w:eastAsia="Times New Roman" w:hAnsi="Bell MT" w:cs="Times New Roman"/>
                <w:b/>
                <w:bCs/>
                <w:color w:val="4F81BD" w:themeColor="accent1"/>
                <w:sz w:val="24"/>
                <w:szCs w:val="24"/>
                <w:lang w:val="en-GB"/>
              </w:rPr>
              <w:t>Greg Marsden, </w:t>
            </w:r>
            <w:r w:rsidR="00823010" w:rsidRPr="00823010">
              <w:rPr>
                <w:rFonts w:ascii="Bell MT" w:eastAsia="Times New Roman" w:hAnsi="Bell MT" w:cs="Times New Roman"/>
                <w:b/>
                <w:bCs/>
                <w:i/>
                <w:iCs/>
                <w:color w:val="4F81BD" w:themeColor="accent1"/>
                <w:sz w:val="24"/>
                <w:szCs w:val="24"/>
                <w:lang w:val="en-GB"/>
              </w:rPr>
              <w:t>WCTRS Secretary General</w:t>
            </w:r>
            <w:r w:rsidR="00823010" w:rsidRPr="00823010">
              <w:rPr>
                <w:rFonts w:ascii="Bell MT" w:eastAsia="Times New Roman" w:hAnsi="Bell MT" w:cs="Times New Roman"/>
                <w:b/>
                <w:bCs/>
                <w:color w:val="4F81BD" w:themeColor="accent1"/>
                <w:sz w:val="24"/>
                <w:szCs w:val="24"/>
                <w:lang w:val="en-GB"/>
              </w:rPr>
              <w:t> </w:t>
            </w:r>
          </w:p>
          <w:p w14:paraId="5C762AF0" w14:textId="22407963" w:rsidR="00823010" w:rsidRDefault="001F3ADA" w:rsidP="00AC7F3C">
            <w:pPr>
              <w:spacing w:after="0"/>
              <w:ind w:right="824"/>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00823010" w:rsidRPr="00823010">
              <w:rPr>
                <w:rFonts w:ascii="Bell MT" w:eastAsia="Times New Roman" w:hAnsi="Bell MT" w:cs="Times New Roman"/>
                <w:b/>
                <w:bCs/>
                <w:color w:val="4F81BD" w:themeColor="accent1"/>
                <w:sz w:val="24"/>
                <w:szCs w:val="24"/>
                <w:lang w:val="en-GB"/>
              </w:rPr>
              <w:t>Catherine Morency,</w:t>
            </w:r>
            <w:r w:rsidR="00823010">
              <w:rPr>
                <w:rFonts w:ascii="Bell MT" w:eastAsia="Times New Roman" w:hAnsi="Bell MT" w:cs="Times New Roman"/>
                <w:b/>
                <w:bCs/>
                <w:color w:val="4F81BD" w:themeColor="accent1"/>
                <w:sz w:val="24"/>
                <w:szCs w:val="24"/>
                <w:lang w:val="en-GB"/>
              </w:rPr>
              <w:t xml:space="preserve"> </w:t>
            </w:r>
            <w:r w:rsidR="00823010" w:rsidRPr="00823010">
              <w:rPr>
                <w:rFonts w:ascii="Bell MT" w:eastAsia="Times New Roman" w:hAnsi="Bell MT" w:cs="Times New Roman"/>
                <w:b/>
                <w:bCs/>
                <w:i/>
                <w:iCs/>
                <w:color w:val="4F81BD" w:themeColor="accent1"/>
                <w:sz w:val="24"/>
                <w:szCs w:val="24"/>
                <w:lang w:val="en-GB"/>
              </w:rPr>
              <w:t>WCTRS Montreal Conference Chair </w:t>
            </w:r>
          </w:p>
          <w:p w14:paraId="4591073F" w14:textId="2488D16A" w:rsidR="009419E9" w:rsidRPr="00AC7F3C" w:rsidRDefault="009419E9" w:rsidP="00AC7F3C">
            <w:pPr>
              <w:spacing w:after="0"/>
              <w:ind w:right="824"/>
              <w:jc w:val="both"/>
              <w:rPr>
                <w:rFonts w:ascii="Bell MT" w:eastAsia="Times New Roman" w:hAnsi="Bell MT" w:cs="Times New Roman"/>
                <w:b/>
                <w:bCs/>
                <w:i/>
                <w:iCs/>
                <w:color w:val="4F81BD" w:themeColor="accent1"/>
                <w:sz w:val="24"/>
                <w:szCs w:val="24"/>
                <w:lang w:val="en-GB"/>
              </w:rPr>
            </w:pPr>
          </w:p>
        </w:tc>
      </w:tr>
    </w:tbl>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1"/>
        <w:gridCol w:w="5579"/>
      </w:tblGrid>
      <w:tr w:rsidR="00C13CF2" w14:paraId="76786378" w14:textId="77777777" w:rsidTr="00804976">
        <w:trPr>
          <w:trHeight w:val="389"/>
        </w:trPr>
        <w:tc>
          <w:tcPr>
            <w:tcW w:w="10740" w:type="dxa"/>
            <w:gridSpan w:val="2"/>
            <w:shd w:val="clear" w:color="auto" w:fill="000099"/>
            <w:vAlign w:val="center"/>
          </w:tcPr>
          <w:p w14:paraId="29E2A248" w14:textId="77777777" w:rsidR="00C13CF2" w:rsidRDefault="00C13CF2" w:rsidP="00C13CF2">
            <w:pPr>
              <w:pStyle w:val="VolumeandIssue"/>
              <w:jc w:val="center"/>
            </w:pPr>
            <w:r>
              <w:lastRenderedPageBreak/>
              <w:t>WCTRS RESEARCH NEWSLETTER</w:t>
            </w:r>
          </w:p>
        </w:tc>
      </w:tr>
      <w:tr w:rsidR="003A2B37" w14:paraId="26552213" w14:textId="77777777" w:rsidTr="00804976">
        <w:trPr>
          <w:trHeight w:val="258"/>
        </w:trPr>
        <w:tc>
          <w:tcPr>
            <w:tcW w:w="5161" w:type="dxa"/>
          </w:tcPr>
          <w:p w14:paraId="038CDF18" w14:textId="77777777" w:rsidR="00BB4E51" w:rsidRDefault="00BB4E51" w:rsidP="00C13CF2">
            <w:pPr>
              <w:ind w:firstLine="34"/>
              <w:rPr>
                <w:rFonts w:ascii="Arial" w:hAnsi="Arial"/>
                <w:bCs/>
                <w:i/>
                <w:iCs/>
                <w:color w:val="0070C0"/>
                <w:sz w:val="18"/>
              </w:rPr>
            </w:pPr>
          </w:p>
          <w:p w14:paraId="4E574FCB"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069D01CE"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05AF442"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4C595933"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1ABFCF79"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4B87158B"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1852655E" w14:textId="77777777" w:rsidR="00BB4E51" w:rsidRPr="00C13CF2" w:rsidRDefault="00BB4E51" w:rsidP="00BB4E51">
            <w:pPr>
              <w:rPr>
                <w:rFonts w:ascii="Arial" w:hAnsi="Arial"/>
                <w:b/>
                <w:color w:val="0070C0"/>
                <w:sz w:val="18"/>
              </w:rPr>
            </w:pPr>
          </w:p>
        </w:tc>
        <w:tc>
          <w:tcPr>
            <w:tcW w:w="5579" w:type="dxa"/>
          </w:tcPr>
          <w:p w14:paraId="2C0781E5" w14:textId="77777777" w:rsidR="00BB4E51" w:rsidRDefault="00BB4E51" w:rsidP="00BB4E51">
            <w:pPr>
              <w:ind w:firstLine="34"/>
              <w:jc w:val="right"/>
              <w:rPr>
                <w:rFonts w:ascii="Arial" w:hAnsi="Arial"/>
                <w:bCs/>
                <w:i/>
                <w:iCs/>
                <w:color w:val="0070C0"/>
                <w:sz w:val="18"/>
              </w:rPr>
            </w:pPr>
          </w:p>
          <w:p w14:paraId="370EF14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534A13E4"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5BEA0464"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“Transport Policy”</w:t>
            </w:r>
          </w:p>
          <w:p w14:paraId="3BB7661E"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05D5550F"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Editorial Board “Case Studies on Transport Policy”</w:t>
            </w:r>
          </w:p>
          <w:p w14:paraId="642CD0DA"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0E8F3010" w14:textId="77777777" w:rsidTr="00804976">
        <w:trPr>
          <w:trHeight w:val="405"/>
        </w:trPr>
        <w:tc>
          <w:tcPr>
            <w:tcW w:w="5161" w:type="dxa"/>
            <w:shd w:val="clear" w:color="auto" w:fill="000099"/>
          </w:tcPr>
          <w:p w14:paraId="2B08F571" w14:textId="535D0885" w:rsidR="00C13CF2" w:rsidRDefault="009419E9" w:rsidP="00C13CF2">
            <w:pPr>
              <w:pStyle w:val="VolumeandIssue"/>
              <w:jc w:val="left"/>
            </w:pPr>
            <w:r>
              <w:t>June</w:t>
            </w:r>
            <w:r w:rsidR="00C13CF2">
              <w:t xml:space="preserve"> 2</w:t>
            </w:r>
            <w:r w:rsidR="001E0B95">
              <w:t>4</w:t>
            </w:r>
            <w:r w:rsidR="00C13CF2">
              <w:t>, 2021</w:t>
            </w:r>
          </w:p>
        </w:tc>
        <w:tc>
          <w:tcPr>
            <w:tcW w:w="5579" w:type="dxa"/>
            <w:shd w:val="clear" w:color="auto" w:fill="000099"/>
          </w:tcPr>
          <w:p w14:paraId="11BCAEEB" w14:textId="5BC0DDBA" w:rsidR="00C13CF2" w:rsidRDefault="00C13CF2" w:rsidP="00C13CF2">
            <w:pPr>
              <w:pStyle w:val="VolumeandIssue"/>
            </w:pPr>
            <w:r>
              <w:t xml:space="preserve">Volume 1, </w:t>
            </w:r>
            <w:r w:rsidR="00031F5E">
              <w:t>Issue</w:t>
            </w:r>
            <w:r>
              <w:t xml:space="preserve"> </w:t>
            </w:r>
            <w:r w:rsidR="009419E9">
              <w:t>5</w:t>
            </w:r>
          </w:p>
        </w:tc>
      </w:tr>
    </w:tbl>
    <w:p w14:paraId="2032840F"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515762" w14:textId="77777777" w:rsidR="00742E57" w:rsidRDefault="00742E57" w:rsidP="00D61B0D">
      <w:pPr>
        <w:spacing w:after="0" w:line="240" w:lineRule="auto"/>
      </w:pPr>
      <w:r>
        <w:separator/>
      </w:r>
    </w:p>
  </w:endnote>
  <w:endnote w:type="continuationSeparator" w:id="0">
    <w:p w14:paraId="589548D3" w14:textId="77777777" w:rsidR="00742E57" w:rsidRDefault="00742E57"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753EC" w14:textId="77777777" w:rsidR="00742E57" w:rsidRDefault="00742E57" w:rsidP="00D61B0D">
      <w:pPr>
        <w:spacing w:after="0" w:line="240" w:lineRule="auto"/>
      </w:pPr>
      <w:r>
        <w:separator/>
      </w:r>
    </w:p>
  </w:footnote>
  <w:footnote w:type="continuationSeparator" w:id="0">
    <w:p w14:paraId="2DED0C87" w14:textId="77777777" w:rsidR="00742E57" w:rsidRDefault="00742E57"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3"/>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
  </w:num>
  <w:num w:numId="8">
    <w:abstractNumId w:val="12"/>
  </w:num>
  <w:num w:numId="9">
    <w:abstractNumId w:val="10"/>
  </w:num>
  <w:num w:numId="10">
    <w:abstractNumId w:val="4"/>
  </w:num>
  <w:num w:numId="11">
    <w:abstractNumId w:val="6"/>
  </w:num>
  <w:num w:numId="12">
    <w:abstractNumId w:val="15"/>
  </w:num>
  <w:num w:numId="13">
    <w:abstractNumId w:val="5"/>
  </w:num>
  <w:num w:numId="14">
    <w:abstractNumId w:val="0"/>
  </w:num>
  <w:num w:numId="15">
    <w:abstractNumId w:val="1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ailMerge>
    <w:mainDocumentType w:val="email"/>
    <w:linkToQuery/>
    <w:dataType w:val="native"/>
    <w:connectString w:val="Provider=Microsoft.ACE.OLEDB.12.0;User ID=Admin;Data Source=C:\Users\stuep\Documents\ITS Temporary\WCTRS Young Researcher Initiative\Conference and Media Team.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Conference and Media Team$'`"/>
    <w:dataSource r:id="rId1"/>
    <w:addressFieldName w:val="Special_Email"/>
    <w:mailSubject w:val="WCTRS Research Newsletter, Volume 1, Issue 5, June 2021"/>
    <w:odso>
      <w:udl w:val="Provider=Microsoft.ACE.OLEDB.12.0;User ID=Admin;Data Source=C:\Users\stuep\Documents\ITS Temporary\WCTRS Young Researcher Initiative\Conference and Media Team.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Conference and Media Team$'"/>
      <w:src r:id="rId2"/>
      <w:colDelim w:val="9"/>
      <w:type w:val="database"/>
      <w:fHdr/>
      <w:fieldMapData>
        <w:lid w:val="en-GB"/>
      </w:fieldMapData>
      <w:fieldMapData>
        <w:lid w:val="en-GB"/>
      </w:fieldMapData>
      <w:fieldMapData>
        <w:lid w:val="en-GB"/>
      </w:fieldMapData>
      <w:fieldMapData>
        <w:lid w:val="en-GB"/>
      </w:fieldMapData>
      <w:fieldMapData>
        <w:type w:val="dbColumn"/>
        <w:name w:val="Name"/>
        <w:mappedName w:val="Last Name"/>
        <w:column w:val="0"/>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type w:val="dbColumn"/>
        <w:name w:val="Email"/>
        <w:mappedName w:val="E-mail Address"/>
        <w:column w:val="2"/>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fieldMapData>
        <w:lid w:val="en-GB"/>
      </w:fieldMapData>
    </w:odso>
  </w:mailMerge>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yMzQwM7EwsjAyN7Y0NDRT0lEKTi0uzszPAymwqAUAgkJn5ywAAAA="/>
  </w:docVars>
  <w:rsids>
    <w:rsidRoot w:val="00AB50C9"/>
    <w:rsid w:val="00015A4B"/>
    <w:rsid w:val="00031F5E"/>
    <w:rsid w:val="00033470"/>
    <w:rsid w:val="00035927"/>
    <w:rsid w:val="00040F03"/>
    <w:rsid w:val="00063AC7"/>
    <w:rsid w:val="00087C79"/>
    <w:rsid w:val="00093236"/>
    <w:rsid w:val="000952ED"/>
    <w:rsid w:val="000C6F9C"/>
    <w:rsid w:val="000E5967"/>
    <w:rsid w:val="000F40E7"/>
    <w:rsid w:val="000F498F"/>
    <w:rsid w:val="000F7AF4"/>
    <w:rsid w:val="00101C25"/>
    <w:rsid w:val="00137221"/>
    <w:rsid w:val="001672E1"/>
    <w:rsid w:val="001718E4"/>
    <w:rsid w:val="001B07F9"/>
    <w:rsid w:val="001C1052"/>
    <w:rsid w:val="001D2EE7"/>
    <w:rsid w:val="001D5356"/>
    <w:rsid w:val="001D6D63"/>
    <w:rsid w:val="001E0B95"/>
    <w:rsid w:val="001F3ADA"/>
    <w:rsid w:val="002069FD"/>
    <w:rsid w:val="00213771"/>
    <w:rsid w:val="002400D5"/>
    <w:rsid w:val="002423DF"/>
    <w:rsid w:val="00246FAF"/>
    <w:rsid w:val="0025594B"/>
    <w:rsid w:val="00295117"/>
    <w:rsid w:val="002A3BD2"/>
    <w:rsid w:val="002D645C"/>
    <w:rsid w:val="002F4A91"/>
    <w:rsid w:val="0031457D"/>
    <w:rsid w:val="003800F9"/>
    <w:rsid w:val="0038063A"/>
    <w:rsid w:val="00382DE8"/>
    <w:rsid w:val="00383C8D"/>
    <w:rsid w:val="0038496F"/>
    <w:rsid w:val="00392E87"/>
    <w:rsid w:val="00394ECD"/>
    <w:rsid w:val="003A2B37"/>
    <w:rsid w:val="003C3C50"/>
    <w:rsid w:val="003C6734"/>
    <w:rsid w:val="003E3504"/>
    <w:rsid w:val="003E45CB"/>
    <w:rsid w:val="003F36F0"/>
    <w:rsid w:val="00400BE9"/>
    <w:rsid w:val="004020F8"/>
    <w:rsid w:val="00405862"/>
    <w:rsid w:val="00411305"/>
    <w:rsid w:val="00417215"/>
    <w:rsid w:val="00417699"/>
    <w:rsid w:val="004764F0"/>
    <w:rsid w:val="004919B4"/>
    <w:rsid w:val="00497499"/>
    <w:rsid w:val="004A4DF1"/>
    <w:rsid w:val="004A7C3B"/>
    <w:rsid w:val="004E5140"/>
    <w:rsid w:val="004E63B1"/>
    <w:rsid w:val="004F5F9B"/>
    <w:rsid w:val="004F7C87"/>
    <w:rsid w:val="00504A8A"/>
    <w:rsid w:val="00514B40"/>
    <w:rsid w:val="00516780"/>
    <w:rsid w:val="00524310"/>
    <w:rsid w:val="00536791"/>
    <w:rsid w:val="00541A0E"/>
    <w:rsid w:val="0054504C"/>
    <w:rsid w:val="00547440"/>
    <w:rsid w:val="005517DE"/>
    <w:rsid w:val="00554CBA"/>
    <w:rsid w:val="00560659"/>
    <w:rsid w:val="00582942"/>
    <w:rsid w:val="00586261"/>
    <w:rsid w:val="005A061C"/>
    <w:rsid w:val="005C2867"/>
    <w:rsid w:val="005D26CA"/>
    <w:rsid w:val="005D5BFA"/>
    <w:rsid w:val="005F6738"/>
    <w:rsid w:val="006004AB"/>
    <w:rsid w:val="0060089B"/>
    <w:rsid w:val="00602AF3"/>
    <w:rsid w:val="0060488F"/>
    <w:rsid w:val="00610A87"/>
    <w:rsid w:val="00617232"/>
    <w:rsid w:val="00630298"/>
    <w:rsid w:val="00637843"/>
    <w:rsid w:val="00645657"/>
    <w:rsid w:val="00654A4F"/>
    <w:rsid w:val="00656ABB"/>
    <w:rsid w:val="00662F7D"/>
    <w:rsid w:val="006874B9"/>
    <w:rsid w:val="00691953"/>
    <w:rsid w:val="006B5602"/>
    <w:rsid w:val="006E7958"/>
    <w:rsid w:val="007322C9"/>
    <w:rsid w:val="00742E57"/>
    <w:rsid w:val="00767075"/>
    <w:rsid w:val="00776075"/>
    <w:rsid w:val="007B52FF"/>
    <w:rsid w:val="007D29C4"/>
    <w:rsid w:val="007D7D50"/>
    <w:rsid w:val="007F3278"/>
    <w:rsid w:val="00804976"/>
    <w:rsid w:val="008229B2"/>
    <w:rsid w:val="00823010"/>
    <w:rsid w:val="008260AF"/>
    <w:rsid w:val="00834F92"/>
    <w:rsid w:val="008725B1"/>
    <w:rsid w:val="00875A89"/>
    <w:rsid w:val="008819A7"/>
    <w:rsid w:val="0089605E"/>
    <w:rsid w:val="008A1FD6"/>
    <w:rsid w:val="008A5D1F"/>
    <w:rsid w:val="008C0481"/>
    <w:rsid w:val="008D1C23"/>
    <w:rsid w:val="008E0265"/>
    <w:rsid w:val="008E3479"/>
    <w:rsid w:val="008F7B6F"/>
    <w:rsid w:val="009006AC"/>
    <w:rsid w:val="00903745"/>
    <w:rsid w:val="00921145"/>
    <w:rsid w:val="00927CF0"/>
    <w:rsid w:val="0093103D"/>
    <w:rsid w:val="009419E9"/>
    <w:rsid w:val="00943DA8"/>
    <w:rsid w:val="00954BE6"/>
    <w:rsid w:val="00960DC7"/>
    <w:rsid w:val="00970432"/>
    <w:rsid w:val="00971325"/>
    <w:rsid w:val="0097462B"/>
    <w:rsid w:val="009765D8"/>
    <w:rsid w:val="009C139A"/>
    <w:rsid w:val="009E20A0"/>
    <w:rsid w:val="009E2803"/>
    <w:rsid w:val="009E3CFB"/>
    <w:rsid w:val="00A076CC"/>
    <w:rsid w:val="00A143C7"/>
    <w:rsid w:val="00A17719"/>
    <w:rsid w:val="00A345F2"/>
    <w:rsid w:val="00A41BAA"/>
    <w:rsid w:val="00A470B4"/>
    <w:rsid w:val="00A554EF"/>
    <w:rsid w:val="00A65019"/>
    <w:rsid w:val="00A6788E"/>
    <w:rsid w:val="00A960F2"/>
    <w:rsid w:val="00AA1356"/>
    <w:rsid w:val="00AB091B"/>
    <w:rsid w:val="00AB50C9"/>
    <w:rsid w:val="00AC7F3C"/>
    <w:rsid w:val="00AD6DAA"/>
    <w:rsid w:val="00B05EC8"/>
    <w:rsid w:val="00B223DE"/>
    <w:rsid w:val="00B2593E"/>
    <w:rsid w:val="00B27529"/>
    <w:rsid w:val="00B415C8"/>
    <w:rsid w:val="00B7431E"/>
    <w:rsid w:val="00B92CE0"/>
    <w:rsid w:val="00B93301"/>
    <w:rsid w:val="00B95886"/>
    <w:rsid w:val="00BA2D2A"/>
    <w:rsid w:val="00BA5DB6"/>
    <w:rsid w:val="00BB0C13"/>
    <w:rsid w:val="00BB27D0"/>
    <w:rsid w:val="00BB42C7"/>
    <w:rsid w:val="00BB4E51"/>
    <w:rsid w:val="00BB6DFE"/>
    <w:rsid w:val="00BE2792"/>
    <w:rsid w:val="00BE2DD6"/>
    <w:rsid w:val="00C13CF2"/>
    <w:rsid w:val="00C20712"/>
    <w:rsid w:val="00C20C04"/>
    <w:rsid w:val="00C212AA"/>
    <w:rsid w:val="00C32ACB"/>
    <w:rsid w:val="00C35A9A"/>
    <w:rsid w:val="00C37B01"/>
    <w:rsid w:val="00C37B26"/>
    <w:rsid w:val="00C62022"/>
    <w:rsid w:val="00C765D2"/>
    <w:rsid w:val="00C806EA"/>
    <w:rsid w:val="00C96DDB"/>
    <w:rsid w:val="00CD4D9B"/>
    <w:rsid w:val="00D00509"/>
    <w:rsid w:val="00D024AF"/>
    <w:rsid w:val="00D069E5"/>
    <w:rsid w:val="00D144D0"/>
    <w:rsid w:val="00D16B9D"/>
    <w:rsid w:val="00D17B4E"/>
    <w:rsid w:val="00D257DC"/>
    <w:rsid w:val="00D53B6F"/>
    <w:rsid w:val="00D551EB"/>
    <w:rsid w:val="00D563AC"/>
    <w:rsid w:val="00D61B0D"/>
    <w:rsid w:val="00D6585F"/>
    <w:rsid w:val="00D76F87"/>
    <w:rsid w:val="00D877A7"/>
    <w:rsid w:val="00DA0278"/>
    <w:rsid w:val="00DA2F4D"/>
    <w:rsid w:val="00DB6518"/>
    <w:rsid w:val="00DC1959"/>
    <w:rsid w:val="00DD2757"/>
    <w:rsid w:val="00DD2BEC"/>
    <w:rsid w:val="00DF5FC6"/>
    <w:rsid w:val="00E0787A"/>
    <w:rsid w:val="00E14CAC"/>
    <w:rsid w:val="00E20CCB"/>
    <w:rsid w:val="00E21103"/>
    <w:rsid w:val="00E23E50"/>
    <w:rsid w:val="00E25B69"/>
    <w:rsid w:val="00E327D0"/>
    <w:rsid w:val="00E45351"/>
    <w:rsid w:val="00E722FA"/>
    <w:rsid w:val="00E7401D"/>
    <w:rsid w:val="00E814A8"/>
    <w:rsid w:val="00E908FF"/>
    <w:rsid w:val="00E96510"/>
    <w:rsid w:val="00EA0746"/>
    <w:rsid w:val="00EB6B0D"/>
    <w:rsid w:val="00EC0FB1"/>
    <w:rsid w:val="00EC18B8"/>
    <w:rsid w:val="00ED1550"/>
    <w:rsid w:val="00ED60E2"/>
    <w:rsid w:val="00F25D92"/>
    <w:rsid w:val="00F42AD1"/>
    <w:rsid w:val="00F913EB"/>
    <w:rsid w:val="00FA2824"/>
    <w:rsid w:val="00FA5EA5"/>
    <w:rsid w:val="00FB361F"/>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colormenu v:ext="edit" strokecolor="none"/>
    </o:shapedefaults>
    <o:shapelayout v:ext="edit">
      <o:idmap v:ext="edit" data="1"/>
    </o:shapelayout>
  </w:shapeDefaults>
  <w:decimalSymbol w:val="."/>
  <w:listSeparator w:val=","/>
  <w14:docId w14:val="67F8B902"/>
  <w15:docId w15:val="{FBE6E34F-8B65-46FE-95B6-57EDF4570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780"/>
  </w:style>
  <w:style w:type="paragraph" w:styleId="Heading1">
    <w:name w:val="heading 1"/>
    <w:basedOn w:val="Normal"/>
    <w:next w:val="Normal"/>
    <w:link w:val="Heading1Char"/>
    <w:qFormat/>
    <w:rsid w:val="00AB50C9"/>
    <w:pPr>
      <w:keepNext/>
      <w:spacing w:before="120" w:after="0" w:line="240" w:lineRule="auto"/>
      <w:outlineLvl w:val="0"/>
    </w:pPr>
    <w:rPr>
      <w:rFonts w:ascii="Trebuchet MS" w:eastAsia="Times New Roman" w:hAnsi="Trebuchet MS" w:cs="Arial"/>
      <w:color w:val="0066CC"/>
      <w:kern w:val="32"/>
      <w:sz w:val="36"/>
      <w:szCs w:val="38"/>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B50C9"/>
    <w:rPr>
      <w:rFonts w:ascii="Trebuchet MS" w:eastAsia="Times New Roman" w:hAnsi="Trebuchet MS" w:cs="Arial"/>
      <w:color w:val="0066CC"/>
      <w:kern w:val="32"/>
      <w:sz w:val="36"/>
      <w:szCs w:val="38"/>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
    <w:name w:val="Unresolved Mention"/>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styleId="PlainTable4">
    <w:name w:val="Plain Table 4"/>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antwerpen.be/en/summer-schools/urban-logistics/" TargetMode="External"/><Relationship Id="rId18" Type="http://schemas.openxmlformats.org/officeDocument/2006/relationships/hyperlink" Target="http://www.urbanmobilityindia.in/Symposium/GeneralInfo.aspx" TargetMode="External"/><Relationship Id="rId26" Type="http://schemas.openxmlformats.org/officeDocument/2006/relationships/hyperlink" Target="https://www.ldic-conference.org/fileadmin/user_upload/PDF/LDIC_2022_CfP.pdf" TargetMode="External"/><Relationship Id="rId39" Type="http://schemas.openxmlformats.org/officeDocument/2006/relationships/image" Target="media/image5.svg"/><Relationship Id="rId21" Type="http://schemas.openxmlformats.org/officeDocument/2006/relationships/hyperlink" Target="https://www.uantwerpen.be/en/research-groups/transport-and-regional-economics/news-and-events/events-and-conferences/pharma-logistics-masterclass/" TargetMode="External"/><Relationship Id="rId34" Type="http://schemas.openxmlformats.org/officeDocument/2006/relationships/image" Target="media/image3.png"/><Relationship Id="rId42" Type="http://schemas.openxmlformats.org/officeDocument/2006/relationships/image" Target="media/image7.svg"/><Relationship Id="rId47" Type="http://schemas.openxmlformats.org/officeDocument/2006/relationships/hyperlink" Target="https://wctr2022.ca/" TargetMode="External"/><Relationship Id="rId50" Type="http://schemas.openxmlformats.org/officeDocument/2006/relationships/image" Target="media/image8.png"/><Relationship Id="rId55" Type="http://schemas.openxmlformats.org/officeDocument/2006/relationships/image" Target="media/image11.png"/><Relationship Id="rId63" Type="http://schemas.openxmlformats.org/officeDocument/2006/relationships/hyperlink" Target="mailto:guenter.emberger@tuwien.ac.at" TargetMode="External"/><Relationship Id="rId68" Type="http://schemas.openxmlformats.org/officeDocument/2006/relationships/hyperlink" Target="mailto:h.titheridge@ucl.ac.uk" TargetMode="External"/><Relationship Id="rId76" Type="http://schemas.openxmlformats.org/officeDocument/2006/relationships/image" Target="media/image16.jpeg"/><Relationship Id="rId7" Type="http://schemas.openxmlformats.org/officeDocument/2006/relationships/endnotes" Target="endnotes.xml"/><Relationship Id="rId71"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igutransport.files.wordpress.com/2021/06/igu2022-cfp-legacy-and-impact-of-municipality-investments_final.docx" TargetMode="External"/><Relationship Id="rId29" Type="http://schemas.openxmlformats.org/officeDocument/2006/relationships/hyperlink" Target="https://www.adb.org/adbi/capacity-building-training/call-for-papers/high-speed-rail-equity-inclusion-mar-2021" TargetMode="External"/><Relationship Id="rId11" Type="http://schemas.openxmlformats.org/officeDocument/2006/relationships/hyperlink" Target="https://www.nrso.ntua.gr/rss2022/" TargetMode="External"/><Relationship Id="rId24" Type="http://schemas.openxmlformats.org/officeDocument/2006/relationships/hyperlink" Target="https://www.vti.se/en/archives/events/events/2021-05-21-the-role-of-citizen-participation-in-decision-making-in-transport-and-mobility" TargetMode="External"/><Relationship Id="rId32" Type="http://schemas.openxmlformats.org/officeDocument/2006/relationships/hyperlink" Target="https://www.journals.elsevier.com/transport-policy" TargetMode="External"/><Relationship Id="rId37" Type="http://schemas.openxmlformats.org/officeDocument/2006/relationships/hyperlink" Target="https://www.linkedin.com/in/wctrs-society-17096a207" TargetMode="External"/><Relationship Id="rId40" Type="http://schemas.openxmlformats.org/officeDocument/2006/relationships/hyperlink" Target="https://www.facebook.com/pg/wctrs.org/about/?tab=page_info" TargetMode="External"/><Relationship Id="rId45" Type="http://schemas.openxmlformats.org/officeDocument/2006/relationships/image" Target="media/image9.svg"/><Relationship Id="rId53" Type="http://schemas.openxmlformats.org/officeDocument/2006/relationships/hyperlink" Target="mailto:gayathrih@iisc.ac.in" TargetMode="External"/><Relationship Id="rId58" Type="http://schemas.openxmlformats.org/officeDocument/2006/relationships/hyperlink" Target="https://www.nationalacademies.org/trb/publications" TargetMode="External"/><Relationship Id="rId66" Type="http://schemas.openxmlformats.org/officeDocument/2006/relationships/hyperlink" Target="mailto:Stephen.ison@dmu.ac.uk" TargetMode="External"/><Relationship Id="rId74" Type="http://schemas.openxmlformats.org/officeDocument/2006/relationships/hyperlink" Target="https://www.adb.org/news/events/adbi-featured-speaker-covid-19-travel-behavior-policy-implications-uk" TargetMode="External"/><Relationship Id="rId79"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mailto:G.R.Marsden@its.leeds.ac.uk" TargetMode="External"/><Relationship Id="rId82" Type="http://schemas.openxmlformats.org/officeDocument/2006/relationships/fontTable" Target="fontTable.xml"/><Relationship Id="rId10" Type="http://schemas.openxmlformats.org/officeDocument/2006/relationships/hyperlink" Target="https://www.wctrs-society.com/" TargetMode="External"/><Relationship Id="rId19" Type="http://schemas.openxmlformats.org/officeDocument/2006/relationships/hyperlink" Target="https://melbourneuni.au1.qualtrics.com/jfe/form/SV_1FydCUFMYXexGAK"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image" Target="media/image9.jpeg"/><Relationship Id="rId60" Type="http://schemas.openxmlformats.org/officeDocument/2006/relationships/image" Target="media/image13.jpeg"/><Relationship Id="rId65" Type="http://schemas.openxmlformats.org/officeDocument/2006/relationships/hyperlink" Target="mailto:takeru.shibayama@tuwien.ac.at" TargetMode="External"/><Relationship Id="rId73" Type="http://schemas.openxmlformats.org/officeDocument/2006/relationships/hyperlink" Target="https://www.adb.org/news/events/high-speed-railway-megaproject-governance-innovation" TargetMode="External"/><Relationship Id="rId78" Type="http://schemas.openxmlformats.org/officeDocument/2006/relationships/image" Target="media/image17.png"/><Relationship Id="rId8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wctrs@leeds.ac.uk" TargetMode="External"/><Relationship Id="rId14" Type="http://schemas.openxmlformats.org/officeDocument/2006/relationships/hyperlink" Target="https://www.horizon-europe-infodays2021.eu/event/cluster-5-climate-energy-mobility" TargetMode="External"/><Relationship Id="rId22" Type="http://schemas.openxmlformats.org/officeDocument/2006/relationships/hyperlink" Target="https://www.uantwerpen.be/en/research-groups/transport-and-regional-economics/news-and-events/events-and-conferences/pharma-logistics-masterclass/" TargetMode="External"/><Relationship Id="rId27" Type="http://schemas.openxmlformats.org/officeDocument/2006/relationships/hyperlink" Target="https://uic.org/events/https-uic-org-events-1st-international-workshop-on-high-speed-rail-socioeconomic-impacts" TargetMode="External"/><Relationship Id="rId30" Type="http://schemas.openxmlformats.org/officeDocument/2006/relationships/hyperlink" Target="https://www.journals.elsevier.com/transport-policy" TargetMode="External"/><Relationship Id="rId35" Type="http://schemas.openxmlformats.org/officeDocument/2006/relationships/hyperlink" Target="https://www.journals.elsevier.com/case-studies-on-transport-policy" TargetMode="External"/><Relationship Id="rId43" Type="http://schemas.openxmlformats.org/officeDocument/2006/relationships/hyperlink" Target="https://twitter.com/wctrsoc?lang=en" TargetMode="External"/><Relationship Id="rId48" Type="http://schemas.openxmlformats.org/officeDocument/2006/relationships/image" Target="media/image7.png"/><Relationship Id="rId56" Type="http://schemas.openxmlformats.org/officeDocument/2006/relationships/hyperlink" Target="file:///C:\Users\stuep\AppData\Local\Microsoft\Windows\INetCache\Content.Outlook\83H2IYLY\www.mytrb.org" TargetMode="External"/><Relationship Id="rId64" Type="http://schemas.openxmlformats.org/officeDocument/2006/relationships/hyperlink" Target="mailto:ycwang@bjtu.edu.cn" TargetMode="External"/><Relationship Id="rId69" Type="http://schemas.openxmlformats.org/officeDocument/2006/relationships/hyperlink" Target="mailto:H-khreis@tti.tamu.edu;" TargetMode="External"/><Relationship Id="rId77" Type="http://schemas.openxmlformats.org/officeDocument/2006/relationships/hyperlink" Target="http://ncts.upd.edu.ph/tssp/index.php/journals/" TargetMode="External"/><Relationship Id="rId8" Type="http://schemas.openxmlformats.org/officeDocument/2006/relationships/image" Target="media/image1.png"/><Relationship Id="rId51" Type="http://schemas.openxmlformats.org/officeDocument/2006/relationships/hyperlink" Target="mailto:ashishv@iisc.ac.in" TargetMode="External"/><Relationship Id="rId72" Type="http://schemas.openxmlformats.org/officeDocument/2006/relationships/image" Target="media/image15.jpeg"/><Relationship Id="rId80"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s://zoom.us/meeting/register/tJYrcO-trzkuE9HazUdfMKtz-LBRlC-AL7Pr" TargetMode="External"/><Relationship Id="rId17" Type="http://schemas.openxmlformats.org/officeDocument/2006/relationships/hyperlink" Target="https://igutransport.files.wordpress.com/2021/06/igu2022-cfp-legacy-and-impact-of-municipality-investments_final.docx" TargetMode="External"/><Relationship Id="rId25" Type="http://schemas.openxmlformats.org/officeDocument/2006/relationships/hyperlink" Target="https://www.ldic-conference.org/fileadmin/user_upload/PDF/LDIC_2022_CfP.pdf" TargetMode="External"/><Relationship Id="rId33" Type="http://schemas.openxmlformats.org/officeDocument/2006/relationships/hyperlink" Target="https://www.journals.elsevier.com/case-studies-on-transport-policy" TargetMode="External"/><Relationship Id="rId38" Type="http://schemas.openxmlformats.org/officeDocument/2006/relationships/image" Target="media/image4.png"/><Relationship Id="rId46" Type="http://schemas.openxmlformats.org/officeDocument/2006/relationships/hyperlink" Target="https://www.wctrs-society.com/" TargetMode="External"/><Relationship Id="rId59" Type="http://schemas.openxmlformats.org/officeDocument/2006/relationships/image" Target="media/image12.jpeg"/><Relationship Id="rId67" Type="http://schemas.openxmlformats.org/officeDocument/2006/relationships/hyperlink" Target="mailto:maria.attard@um.edu.mt" TargetMode="External"/><Relationship Id="rId20" Type="http://schemas.openxmlformats.org/officeDocument/2006/relationships/hyperlink" Target="https://ctrg2021.trgindia.org/page-details.php?pgurl=763ce11fc20e4f81968e203237d72ad1ad9701cc" TargetMode="External"/><Relationship Id="rId41" Type="http://schemas.openxmlformats.org/officeDocument/2006/relationships/image" Target="media/image5.png"/><Relationship Id="rId54" Type="http://schemas.openxmlformats.org/officeDocument/2006/relationships/image" Target="media/image10.png"/><Relationship Id="rId62" Type="http://schemas.openxmlformats.org/officeDocument/2006/relationships/hyperlink" Target="mailto:l.h.reardon@bham.ac.uk" TargetMode="External"/><Relationship Id="rId70" Type="http://schemas.openxmlformats.org/officeDocument/2006/relationships/hyperlink" Target="mailto:lawrence.frank@ubc.ca" TargetMode="External"/><Relationship Id="rId75" Type="http://schemas.openxmlformats.org/officeDocument/2006/relationships/hyperlink" Target="https://www.adb.org/sites/default/files/event/703171/files/adbi-pn-high-speed-railway-megaproject-governance-innovation.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fnet.ch/event/southern-africa-transport-conference/" TargetMode="External"/><Relationship Id="rId23" Type="http://schemas.openxmlformats.org/officeDocument/2006/relationships/hyperlink" Target="https://www.vti.se/download/18.5de4fe8117941d898cf1c70a/1621585615932/Call%20for%20chapters%20on%20citizen%20participation%20in%20transport%20-%20final.pdf" TargetMode="External"/><Relationship Id="rId28" Type="http://schemas.openxmlformats.org/officeDocument/2006/relationships/hyperlink" Target="https://www.uom.lk/civil/transportation/trf" TargetMode="External"/><Relationship Id="rId36" Type="http://schemas.openxmlformats.org/officeDocument/2006/relationships/hyperlink" Target="https://www.wctrs-society.com/wctrs-publications/wctrs-and-elsevier-transportation-book-series/" TargetMode="External"/><Relationship Id="rId49" Type="http://schemas.openxmlformats.org/officeDocument/2006/relationships/image" Target="media/image11.svg"/><Relationship Id="rId57" Type="http://schemas.openxmlformats.org/officeDocument/2006/relationships/hyperlink" Target="https://trid.trb.org/" TargetMode="External"/></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tuep\Documents\ITS%20Temporary\WCTRS%20Young%20Researcher%20Initiative\Conference%20and%20Media%20Team.xlsx" TargetMode="External"/><Relationship Id="rId1" Type="http://schemas.openxmlformats.org/officeDocument/2006/relationships/mailMergeSource" Target="file:///C:\Users\stuep\Documents\ITS%20Temporary\WCTRS%20Young%20Researcher%20Initiative\Conference%20and%20Media%20Team.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CB1B7-2E2D-4A45-BB2A-C36FFE625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9</Pages>
  <Words>3852</Words>
  <Characters>21958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Emma Pickering</cp:lastModifiedBy>
  <cp:revision>6</cp:revision>
  <dcterms:created xsi:type="dcterms:W3CDTF">2021-06-24T14:01:00Z</dcterms:created>
  <dcterms:modified xsi:type="dcterms:W3CDTF">2021-06-28T11:39:00Z</dcterms:modified>
</cp:coreProperties>
</file>