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870"/>
        <w:gridCol w:w="228"/>
        <w:gridCol w:w="5445"/>
      </w:tblGrid>
      <w:tr w:rsidR="00AB50C9" w14:paraId="1A2FBDDA" w14:textId="77777777" w:rsidTr="00804976">
        <w:trPr>
          <w:trHeight w:val="426"/>
        </w:trPr>
        <w:tc>
          <w:tcPr>
            <w:tcW w:w="10740" w:type="dxa"/>
            <w:gridSpan w:val="4"/>
            <w:shd w:val="clear" w:color="auto" w:fill="000099"/>
          </w:tcPr>
          <w:p w14:paraId="552C290D" w14:textId="77777777" w:rsidR="00AB50C9" w:rsidRDefault="00C13CF2" w:rsidP="00B223DE">
            <w:pPr>
              <w:pStyle w:val="VolumeandIssue"/>
              <w:tabs>
                <w:tab w:val="clear" w:pos="10210"/>
                <w:tab w:val="right" w:pos="10524"/>
              </w:tabs>
              <w:jc w:val="center"/>
            </w:pPr>
            <w:bookmarkStart w:id="0" w:name="_GoBack"/>
            <w:bookmarkEnd w:id="0"/>
            <w:r w:rsidRPr="00C13CF2">
              <w:t>WCTRS RESEARCH NEWSLETTER</w:t>
            </w:r>
          </w:p>
        </w:tc>
      </w:tr>
      <w:tr w:rsidR="00AB50C9" w14:paraId="00E71F1C" w14:textId="77777777" w:rsidTr="00804976">
        <w:trPr>
          <w:trHeight w:val="1673"/>
        </w:trPr>
        <w:tc>
          <w:tcPr>
            <w:tcW w:w="2197" w:type="dxa"/>
          </w:tcPr>
          <w:p w14:paraId="34931DC7" w14:textId="77777777" w:rsidR="00AB50C9" w:rsidRDefault="00AB50C9">
            <w:pPr>
              <w:rPr>
                <w:noProof/>
              </w:rPr>
            </w:pPr>
            <w:r w:rsidRPr="009063E7">
              <w:rPr>
                <w:b/>
                <w:noProof/>
                <w:color w:val="0070C0"/>
                <w:lang w:val="en-GB" w:eastAsia="en-GB"/>
              </w:rPr>
              <w:drawing>
                <wp:inline distT="0" distB="0" distL="0" distR="0" wp14:anchorId="03C70B63" wp14:editId="060C7484">
                  <wp:extent cx="763905" cy="1008355"/>
                  <wp:effectExtent l="0" t="0" r="0"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952" cy="1048017"/>
                          </a:xfrm>
                          <a:prstGeom prst="rect">
                            <a:avLst/>
                          </a:prstGeom>
                          <a:noFill/>
                          <a:ln>
                            <a:noFill/>
                          </a:ln>
                        </pic:spPr>
                      </pic:pic>
                    </a:graphicData>
                  </a:graphic>
                </wp:inline>
              </w:drawing>
            </w:r>
          </w:p>
        </w:tc>
        <w:tc>
          <w:tcPr>
            <w:tcW w:w="3098" w:type="dxa"/>
            <w:gridSpan w:val="2"/>
          </w:tcPr>
          <w:p w14:paraId="0AEA1D02" w14:textId="77777777" w:rsidR="008E0265" w:rsidRPr="00E45351" w:rsidRDefault="008E0265" w:rsidP="00E45351">
            <w:pPr>
              <w:pStyle w:val="Heading2"/>
              <w:spacing w:before="0" w:line="276" w:lineRule="auto"/>
              <w:outlineLvl w:val="1"/>
              <w:rPr>
                <w:rFonts w:ascii="Arial" w:eastAsia="MS Mincho" w:hAnsi="Arial"/>
                <w:b/>
                <w:bCs/>
                <w:smallCaps/>
                <w:color w:val="0070C0"/>
                <w:sz w:val="22"/>
                <w:szCs w:val="22"/>
                <w:lang w:eastAsia="fr-FR"/>
              </w:rPr>
            </w:pPr>
            <w:r w:rsidRPr="00E45351">
              <w:rPr>
                <w:rFonts w:ascii="Arial" w:eastAsia="MS Mincho" w:hAnsi="Arial"/>
                <w:b/>
                <w:bCs/>
                <w:smallCaps/>
                <w:color w:val="0070C0"/>
                <w:sz w:val="24"/>
                <w:szCs w:val="24"/>
                <w:lang w:eastAsia="fr-FR"/>
              </w:rPr>
              <w:t>W</w:t>
            </w:r>
            <w:r w:rsidRPr="00E45351">
              <w:rPr>
                <w:rFonts w:ascii="Arial" w:eastAsia="MS Mincho" w:hAnsi="Arial"/>
                <w:b/>
                <w:bCs/>
                <w:smallCaps/>
                <w:color w:val="0070C0"/>
                <w:sz w:val="22"/>
                <w:szCs w:val="22"/>
                <w:lang w:eastAsia="fr-FR"/>
              </w:rPr>
              <w:t xml:space="preserve">ORLD </w:t>
            </w:r>
          </w:p>
          <w:p w14:paraId="526794AA" w14:textId="77777777" w:rsidR="008E0265" w:rsidRPr="00E45351" w:rsidRDefault="008E0265" w:rsidP="00E45351">
            <w:pPr>
              <w:pStyle w:val="Heading2"/>
              <w:spacing w:before="0" w:line="276" w:lineRule="auto"/>
              <w:outlineLvl w:val="1"/>
              <w:rPr>
                <w:rFonts w:ascii="Arial" w:eastAsia="MS Mincho" w:hAnsi="Arial"/>
                <w:b/>
                <w:bCs/>
                <w:smallCaps/>
                <w:color w:val="0070C0"/>
                <w:sz w:val="22"/>
                <w:szCs w:val="22"/>
                <w:lang w:eastAsia="fr-FR"/>
              </w:rPr>
            </w:pPr>
            <w:r w:rsidRPr="00E45351">
              <w:rPr>
                <w:rFonts w:ascii="Arial" w:eastAsia="MS Mincho" w:hAnsi="Arial"/>
                <w:b/>
                <w:bCs/>
                <w:smallCaps/>
                <w:color w:val="0070C0"/>
                <w:sz w:val="24"/>
                <w:szCs w:val="24"/>
                <w:lang w:eastAsia="fr-FR"/>
              </w:rPr>
              <w:t>C</w:t>
            </w:r>
            <w:r w:rsidRPr="00E45351">
              <w:rPr>
                <w:rFonts w:ascii="Arial" w:eastAsia="MS Mincho" w:hAnsi="Arial"/>
                <w:b/>
                <w:bCs/>
                <w:smallCaps/>
                <w:color w:val="0070C0"/>
                <w:sz w:val="22"/>
                <w:szCs w:val="22"/>
                <w:lang w:eastAsia="fr-FR"/>
              </w:rPr>
              <w:t xml:space="preserve">ONFERENCE ON </w:t>
            </w:r>
          </w:p>
          <w:p w14:paraId="6ABF2DC6" w14:textId="77777777" w:rsidR="008E0265" w:rsidRPr="00E45351" w:rsidRDefault="008E0265" w:rsidP="00E45351">
            <w:pPr>
              <w:pStyle w:val="Heading2"/>
              <w:spacing w:before="0" w:line="276" w:lineRule="auto"/>
              <w:outlineLvl w:val="1"/>
              <w:rPr>
                <w:rFonts w:ascii="Arial" w:eastAsia="MS Mincho" w:hAnsi="Arial"/>
                <w:b/>
                <w:bCs/>
                <w:smallCaps/>
                <w:color w:val="0070C0"/>
                <w:sz w:val="22"/>
                <w:szCs w:val="22"/>
                <w:lang w:eastAsia="fr-FR"/>
              </w:rPr>
            </w:pPr>
            <w:r w:rsidRPr="00E45351">
              <w:rPr>
                <w:rFonts w:ascii="Arial" w:eastAsia="MS Mincho" w:hAnsi="Arial"/>
                <w:b/>
                <w:bCs/>
                <w:smallCaps/>
                <w:color w:val="0070C0"/>
                <w:sz w:val="24"/>
                <w:szCs w:val="24"/>
                <w:lang w:eastAsia="fr-FR"/>
              </w:rPr>
              <w:t>T</w:t>
            </w:r>
            <w:r w:rsidRPr="00E45351">
              <w:rPr>
                <w:rFonts w:ascii="Arial" w:eastAsia="MS Mincho" w:hAnsi="Arial"/>
                <w:b/>
                <w:bCs/>
                <w:smallCaps/>
                <w:color w:val="0070C0"/>
                <w:sz w:val="22"/>
                <w:szCs w:val="22"/>
                <w:lang w:eastAsia="fr-FR"/>
              </w:rPr>
              <w:t xml:space="preserve">RANSPORT </w:t>
            </w:r>
          </w:p>
          <w:p w14:paraId="434BF3F9" w14:textId="77777777" w:rsidR="008E0265" w:rsidRPr="00E45351" w:rsidRDefault="008E0265" w:rsidP="00E45351">
            <w:pPr>
              <w:pStyle w:val="Heading2"/>
              <w:spacing w:before="0" w:line="276" w:lineRule="auto"/>
              <w:outlineLvl w:val="1"/>
              <w:rPr>
                <w:rFonts w:ascii="Arial" w:eastAsia="MS Mincho" w:hAnsi="Arial"/>
                <w:b/>
                <w:bCs/>
                <w:smallCaps/>
                <w:color w:val="0070C0"/>
                <w:sz w:val="22"/>
                <w:szCs w:val="22"/>
                <w:lang w:eastAsia="fr-FR"/>
              </w:rPr>
            </w:pPr>
            <w:r w:rsidRPr="00E45351">
              <w:rPr>
                <w:rFonts w:ascii="Arial" w:eastAsia="MS Mincho" w:hAnsi="Arial"/>
                <w:b/>
                <w:bCs/>
                <w:smallCaps/>
                <w:color w:val="0070C0"/>
                <w:sz w:val="24"/>
                <w:szCs w:val="24"/>
                <w:lang w:eastAsia="fr-FR"/>
              </w:rPr>
              <w:t>R</w:t>
            </w:r>
            <w:r w:rsidRPr="00E45351">
              <w:rPr>
                <w:rFonts w:ascii="Arial" w:eastAsia="MS Mincho" w:hAnsi="Arial"/>
                <w:b/>
                <w:bCs/>
                <w:smallCaps/>
                <w:color w:val="0070C0"/>
                <w:sz w:val="22"/>
                <w:szCs w:val="22"/>
                <w:lang w:eastAsia="fr-FR"/>
              </w:rPr>
              <w:t xml:space="preserve">ESEARCH </w:t>
            </w:r>
          </w:p>
          <w:p w14:paraId="53DB78A3" w14:textId="77777777" w:rsidR="008E0265" w:rsidRDefault="008E0265" w:rsidP="00E45351">
            <w:pPr>
              <w:pStyle w:val="Heading2"/>
              <w:spacing w:before="0" w:line="276" w:lineRule="auto"/>
              <w:outlineLvl w:val="1"/>
              <w:rPr>
                <w:noProof/>
              </w:rPr>
            </w:pPr>
            <w:r w:rsidRPr="00E45351">
              <w:rPr>
                <w:rFonts w:ascii="Arial" w:eastAsia="MS Mincho" w:hAnsi="Arial"/>
                <w:b/>
                <w:bCs/>
                <w:smallCaps/>
                <w:color w:val="0070C0"/>
                <w:sz w:val="24"/>
                <w:szCs w:val="24"/>
                <w:lang w:eastAsia="fr-FR"/>
              </w:rPr>
              <w:t>S</w:t>
            </w:r>
            <w:r w:rsidRPr="00E45351">
              <w:rPr>
                <w:rFonts w:ascii="Arial" w:eastAsia="MS Mincho" w:hAnsi="Arial"/>
                <w:b/>
                <w:bCs/>
                <w:smallCaps/>
                <w:color w:val="0070C0"/>
                <w:sz w:val="22"/>
                <w:szCs w:val="22"/>
                <w:lang w:eastAsia="fr-FR"/>
              </w:rPr>
              <w:t>OCIETY</w:t>
            </w:r>
          </w:p>
        </w:tc>
        <w:tc>
          <w:tcPr>
            <w:tcW w:w="5445" w:type="dxa"/>
          </w:tcPr>
          <w:p w14:paraId="25AFF59C" w14:textId="77777777" w:rsidR="00AB50C9" w:rsidRDefault="00D61B0D" w:rsidP="00AB50C9">
            <w:pPr>
              <w:pStyle w:val="Heading2"/>
              <w:spacing w:before="0"/>
              <w:jc w:val="right"/>
              <w:outlineLvl w:val="1"/>
              <w:rPr>
                <w:rFonts w:ascii="Arial" w:eastAsia="MS Mincho" w:hAnsi="Arial"/>
                <w:b/>
                <w:bCs/>
                <w:smallCaps/>
                <w:color w:val="0070C0"/>
                <w:sz w:val="20"/>
                <w:szCs w:val="20"/>
                <w:lang w:eastAsia="fr-FR"/>
              </w:rPr>
            </w:pPr>
            <w:r>
              <w:rPr>
                <w:rFonts w:ascii="Arial" w:eastAsia="MS Mincho" w:hAnsi="Arial"/>
                <w:b/>
                <w:bCs/>
                <w:smallCaps/>
                <w:color w:val="0070C0"/>
                <w:sz w:val="18"/>
                <w:szCs w:val="18"/>
                <w:lang w:eastAsia="fr-FR"/>
              </w:rPr>
              <w:t xml:space="preserve">SECRETARIAT OFFICE OF THE </w:t>
            </w:r>
            <w:r w:rsidRPr="00D61B0D">
              <w:rPr>
                <w:rFonts w:ascii="Arial" w:eastAsia="MS Mincho" w:hAnsi="Arial"/>
                <w:b/>
                <w:bCs/>
                <w:smallCaps/>
                <w:color w:val="0070C0"/>
                <w:sz w:val="20"/>
                <w:szCs w:val="20"/>
                <w:lang w:eastAsia="fr-FR"/>
              </w:rPr>
              <w:t>WCTRS</w:t>
            </w:r>
          </w:p>
          <w:p w14:paraId="6A6E26D4" w14:textId="77777777" w:rsidR="00D61B0D" w:rsidRPr="00D61B0D" w:rsidRDefault="00D61B0D" w:rsidP="00D61B0D">
            <w:pPr>
              <w:jc w:val="right"/>
              <w:rPr>
                <w:color w:val="0070C0"/>
                <w:lang w:eastAsia="fr-FR"/>
              </w:rPr>
            </w:pPr>
            <w:r w:rsidRPr="00D61B0D">
              <w:rPr>
                <w:color w:val="0070C0"/>
                <w:lang w:eastAsia="fr-FR"/>
              </w:rPr>
              <w:t>Institute for Transport Studied</w:t>
            </w:r>
          </w:p>
          <w:p w14:paraId="1ED485F5" w14:textId="77777777" w:rsidR="00D61B0D" w:rsidRPr="00D61B0D" w:rsidRDefault="00D61B0D" w:rsidP="00D61B0D">
            <w:pPr>
              <w:jc w:val="right"/>
              <w:rPr>
                <w:color w:val="0070C0"/>
                <w:lang w:eastAsia="fr-FR"/>
              </w:rPr>
            </w:pPr>
            <w:r w:rsidRPr="00D61B0D">
              <w:rPr>
                <w:color w:val="0070C0"/>
                <w:lang w:eastAsia="fr-FR"/>
              </w:rPr>
              <w:t>The University of Leeds</w:t>
            </w:r>
          </w:p>
          <w:p w14:paraId="5A23D3E8" w14:textId="77777777" w:rsidR="00D61B0D" w:rsidRPr="00D61B0D" w:rsidRDefault="00D61B0D" w:rsidP="00D61B0D">
            <w:pPr>
              <w:jc w:val="right"/>
              <w:rPr>
                <w:color w:val="0070C0"/>
                <w:lang w:eastAsia="fr-FR"/>
              </w:rPr>
            </w:pPr>
            <w:r w:rsidRPr="00D61B0D">
              <w:rPr>
                <w:color w:val="0070C0"/>
                <w:lang w:eastAsia="fr-FR"/>
              </w:rPr>
              <w:t>Leeds, LS2 9JT England</w:t>
            </w:r>
          </w:p>
          <w:p w14:paraId="2B854532" w14:textId="77777777" w:rsidR="00D61B0D" w:rsidRPr="00D61B0D" w:rsidRDefault="00D61B0D" w:rsidP="00D61B0D">
            <w:pPr>
              <w:jc w:val="right"/>
              <w:rPr>
                <w:color w:val="0070C0"/>
                <w:lang w:eastAsia="fr-FR"/>
              </w:rPr>
            </w:pPr>
            <w:r w:rsidRPr="00D61B0D">
              <w:rPr>
                <w:color w:val="0070C0"/>
                <w:lang w:eastAsia="fr-FR"/>
              </w:rPr>
              <w:t xml:space="preserve">Email: </w:t>
            </w:r>
            <w:hyperlink r:id="rId9" w:history="1">
              <w:r w:rsidRPr="00D61B0D">
                <w:rPr>
                  <w:rStyle w:val="Hyperlink"/>
                  <w:color w:val="0070C0"/>
                  <w:lang w:eastAsia="fr-FR"/>
                </w:rPr>
                <w:t>wctrs@leeds.ac.uk</w:t>
              </w:r>
            </w:hyperlink>
          </w:p>
          <w:p w14:paraId="32BC67CE" w14:textId="77777777" w:rsidR="00D61B0D" w:rsidRPr="00D61B0D" w:rsidRDefault="00D61B0D" w:rsidP="00D61B0D">
            <w:pPr>
              <w:jc w:val="right"/>
              <w:rPr>
                <w:lang w:eastAsia="fr-FR"/>
              </w:rPr>
            </w:pPr>
            <w:r w:rsidRPr="00D61B0D">
              <w:rPr>
                <w:color w:val="0070C0"/>
                <w:lang w:eastAsia="fr-FR"/>
              </w:rPr>
              <w:t xml:space="preserve">Website: </w:t>
            </w:r>
            <w:hyperlink r:id="rId10" w:history="1">
              <w:r w:rsidRPr="00D61B0D">
                <w:rPr>
                  <w:rStyle w:val="Hyperlink"/>
                  <w:lang w:eastAsia="fr-FR"/>
                </w:rPr>
                <w:t>www. wctrs-society.com</w:t>
              </w:r>
            </w:hyperlink>
          </w:p>
        </w:tc>
      </w:tr>
      <w:tr w:rsidR="00AB50C9" w14:paraId="28F80513" w14:textId="77777777" w:rsidTr="00804976">
        <w:trPr>
          <w:trHeight w:val="441"/>
        </w:trPr>
        <w:tc>
          <w:tcPr>
            <w:tcW w:w="5067" w:type="dxa"/>
            <w:gridSpan w:val="2"/>
            <w:shd w:val="clear" w:color="auto" w:fill="000099"/>
          </w:tcPr>
          <w:p w14:paraId="3DA11D69" w14:textId="59CD3B0C" w:rsidR="00AB50C9" w:rsidRPr="00AB50C9" w:rsidRDefault="0008503B" w:rsidP="00C13CF2">
            <w:pPr>
              <w:pStyle w:val="VolumeandIssue"/>
              <w:jc w:val="left"/>
              <w:rPr>
                <w:rFonts w:ascii="Arial" w:eastAsia="MS Mincho" w:hAnsi="Arial"/>
                <w:b w:val="0"/>
                <w:bCs w:val="0"/>
                <w:smallCaps/>
                <w:color w:val="EEECE1" w:themeColor="background2"/>
                <w:sz w:val="18"/>
                <w:szCs w:val="18"/>
                <w:lang w:eastAsia="fr-FR"/>
              </w:rPr>
            </w:pPr>
            <w:r>
              <w:t>August</w:t>
            </w:r>
            <w:r w:rsidR="007B52FF">
              <w:t xml:space="preserve"> 2</w:t>
            </w:r>
            <w:r w:rsidR="002E0CF9">
              <w:t>5</w:t>
            </w:r>
            <w:r w:rsidR="00AB50C9" w:rsidRPr="00C13CF2">
              <w:t>, 2021</w:t>
            </w:r>
          </w:p>
        </w:tc>
        <w:tc>
          <w:tcPr>
            <w:tcW w:w="5673" w:type="dxa"/>
            <w:gridSpan w:val="2"/>
            <w:shd w:val="clear" w:color="auto" w:fill="000099"/>
          </w:tcPr>
          <w:p w14:paraId="68F20D60" w14:textId="77777777" w:rsidR="00AB50C9" w:rsidRPr="00C13CF2" w:rsidRDefault="00AB50C9" w:rsidP="00C13CF2">
            <w:pPr>
              <w:pStyle w:val="VolumeandIssue"/>
            </w:pPr>
            <w:r w:rsidRPr="00C13CF2">
              <w:t xml:space="preserve">Volume 1, </w:t>
            </w:r>
            <w:r w:rsidR="00031F5E">
              <w:t>I</w:t>
            </w:r>
            <w:r w:rsidRPr="00C13CF2">
              <w:t xml:space="preserve">ssue </w:t>
            </w:r>
            <w:r w:rsidR="002E0CF9">
              <w:t>7</w:t>
            </w:r>
          </w:p>
        </w:tc>
      </w:tr>
    </w:tbl>
    <w:tbl>
      <w:tblPr>
        <w:tblW w:w="11023" w:type="dxa"/>
        <w:tblLayout w:type="fixed"/>
        <w:tblLook w:val="01E0" w:firstRow="1" w:lastRow="1" w:firstColumn="1" w:lastColumn="1" w:noHBand="0" w:noVBand="0"/>
      </w:tblPr>
      <w:tblGrid>
        <w:gridCol w:w="2802"/>
        <w:gridCol w:w="8221"/>
      </w:tblGrid>
      <w:tr w:rsidR="00927CF0" w:rsidRPr="00927CF0" w14:paraId="64B730F7" w14:textId="77777777" w:rsidTr="00E0787A">
        <w:tc>
          <w:tcPr>
            <w:tcW w:w="2802" w:type="dxa"/>
            <w:shd w:val="clear" w:color="auto" w:fill="0066CC"/>
            <w:vAlign w:val="center"/>
          </w:tcPr>
          <w:p w14:paraId="4DE784A4" w14:textId="77777777" w:rsidR="00927CF0" w:rsidRDefault="00875A89" w:rsidP="00927CF0">
            <w:pPr>
              <w:spacing w:after="0"/>
              <w:rPr>
                <w:b/>
                <w:bCs/>
                <w:color w:val="FFFF00"/>
                <w:sz w:val="28"/>
                <w:szCs w:val="28"/>
              </w:rPr>
            </w:pPr>
            <w:r w:rsidRPr="00875A89">
              <w:rPr>
                <w:b/>
                <w:bCs/>
                <w:color w:val="FFFF00"/>
                <w:sz w:val="28"/>
                <w:szCs w:val="28"/>
              </w:rPr>
              <w:t>In this Issue</w:t>
            </w:r>
          </w:p>
          <w:p w14:paraId="45D86025" w14:textId="77777777" w:rsidR="00031F5E" w:rsidRPr="006805BE" w:rsidRDefault="00031F5E" w:rsidP="00927CF0">
            <w:pPr>
              <w:spacing w:after="0"/>
              <w:rPr>
                <w:b/>
                <w:bCs/>
                <w:color w:val="FFFFFF" w:themeColor="background1"/>
                <w:sz w:val="28"/>
                <w:szCs w:val="28"/>
              </w:rPr>
            </w:pPr>
          </w:p>
          <w:bookmarkStart w:id="1" w:name="_Hlk67496130"/>
          <w:p w14:paraId="18ED39BF" w14:textId="77777777" w:rsidR="0058216D" w:rsidRPr="005A5247" w:rsidRDefault="00067F3D" w:rsidP="00466651">
            <w:pPr>
              <w:pStyle w:val="ListParagraph"/>
              <w:numPr>
                <w:ilvl w:val="0"/>
                <w:numId w:val="4"/>
              </w:numPr>
              <w:spacing w:after="0" w:line="240" w:lineRule="auto"/>
              <w:ind w:left="284"/>
              <w:rPr>
                <w:color w:val="FFFFFF" w:themeColor="background1"/>
                <w:u w:val="single"/>
              </w:rPr>
            </w:pPr>
            <w:r w:rsidRPr="005A5247">
              <w:rPr>
                <w:color w:val="FFFFFF" w:themeColor="background1"/>
                <w:u w:val="single"/>
              </w:rPr>
              <w:fldChar w:fldCharType="begin"/>
            </w:r>
            <w:r w:rsidR="005A5247" w:rsidRPr="005A5247">
              <w:rPr>
                <w:color w:val="FFFFFF" w:themeColor="background1"/>
                <w:u w:val="single"/>
              </w:rPr>
              <w:instrText xml:space="preserve"> HYPERLINK  \l "_Message_from_Prof." </w:instrText>
            </w:r>
            <w:r w:rsidRPr="005A5247">
              <w:rPr>
                <w:color w:val="FFFFFF" w:themeColor="background1"/>
                <w:u w:val="single"/>
              </w:rPr>
              <w:fldChar w:fldCharType="separate"/>
            </w:r>
            <w:r w:rsidR="0058216D" w:rsidRPr="005A5247">
              <w:rPr>
                <w:rStyle w:val="Hyperlink"/>
                <w:color w:val="FFFFFF" w:themeColor="background1"/>
              </w:rPr>
              <w:t xml:space="preserve">Interview with </w:t>
            </w:r>
            <w:r w:rsidR="005A5247" w:rsidRPr="005A5247">
              <w:rPr>
                <w:rStyle w:val="Hyperlink"/>
                <w:color w:val="FFFFFF" w:themeColor="background1"/>
              </w:rPr>
              <w:t>ATRS</w:t>
            </w:r>
            <w:r w:rsidRPr="005A5247">
              <w:rPr>
                <w:color w:val="FFFFFF" w:themeColor="background1"/>
                <w:u w:val="single"/>
              </w:rPr>
              <w:fldChar w:fldCharType="end"/>
            </w:r>
          </w:p>
          <w:p w14:paraId="5FCD00BE" w14:textId="77777777" w:rsidR="00BF1095" w:rsidRPr="005A5247" w:rsidRDefault="00C93387" w:rsidP="00BF1095">
            <w:pPr>
              <w:pStyle w:val="ListParagraph"/>
              <w:numPr>
                <w:ilvl w:val="0"/>
                <w:numId w:val="4"/>
              </w:numPr>
              <w:spacing w:after="0" w:line="240" w:lineRule="auto"/>
              <w:ind w:left="284"/>
              <w:rPr>
                <w:color w:val="FFFFFF" w:themeColor="background1"/>
              </w:rPr>
            </w:pPr>
            <w:hyperlink w:anchor="_Message_from_Prof._1" w:history="1">
              <w:r w:rsidR="0058216D" w:rsidRPr="005A5247">
                <w:rPr>
                  <w:rStyle w:val="Hyperlink"/>
                  <w:color w:val="FFFFFF" w:themeColor="background1"/>
                </w:rPr>
                <w:t>Updates – Activities done by SIG A2</w:t>
              </w:r>
            </w:hyperlink>
          </w:p>
          <w:p w14:paraId="56A2673E" w14:textId="77777777" w:rsidR="00466651" w:rsidRPr="005A5247" w:rsidRDefault="00C93387" w:rsidP="00BF1095">
            <w:pPr>
              <w:pStyle w:val="ListParagraph"/>
              <w:numPr>
                <w:ilvl w:val="0"/>
                <w:numId w:val="4"/>
              </w:numPr>
              <w:spacing w:after="0" w:line="240" w:lineRule="auto"/>
              <w:ind w:left="284"/>
              <w:rPr>
                <w:color w:val="FFFFFF" w:themeColor="background1"/>
              </w:rPr>
            </w:pPr>
            <w:hyperlink w:anchor="_Urban_Transport_Policies" w:history="1">
              <w:r w:rsidR="0058216D" w:rsidRPr="005A5247">
                <w:rPr>
                  <w:rStyle w:val="Hyperlink"/>
                  <w:color w:val="FFFFFF" w:themeColor="background1"/>
                </w:rPr>
                <w:t>Research Article</w:t>
              </w:r>
            </w:hyperlink>
          </w:p>
          <w:p w14:paraId="2F5F96C8" w14:textId="77777777" w:rsidR="00AC7F3C" w:rsidRPr="006805BE" w:rsidRDefault="00AC7F3C" w:rsidP="00AC7F3C">
            <w:pPr>
              <w:spacing w:after="0" w:line="240" w:lineRule="auto"/>
              <w:rPr>
                <w:color w:val="FFFFFF" w:themeColor="background1"/>
              </w:rPr>
            </w:pPr>
          </w:p>
          <w:bookmarkEnd w:id="1"/>
          <w:p w14:paraId="012847A8" w14:textId="77777777" w:rsidR="0038496F" w:rsidRDefault="0038496F" w:rsidP="00927CF0">
            <w:pPr>
              <w:spacing w:after="0"/>
            </w:pPr>
          </w:p>
          <w:p w14:paraId="0151B913" w14:textId="77777777" w:rsidR="007322C9" w:rsidRDefault="007322C9" w:rsidP="00927CF0">
            <w:pPr>
              <w:spacing w:after="0"/>
              <w:rPr>
                <w:b/>
                <w:bCs/>
                <w:color w:val="FFFF00"/>
              </w:rPr>
            </w:pPr>
          </w:p>
          <w:p w14:paraId="3735B47E" w14:textId="77777777" w:rsidR="007322C9" w:rsidRDefault="007322C9" w:rsidP="00927CF0">
            <w:pPr>
              <w:spacing w:after="0"/>
              <w:rPr>
                <w:b/>
                <w:bCs/>
                <w:color w:val="FFFF00"/>
              </w:rPr>
            </w:pPr>
          </w:p>
          <w:p w14:paraId="225A19A8" w14:textId="77777777" w:rsidR="007322C9" w:rsidRDefault="007322C9" w:rsidP="00927CF0">
            <w:pPr>
              <w:spacing w:after="0"/>
              <w:rPr>
                <w:b/>
                <w:bCs/>
                <w:color w:val="FFFF00"/>
              </w:rPr>
            </w:pPr>
          </w:p>
          <w:p w14:paraId="7596FF05" w14:textId="77777777" w:rsidR="007322C9" w:rsidRDefault="007322C9" w:rsidP="00927CF0">
            <w:pPr>
              <w:spacing w:after="0"/>
              <w:rPr>
                <w:b/>
                <w:bCs/>
                <w:color w:val="FFFF00"/>
              </w:rPr>
            </w:pPr>
          </w:p>
          <w:p w14:paraId="3CC25D79" w14:textId="77777777" w:rsidR="007322C9" w:rsidRDefault="007322C9" w:rsidP="00927CF0">
            <w:pPr>
              <w:spacing w:after="0"/>
              <w:rPr>
                <w:b/>
                <w:bCs/>
                <w:color w:val="FFFF00"/>
              </w:rPr>
            </w:pPr>
          </w:p>
          <w:p w14:paraId="0788D223" w14:textId="77777777" w:rsidR="007322C9" w:rsidRDefault="007322C9" w:rsidP="00927CF0">
            <w:pPr>
              <w:spacing w:after="0"/>
              <w:rPr>
                <w:b/>
                <w:bCs/>
                <w:color w:val="FFFF00"/>
              </w:rPr>
            </w:pPr>
          </w:p>
          <w:p w14:paraId="26F240C3" w14:textId="77777777" w:rsidR="007322C9" w:rsidRDefault="007322C9" w:rsidP="00927CF0">
            <w:pPr>
              <w:spacing w:after="0"/>
              <w:rPr>
                <w:b/>
                <w:bCs/>
                <w:color w:val="FFFF00"/>
              </w:rPr>
            </w:pPr>
          </w:p>
          <w:p w14:paraId="36AB4D96" w14:textId="77777777" w:rsidR="007322C9" w:rsidRDefault="007322C9" w:rsidP="00927CF0">
            <w:pPr>
              <w:spacing w:after="0"/>
              <w:rPr>
                <w:b/>
                <w:bCs/>
                <w:color w:val="FFFF00"/>
              </w:rPr>
            </w:pPr>
          </w:p>
          <w:p w14:paraId="64CC37AD" w14:textId="77777777" w:rsidR="007322C9" w:rsidRDefault="007322C9" w:rsidP="00927CF0">
            <w:pPr>
              <w:spacing w:after="0"/>
              <w:rPr>
                <w:b/>
                <w:bCs/>
                <w:color w:val="FFFF00"/>
              </w:rPr>
            </w:pPr>
          </w:p>
          <w:p w14:paraId="0980CCEE" w14:textId="77777777" w:rsidR="005276D0" w:rsidRDefault="005276D0" w:rsidP="00927CF0">
            <w:pPr>
              <w:spacing w:after="0"/>
              <w:rPr>
                <w:b/>
                <w:bCs/>
                <w:color w:val="FFFF00"/>
              </w:rPr>
            </w:pPr>
          </w:p>
          <w:p w14:paraId="2D427B36" w14:textId="77777777" w:rsidR="005276D0" w:rsidRDefault="005276D0" w:rsidP="00927CF0">
            <w:pPr>
              <w:spacing w:after="0"/>
              <w:rPr>
                <w:b/>
                <w:bCs/>
                <w:color w:val="FFFF00"/>
              </w:rPr>
            </w:pPr>
          </w:p>
          <w:p w14:paraId="6A7D9BA9" w14:textId="77777777" w:rsidR="005276D0" w:rsidRDefault="005276D0" w:rsidP="00927CF0">
            <w:pPr>
              <w:spacing w:after="0"/>
              <w:rPr>
                <w:b/>
                <w:bCs/>
                <w:color w:val="FFFF00"/>
              </w:rPr>
            </w:pPr>
          </w:p>
          <w:p w14:paraId="6FC98273" w14:textId="77777777" w:rsidR="005276D0" w:rsidRDefault="005276D0" w:rsidP="00927CF0">
            <w:pPr>
              <w:spacing w:after="0"/>
              <w:rPr>
                <w:b/>
                <w:bCs/>
                <w:color w:val="FFFF00"/>
              </w:rPr>
            </w:pPr>
          </w:p>
          <w:p w14:paraId="209E70BD" w14:textId="77777777" w:rsidR="005276D0" w:rsidRDefault="005276D0" w:rsidP="00927CF0">
            <w:pPr>
              <w:spacing w:after="0"/>
              <w:rPr>
                <w:b/>
                <w:bCs/>
                <w:color w:val="FFFF00"/>
              </w:rPr>
            </w:pPr>
          </w:p>
          <w:p w14:paraId="7957B8FB" w14:textId="77777777" w:rsidR="005276D0" w:rsidRDefault="005276D0" w:rsidP="00927CF0">
            <w:pPr>
              <w:spacing w:after="0"/>
              <w:rPr>
                <w:b/>
                <w:bCs/>
                <w:color w:val="FFFF00"/>
              </w:rPr>
            </w:pPr>
          </w:p>
          <w:p w14:paraId="35606979" w14:textId="77777777" w:rsidR="005276D0" w:rsidRDefault="005276D0" w:rsidP="00927CF0">
            <w:pPr>
              <w:spacing w:after="0"/>
              <w:rPr>
                <w:b/>
                <w:bCs/>
                <w:color w:val="FFFF00"/>
              </w:rPr>
            </w:pPr>
          </w:p>
          <w:p w14:paraId="4EBB1D33" w14:textId="77777777" w:rsidR="005276D0" w:rsidRDefault="005276D0" w:rsidP="00927CF0">
            <w:pPr>
              <w:spacing w:after="0"/>
              <w:rPr>
                <w:b/>
                <w:bCs/>
                <w:color w:val="FFFF00"/>
              </w:rPr>
            </w:pPr>
          </w:p>
          <w:p w14:paraId="7B5C09FC" w14:textId="77777777" w:rsidR="005276D0" w:rsidRDefault="005276D0" w:rsidP="00927CF0">
            <w:pPr>
              <w:spacing w:after="0"/>
              <w:rPr>
                <w:b/>
                <w:bCs/>
                <w:color w:val="FFFF00"/>
              </w:rPr>
            </w:pPr>
          </w:p>
          <w:p w14:paraId="14F80E4C" w14:textId="77777777" w:rsidR="005276D0" w:rsidRDefault="005276D0" w:rsidP="00927CF0">
            <w:pPr>
              <w:spacing w:after="0"/>
              <w:rPr>
                <w:b/>
                <w:bCs/>
                <w:color w:val="FFFF00"/>
              </w:rPr>
            </w:pPr>
          </w:p>
          <w:p w14:paraId="0B4935EE" w14:textId="77777777" w:rsidR="005276D0" w:rsidRDefault="005276D0" w:rsidP="00927CF0">
            <w:pPr>
              <w:spacing w:after="0"/>
              <w:rPr>
                <w:b/>
                <w:bCs/>
                <w:color w:val="FFFF00"/>
              </w:rPr>
            </w:pPr>
          </w:p>
          <w:p w14:paraId="12A6A768" w14:textId="77777777" w:rsidR="005276D0" w:rsidRDefault="005276D0" w:rsidP="00927CF0">
            <w:pPr>
              <w:spacing w:after="0"/>
              <w:rPr>
                <w:b/>
                <w:bCs/>
                <w:color w:val="FFFF00"/>
              </w:rPr>
            </w:pPr>
          </w:p>
          <w:p w14:paraId="1E71003F" w14:textId="77777777" w:rsidR="005276D0" w:rsidRDefault="005276D0" w:rsidP="00927CF0">
            <w:pPr>
              <w:spacing w:after="0"/>
              <w:rPr>
                <w:b/>
                <w:bCs/>
                <w:color w:val="FFFF00"/>
              </w:rPr>
            </w:pPr>
          </w:p>
          <w:p w14:paraId="702344F4" w14:textId="77777777" w:rsidR="005276D0" w:rsidRDefault="005276D0" w:rsidP="00927CF0">
            <w:pPr>
              <w:spacing w:after="0"/>
              <w:rPr>
                <w:b/>
                <w:bCs/>
                <w:color w:val="FFFF00"/>
              </w:rPr>
            </w:pPr>
          </w:p>
          <w:p w14:paraId="14193D34" w14:textId="77777777" w:rsidR="007322C9" w:rsidRDefault="007322C9" w:rsidP="00927CF0">
            <w:pPr>
              <w:spacing w:after="0"/>
              <w:rPr>
                <w:b/>
                <w:bCs/>
                <w:color w:val="FFFF00"/>
              </w:rPr>
            </w:pPr>
          </w:p>
          <w:p w14:paraId="274DB169" w14:textId="77777777" w:rsidR="007322C9" w:rsidRDefault="007322C9" w:rsidP="00927CF0">
            <w:pPr>
              <w:spacing w:after="0"/>
              <w:rPr>
                <w:b/>
                <w:bCs/>
                <w:color w:val="FFFF00"/>
              </w:rPr>
            </w:pPr>
          </w:p>
          <w:p w14:paraId="6A9BC17D" w14:textId="77777777" w:rsidR="00927CF0" w:rsidRPr="00927CF0" w:rsidRDefault="00927CF0" w:rsidP="00927CF0">
            <w:pPr>
              <w:spacing w:after="0"/>
              <w:rPr>
                <w:b/>
                <w:bCs/>
                <w:color w:val="FFFF00"/>
              </w:rPr>
            </w:pPr>
            <w:r w:rsidRPr="00927CF0">
              <w:rPr>
                <w:b/>
                <w:bCs/>
                <w:color w:val="FFFF00"/>
              </w:rPr>
              <w:lastRenderedPageBreak/>
              <w:t>Useful Information and links</w:t>
            </w:r>
          </w:p>
          <w:p w14:paraId="745AC906" w14:textId="77777777" w:rsidR="00637843" w:rsidRPr="00C765D2" w:rsidRDefault="005276D0" w:rsidP="005276D0">
            <w:pPr>
              <w:spacing w:after="0"/>
              <w:rPr>
                <w:color w:val="B8CCE4" w:themeColor="accent1" w:themeTint="66"/>
              </w:rPr>
            </w:pPr>
            <w:r w:rsidRPr="00C765D2">
              <w:rPr>
                <w:color w:val="B8CCE4" w:themeColor="accent1" w:themeTint="66"/>
              </w:rPr>
              <w:t xml:space="preserve"> </w:t>
            </w:r>
          </w:p>
          <w:p w14:paraId="59DEEB9B" w14:textId="77777777" w:rsidR="00637843" w:rsidRDefault="005276D0" w:rsidP="00637843">
            <w:pPr>
              <w:spacing w:after="0"/>
              <w:rPr>
                <w:b/>
                <w:bCs/>
                <w:color w:val="FFFFFF" w:themeColor="background1"/>
              </w:rPr>
            </w:pPr>
            <w:r>
              <w:rPr>
                <w:b/>
                <w:bCs/>
                <w:color w:val="FFFFFF" w:themeColor="background1"/>
              </w:rPr>
              <w:t>1</w:t>
            </w:r>
            <w:r w:rsidR="009419E9">
              <w:rPr>
                <w:b/>
                <w:bCs/>
                <w:color w:val="FFFFFF" w:themeColor="background1"/>
              </w:rPr>
              <w:t xml:space="preserve">. </w:t>
            </w:r>
            <w:r w:rsidR="00637843">
              <w:rPr>
                <w:b/>
                <w:bCs/>
                <w:color w:val="FFFFFF" w:themeColor="background1"/>
              </w:rPr>
              <w:t>Call for 6</w:t>
            </w:r>
            <w:r w:rsidR="00637843" w:rsidRPr="004F7C87">
              <w:rPr>
                <w:b/>
                <w:bCs/>
                <w:color w:val="FFFFFF" w:themeColor="background1"/>
                <w:vertAlign w:val="superscript"/>
              </w:rPr>
              <w:t>th</w:t>
            </w:r>
            <w:r w:rsidR="00637843">
              <w:rPr>
                <w:b/>
                <w:bCs/>
                <w:color w:val="FFFFFF" w:themeColor="background1"/>
              </w:rPr>
              <w:t xml:space="preserve"> CTRG Special Session Proposal</w:t>
            </w:r>
          </w:p>
          <w:p w14:paraId="58018009" w14:textId="77777777" w:rsidR="00637843" w:rsidRDefault="00637843" w:rsidP="00637843">
            <w:pPr>
              <w:spacing w:after="0"/>
              <w:rPr>
                <w:b/>
                <w:bCs/>
                <w:color w:val="FFFFFF" w:themeColor="background1"/>
              </w:rPr>
            </w:pPr>
            <w:r>
              <w:rPr>
                <w:color w:val="B8CCE4" w:themeColor="accent1" w:themeTint="66"/>
              </w:rPr>
              <w:t>S</w:t>
            </w:r>
            <w:r w:rsidRPr="00903745">
              <w:rPr>
                <w:color w:val="B8CCE4" w:themeColor="accent1" w:themeTint="66"/>
              </w:rPr>
              <w:t>ubmission deadline:</w:t>
            </w:r>
            <w:r>
              <w:rPr>
                <w:b/>
                <w:bCs/>
                <w:color w:val="FFFFFF" w:themeColor="background1"/>
              </w:rPr>
              <w:t xml:space="preserve"> </w:t>
            </w:r>
            <w:r w:rsidRPr="004F7C87">
              <w:rPr>
                <w:b/>
                <w:bCs/>
                <w:i/>
                <w:iCs/>
                <w:color w:val="FF0000"/>
              </w:rPr>
              <w:t>August 31</w:t>
            </w:r>
            <w:r w:rsidRPr="00903745">
              <w:rPr>
                <w:b/>
                <w:bCs/>
                <w:i/>
                <w:iCs/>
                <w:color w:val="FF0000"/>
              </w:rPr>
              <w:t>, 2021</w:t>
            </w:r>
          </w:p>
          <w:p w14:paraId="4C99B43B" w14:textId="77777777" w:rsidR="00637843" w:rsidRPr="00D563AC" w:rsidRDefault="00637843" w:rsidP="00637843">
            <w:pPr>
              <w:spacing w:after="0"/>
              <w:rPr>
                <w:b/>
                <w:bCs/>
                <w:color w:val="FFFFFF" w:themeColor="background1"/>
              </w:rPr>
            </w:pPr>
            <w:r w:rsidRPr="00903745">
              <w:rPr>
                <w:color w:val="B8CCE4" w:themeColor="accent1" w:themeTint="66"/>
              </w:rPr>
              <w:t>For details, visit:</w:t>
            </w:r>
            <w:r>
              <w:rPr>
                <w:b/>
                <w:bCs/>
                <w:color w:val="FFFFFF" w:themeColor="background1"/>
              </w:rPr>
              <w:t xml:space="preserve"> </w:t>
            </w:r>
            <w:hyperlink r:id="rId11" w:history="1">
              <w:r w:rsidRPr="00903745">
                <w:rPr>
                  <w:rStyle w:val="Hyperlink"/>
                  <w:color w:val="EEECE1" w:themeColor="background2"/>
                </w:rPr>
                <w:t>link</w:t>
              </w:r>
            </w:hyperlink>
          </w:p>
          <w:p w14:paraId="3FA428E7" w14:textId="77777777" w:rsidR="009419E9" w:rsidRDefault="009419E9" w:rsidP="009006AC">
            <w:pPr>
              <w:spacing w:after="0"/>
            </w:pPr>
          </w:p>
          <w:p w14:paraId="17C20E39" w14:textId="77777777" w:rsidR="009006AC" w:rsidRDefault="005276D0" w:rsidP="009006AC">
            <w:pPr>
              <w:spacing w:after="0"/>
              <w:rPr>
                <w:b/>
                <w:bCs/>
                <w:color w:val="FFFFFF" w:themeColor="background1"/>
              </w:rPr>
            </w:pPr>
            <w:r>
              <w:rPr>
                <w:b/>
                <w:bCs/>
                <w:color w:val="FFFFFF" w:themeColor="background1"/>
              </w:rPr>
              <w:t>2</w:t>
            </w:r>
            <w:r w:rsidR="009419E9" w:rsidRPr="009419E9">
              <w:rPr>
                <w:b/>
                <w:bCs/>
                <w:color w:val="FFFFFF" w:themeColor="background1"/>
              </w:rPr>
              <w:t xml:space="preserve">. </w:t>
            </w:r>
            <w:hyperlink r:id="rId12" w:tgtFrame="_blank" w:history="1">
              <w:r w:rsidR="009006AC" w:rsidRPr="009006AC">
                <w:rPr>
                  <w:b/>
                  <w:bCs/>
                  <w:color w:val="FFFFFF" w:themeColor="background1"/>
                </w:rPr>
                <w:t>The 1st Pharma Logistics Masterclass</w:t>
              </w:r>
            </w:hyperlink>
            <w:r w:rsidR="009006AC">
              <w:rPr>
                <w:b/>
                <w:bCs/>
                <w:color w:val="FFFFFF" w:themeColor="background1"/>
              </w:rPr>
              <w:t>, September 7 – 11, 2021</w:t>
            </w:r>
          </w:p>
          <w:p w14:paraId="0AA84E31" w14:textId="77777777" w:rsidR="00C765D2" w:rsidRPr="00C765D2" w:rsidRDefault="00C765D2" w:rsidP="009006AC">
            <w:pPr>
              <w:spacing w:after="0"/>
              <w:rPr>
                <w:color w:val="B8CCE4" w:themeColor="accent1" w:themeTint="66"/>
              </w:rPr>
            </w:pPr>
            <w:r>
              <w:rPr>
                <w:color w:val="B8CCE4" w:themeColor="accent1" w:themeTint="66"/>
              </w:rPr>
              <w:t>R</w:t>
            </w:r>
            <w:r w:rsidRPr="00C765D2">
              <w:rPr>
                <w:color w:val="B8CCE4" w:themeColor="accent1" w:themeTint="66"/>
              </w:rPr>
              <w:t>egistration</w:t>
            </w:r>
            <w:r>
              <w:rPr>
                <w:color w:val="B8CCE4" w:themeColor="accent1" w:themeTint="66"/>
              </w:rPr>
              <w:t xml:space="preserve"> deadline</w:t>
            </w:r>
            <w:r w:rsidRPr="00C765D2">
              <w:rPr>
                <w:color w:val="B8CCE4" w:themeColor="accent1" w:themeTint="66"/>
              </w:rPr>
              <w:t xml:space="preserve">: </w:t>
            </w:r>
            <w:r w:rsidRPr="00C765D2">
              <w:rPr>
                <w:b/>
                <w:bCs/>
                <w:i/>
                <w:iCs/>
                <w:color w:val="FF0000"/>
              </w:rPr>
              <w:t>August 31, 2021</w:t>
            </w:r>
          </w:p>
          <w:p w14:paraId="75CC6B17" w14:textId="77777777" w:rsidR="009006AC" w:rsidRPr="00C3559D" w:rsidRDefault="00C765D2" w:rsidP="009006AC">
            <w:pPr>
              <w:spacing w:after="0"/>
              <w:rPr>
                <w:color w:val="B8CCE4" w:themeColor="accent1" w:themeTint="66"/>
              </w:rPr>
            </w:pPr>
            <w:r w:rsidRPr="00C765D2">
              <w:rPr>
                <w:color w:val="B8CCE4" w:themeColor="accent1" w:themeTint="66"/>
              </w:rPr>
              <w:t xml:space="preserve">For registration, visit: </w:t>
            </w:r>
            <w:hyperlink r:id="rId13" w:history="1">
              <w:r w:rsidRPr="00C765D2">
                <w:rPr>
                  <w:rStyle w:val="Hyperlink"/>
                </w:rPr>
                <w:t>link</w:t>
              </w:r>
            </w:hyperlink>
          </w:p>
          <w:p w14:paraId="3E354186" w14:textId="77777777" w:rsidR="00927CF0" w:rsidRDefault="00927CF0" w:rsidP="00927CF0">
            <w:pPr>
              <w:spacing w:after="0"/>
            </w:pPr>
          </w:p>
          <w:p w14:paraId="1C1F8860" w14:textId="77777777" w:rsidR="00C765D2" w:rsidRDefault="005276D0" w:rsidP="00C765D2">
            <w:pPr>
              <w:spacing w:after="0"/>
              <w:rPr>
                <w:color w:val="FFFFFF" w:themeColor="background1"/>
              </w:rPr>
            </w:pPr>
            <w:r>
              <w:rPr>
                <w:b/>
                <w:bCs/>
                <w:color w:val="FFFFFF" w:themeColor="background1"/>
              </w:rPr>
              <w:t>3</w:t>
            </w:r>
            <w:r w:rsidR="009419E9">
              <w:rPr>
                <w:b/>
                <w:bCs/>
                <w:color w:val="FFFFFF" w:themeColor="background1"/>
              </w:rPr>
              <w:t xml:space="preserve">. </w:t>
            </w:r>
            <w:r w:rsidR="00C765D2">
              <w:rPr>
                <w:b/>
                <w:bCs/>
                <w:color w:val="FFFFFF" w:themeColor="background1"/>
              </w:rPr>
              <w:t>T</w:t>
            </w:r>
            <w:r w:rsidR="00C765D2" w:rsidRPr="00C765D2">
              <w:rPr>
                <w:b/>
                <w:bCs/>
                <w:color w:val="FFFFFF" w:themeColor="background1"/>
              </w:rPr>
              <w:t>he role of citizen participation in decision-making in transport and mobility - </w:t>
            </w:r>
            <w:hyperlink r:id="rId14" w:tgtFrame="_blank" w:history="1">
              <w:r w:rsidR="00C765D2" w:rsidRPr="00C765D2">
                <w:rPr>
                  <w:color w:val="FFFFFF" w:themeColor="background1"/>
                </w:rPr>
                <w:t>Call for Chapters for Edited Volume and Digital Workshop</w:t>
              </w:r>
            </w:hyperlink>
          </w:p>
          <w:p w14:paraId="00BF846D" w14:textId="77777777" w:rsidR="00C765D2" w:rsidRDefault="00C765D2" w:rsidP="00C765D2">
            <w:pPr>
              <w:spacing w:after="0"/>
              <w:rPr>
                <w:b/>
                <w:bCs/>
                <w:color w:val="FFFFFF" w:themeColor="background1"/>
              </w:rPr>
            </w:pPr>
            <w:r w:rsidRPr="00903745">
              <w:rPr>
                <w:color w:val="B8CCE4" w:themeColor="accent1" w:themeTint="66"/>
              </w:rPr>
              <w:t>Abstract submission deadline:</w:t>
            </w:r>
            <w:r>
              <w:rPr>
                <w:b/>
                <w:bCs/>
                <w:color w:val="FFFFFF" w:themeColor="background1"/>
              </w:rPr>
              <w:t xml:space="preserve"> </w:t>
            </w:r>
            <w:r w:rsidRPr="00903745">
              <w:rPr>
                <w:b/>
                <w:bCs/>
                <w:i/>
                <w:iCs/>
                <w:color w:val="FF0000"/>
              </w:rPr>
              <w:t>September</w:t>
            </w:r>
            <w:r>
              <w:rPr>
                <w:b/>
                <w:bCs/>
                <w:i/>
                <w:iCs/>
                <w:color w:val="FF0000"/>
              </w:rPr>
              <w:t xml:space="preserve"> 1</w:t>
            </w:r>
            <w:r w:rsidRPr="00903745">
              <w:rPr>
                <w:b/>
                <w:bCs/>
                <w:i/>
                <w:iCs/>
                <w:color w:val="FF0000"/>
              </w:rPr>
              <w:t>, 2021</w:t>
            </w:r>
          </w:p>
          <w:p w14:paraId="4E47E9E4" w14:textId="77777777" w:rsidR="00C765D2" w:rsidRPr="00D563AC" w:rsidRDefault="00C765D2" w:rsidP="00C765D2">
            <w:pPr>
              <w:spacing w:after="0"/>
              <w:rPr>
                <w:b/>
                <w:bCs/>
                <w:color w:val="FFFFFF" w:themeColor="background1"/>
              </w:rPr>
            </w:pPr>
            <w:r w:rsidRPr="00903745">
              <w:rPr>
                <w:color w:val="B8CCE4" w:themeColor="accent1" w:themeTint="66"/>
              </w:rPr>
              <w:t>For details, visit:</w:t>
            </w:r>
            <w:r>
              <w:rPr>
                <w:b/>
                <w:bCs/>
                <w:color w:val="FFFFFF" w:themeColor="background1"/>
              </w:rPr>
              <w:t xml:space="preserve"> </w:t>
            </w:r>
            <w:hyperlink r:id="rId15" w:history="1">
              <w:r w:rsidRPr="00903745">
                <w:rPr>
                  <w:rStyle w:val="Hyperlink"/>
                  <w:color w:val="EEECE1" w:themeColor="background2"/>
                </w:rPr>
                <w:t>link</w:t>
              </w:r>
            </w:hyperlink>
          </w:p>
          <w:p w14:paraId="37E4B4AF" w14:textId="77777777" w:rsidR="00C765D2" w:rsidRPr="00C765D2" w:rsidRDefault="00C765D2" w:rsidP="00C765D2">
            <w:pPr>
              <w:spacing w:after="0"/>
              <w:rPr>
                <w:color w:val="FFFFFF" w:themeColor="background1"/>
              </w:rPr>
            </w:pPr>
          </w:p>
          <w:p w14:paraId="5BF46F3F" w14:textId="77777777" w:rsidR="0031457D" w:rsidRDefault="005276D0" w:rsidP="0031457D">
            <w:pPr>
              <w:spacing w:after="0"/>
              <w:rPr>
                <w:color w:val="FFFFFF" w:themeColor="background1"/>
              </w:rPr>
            </w:pPr>
            <w:r>
              <w:rPr>
                <w:b/>
                <w:bCs/>
                <w:color w:val="FFFFFF" w:themeColor="background1"/>
              </w:rPr>
              <w:t>4</w:t>
            </w:r>
            <w:r w:rsidR="009419E9" w:rsidRPr="009419E9">
              <w:rPr>
                <w:b/>
                <w:bCs/>
                <w:color w:val="FFFFFF" w:themeColor="background1"/>
              </w:rPr>
              <w:t xml:space="preserve">. </w:t>
            </w:r>
            <w:r w:rsidR="0031457D" w:rsidRPr="00B92CE0">
              <w:rPr>
                <w:color w:val="FFFFFF" w:themeColor="background1"/>
              </w:rPr>
              <w:t>Call for Papers</w:t>
            </w:r>
            <w:r w:rsidR="0031457D">
              <w:rPr>
                <w:b/>
                <w:bCs/>
                <w:color w:val="FFFFFF" w:themeColor="background1"/>
              </w:rPr>
              <w:t xml:space="preserve">: </w:t>
            </w:r>
            <w:r w:rsidR="0031457D" w:rsidRPr="00B92CE0">
              <w:rPr>
                <w:b/>
                <w:bCs/>
                <w:color w:val="FFFFFF" w:themeColor="background1"/>
              </w:rPr>
              <w:t>The </w:t>
            </w:r>
            <w:hyperlink r:id="rId16" w:tgtFrame="_blank" w:history="1">
              <w:r w:rsidR="0031457D" w:rsidRPr="00B92CE0">
                <w:rPr>
                  <w:b/>
                  <w:bCs/>
                  <w:color w:val="FFFFFF" w:themeColor="background1"/>
                </w:rPr>
                <w:t>International Conference on Dynamics in Logistics (LDIC 2022)</w:t>
              </w:r>
            </w:hyperlink>
            <w:r w:rsidR="0031457D" w:rsidRPr="00B92CE0">
              <w:rPr>
                <w:b/>
                <w:bCs/>
                <w:color w:val="FFFFFF" w:themeColor="background1"/>
              </w:rPr>
              <w:t> </w:t>
            </w:r>
            <w:r w:rsidR="0031457D" w:rsidRPr="00B92CE0">
              <w:rPr>
                <w:color w:val="FFFFFF" w:themeColor="background1"/>
              </w:rPr>
              <w:t>in Collaboration with SIG B1</w:t>
            </w:r>
          </w:p>
          <w:p w14:paraId="4B5C9D47" w14:textId="77777777" w:rsidR="0031457D" w:rsidRDefault="0031457D" w:rsidP="0031457D">
            <w:pPr>
              <w:spacing w:after="0"/>
              <w:rPr>
                <w:b/>
                <w:bCs/>
                <w:color w:val="FFFFFF" w:themeColor="background1"/>
              </w:rPr>
            </w:pPr>
            <w:r>
              <w:rPr>
                <w:color w:val="B8CCE4" w:themeColor="accent1" w:themeTint="66"/>
              </w:rPr>
              <w:t>Full paper</w:t>
            </w:r>
            <w:r w:rsidRPr="00903745">
              <w:rPr>
                <w:color w:val="B8CCE4" w:themeColor="accent1" w:themeTint="66"/>
              </w:rPr>
              <w:t xml:space="preserve"> submission deadline</w:t>
            </w:r>
            <w:r>
              <w:rPr>
                <w:color w:val="B8CCE4" w:themeColor="accent1" w:themeTint="66"/>
              </w:rPr>
              <w:t xml:space="preserve"> (for publication)</w:t>
            </w:r>
            <w:r w:rsidRPr="00903745">
              <w:rPr>
                <w:color w:val="B8CCE4" w:themeColor="accent1" w:themeTint="66"/>
              </w:rPr>
              <w:t>:</w:t>
            </w:r>
            <w:r>
              <w:rPr>
                <w:b/>
                <w:bCs/>
                <w:color w:val="FFFFFF" w:themeColor="background1"/>
              </w:rPr>
              <w:t xml:space="preserve"> </w:t>
            </w:r>
            <w:r w:rsidRPr="00903745">
              <w:rPr>
                <w:b/>
                <w:bCs/>
                <w:i/>
                <w:iCs/>
                <w:color w:val="FF0000"/>
              </w:rPr>
              <w:t>September</w:t>
            </w:r>
            <w:r>
              <w:rPr>
                <w:b/>
                <w:bCs/>
                <w:i/>
                <w:iCs/>
                <w:color w:val="FF0000"/>
              </w:rPr>
              <w:t xml:space="preserve"> 1</w:t>
            </w:r>
            <w:r w:rsidRPr="00903745">
              <w:rPr>
                <w:b/>
                <w:bCs/>
                <w:i/>
                <w:iCs/>
                <w:color w:val="FF0000"/>
              </w:rPr>
              <w:t>, 2021</w:t>
            </w:r>
          </w:p>
          <w:p w14:paraId="3B0A7B05" w14:textId="77777777" w:rsidR="00602AF3" w:rsidRDefault="00602AF3" w:rsidP="00602AF3">
            <w:pPr>
              <w:spacing w:after="0"/>
              <w:rPr>
                <w:b/>
                <w:bCs/>
                <w:color w:val="FFFFFF" w:themeColor="background1"/>
              </w:rPr>
            </w:pPr>
            <w:r w:rsidRPr="00903745">
              <w:rPr>
                <w:color w:val="B8CCE4" w:themeColor="accent1" w:themeTint="66"/>
              </w:rPr>
              <w:t>Abstract submission deadline</w:t>
            </w:r>
            <w:r>
              <w:rPr>
                <w:color w:val="B8CCE4" w:themeColor="accent1" w:themeTint="66"/>
              </w:rPr>
              <w:t xml:space="preserve"> (for presentation only)</w:t>
            </w:r>
            <w:r w:rsidRPr="00903745">
              <w:rPr>
                <w:color w:val="B8CCE4" w:themeColor="accent1" w:themeTint="66"/>
              </w:rPr>
              <w:t>:</w:t>
            </w:r>
            <w:r>
              <w:rPr>
                <w:b/>
                <w:bCs/>
                <w:color w:val="FFFFFF" w:themeColor="background1"/>
              </w:rPr>
              <w:t xml:space="preserve"> </w:t>
            </w:r>
            <w:r w:rsidRPr="00637843">
              <w:rPr>
                <w:b/>
                <w:bCs/>
                <w:i/>
                <w:iCs/>
                <w:color w:val="FF0000"/>
              </w:rPr>
              <w:t>October</w:t>
            </w:r>
            <w:r>
              <w:rPr>
                <w:b/>
                <w:bCs/>
                <w:i/>
                <w:iCs/>
                <w:color w:val="FF0000"/>
              </w:rPr>
              <w:t xml:space="preserve"> 1</w:t>
            </w:r>
            <w:r w:rsidRPr="00903745">
              <w:rPr>
                <w:b/>
                <w:bCs/>
                <w:i/>
                <w:iCs/>
                <w:color w:val="FF0000"/>
              </w:rPr>
              <w:t>, 2021</w:t>
            </w:r>
          </w:p>
          <w:p w14:paraId="1C1E3A92" w14:textId="77777777" w:rsidR="00602AF3" w:rsidRDefault="00602AF3" w:rsidP="00602AF3">
            <w:pPr>
              <w:spacing w:after="0"/>
              <w:rPr>
                <w:b/>
                <w:bCs/>
                <w:color w:val="FFFFFF" w:themeColor="background1"/>
              </w:rPr>
            </w:pPr>
            <w:r w:rsidRPr="00903745">
              <w:rPr>
                <w:color w:val="B8CCE4" w:themeColor="accent1" w:themeTint="66"/>
              </w:rPr>
              <w:t>For details, visit:</w:t>
            </w:r>
            <w:r>
              <w:rPr>
                <w:b/>
                <w:bCs/>
                <w:color w:val="FFFFFF" w:themeColor="background1"/>
              </w:rPr>
              <w:t xml:space="preserve"> </w:t>
            </w:r>
            <w:hyperlink r:id="rId17" w:history="1">
              <w:r w:rsidRPr="00903745">
                <w:rPr>
                  <w:rStyle w:val="Hyperlink"/>
                  <w:color w:val="EEECE1" w:themeColor="background2"/>
                </w:rPr>
                <w:t>link</w:t>
              </w:r>
            </w:hyperlink>
          </w:p>
          <w:p w14:paraId="4EB9BF04" w14:textId="77777777" w:rsidR="00C765D2" w:rsidRDefault="00C765D2" w:rsidP="00927CF0">
            <w:pPr>
              <w:spacing w:after="0"/>
              <w:rPr>
                <w:b/>
                <w:bCs/>
                <w:color w:val="FFFFFF" w:themeColor="background1"/>
              </w:rPr>
            </w:pPr>
          </w:p>
          <w:p w14:paraId="46E1DD56" w14:textId="77777777" w:rsidR="00C765D2" w:rsidRDefault="005276D0" w:rsidP="00927CF0">
            <w:pPr>
              <w:spacing w:after="0"/>
              <w:rPr>
                <w:b/>
                <w:bCs/>
                <w:color w:val="FFFFFF" w:themeColor="background1"/>
              </w:rPr>
            </w:pPr>
            <w:r>
              <w:rPr>
                <w:b/>
                <w:bCs/>
                <w:color w:val="FFFFFF" w:themeColor="background1"/>
              </w:rPr>
              <w:t>5</w:t>
            </w:r>
            <w:r w:rsidR="009419E9">
              <w:rPr>
                <w:b/>
                <w:bCs/>
                <w:color w:val="FFFFFF" w:themeColor="background1"/>
              </w:rPr>
              <w:t xml:space="preserve">. </w:t>
            </w:r>
            <w:r w:rsidR="00C765D2" w:rsidRPr="00C765D2">
              <w:rPr>
                <w:b/>
                <w:bCs/>
                <w:color w:val="FFFFFF" w:themeColor="background1"/>
              </w:rPr>
              <w:t xml:space="preserve">1st International </w:t>
            </w:r>
            <w:r w:rsidR="00C765D2">
              <w:rPr>
                <w:b/>
                <w:bCs/>
                <w:color w:val="FFFFFF" w:themeColor="background1"/>
              </w:rPr>
              <w:t>w</w:t>
            </w:r>
            <w:r w:rsidR="00C765D2" w:rsidRPr="00C765D2">
              <w:rPr>
                <w:b/>
                <w:bCs/>
                <w:color w:val="FFFFFF" w:themeColor="background1"/>
              </w:rPr>
              <w:t xml:space="preserve">orkshop </w:t>
            </w:r>
            <w:r w:rsidR="00C765D2">
              <w:rPr>
                <w:b/>
                <w:bCs/>
                <w:color w:val="FFFFFF" w:themeColor="background1"/>
              </w:rPr>
              <w:t>o</w:t>
            </w:r>
            <w:r w:rsidR="00C765D2" w:rsidRPr="00C765D2">
              <w:rPr>
                <w:b/>
                <w:bCs/>
                <w:color w:val="FFFFFF" w:themeColor="background1"/>
              </w:rPr>
              <w:t xml:space="preserve">n High Speed Rail </w:t>
            </w:r>
            <w:r w:rsidR="00C765D2">
              <w:rPr>
                <w:b/>
                <w:bCs/>
                <w:color w:val="FFFFFF" w:themeColor="background1"/>
              </w:rPr>
              <w:t>s</w:t>
            </w:r>
            <w:r w:rsidR="00C765D2" w:rsidRPr="00C765D2">
              <w:rPr>
                <w:b/>
                <w:bCs/>
                <w:color w:val="FFFFFF" w:themeColor="background1"/>
              </w:rPr>
              <w:t xml:space="preserve">ocioeconomic </w:t>
            </w:r>
            <w:r w:rsidR="00C765D2">
              <w:rPr>
                <w:b/>
                <w:bCs/>
                <w:color w:val="FFFFFF" w:themeColor="background1"/>
              </w:rPr>
              <w:t>i</w:t>
            </w:r>
            <w:r w:rsidR="00C765D2" w:rsidRPr="00C765D2">
              <w:rPr>
                <w:b/>
                <w:bCs/>
                <w:color w:val="FFFFFF" w:themeColor="background1"/>
              </w:rPr>
              <w:t>mpacts</w:t>
            </w:r>
            <w:r w:rsidR="00C765D2">
              <w:rPr>
                <w:b/>
                <w:bCs/>
                <w:color w:val="FFFFFF" w:themeColor="background1"/>
              </w:rPr>
              <w:t xml:space="preserve">, </w:t>
            </w:r>
            <w:r w:rsidR="00C765D2">
              <w:rPr>
                <w:b/>
                <w:bCs/>
                <w:color w:val="FFFFFF" w:themeColor="background1"/>
              </w:rPr>
              <w:lastRenderedPageBreak/>
              <w:t xml:space="preserve">September 14 – 15, 2021 </w:t>
            </w:r>
          </w:p>
          <w:p w14:paraId="61F500C2" w14:textId="77777777" w:rsidR="00417215" w:rsidRPr="00D563AC" w:rsidRDefault="00417215" w:rsidP="00417215">
            <w:pPr>
              <w:spacing w:after="0"/>
              <w:rPr>
                <w:b/>
                <w:bCs/>
                <w:color w:val="FFFFFF" w:themeColor="background1"/>
              </w:rPr>
            </w:pPr>
            <w:r w:rsidRPr="00903745">
              <w:rPr>
                <w:color w:val="B8CCE4" w:themeColor="accent1" w:themeTint="66"/>
              </w:rPr>
              <w:t>For details, visit:</w:t>
            </w:r>
            <w:r>
              <w:rPr>
                <w:b/>
                <w:bCs/>
                <w:color w:val="FFFFFF" w:themeColor="background1"/>
              </w:rPr>
              <w:t xml:space="preserve"> </w:t>
            </w:r>
            <w:hyperlink r:id="rId18" w:history="1">
              <w:r w:rsidRPr="00903745">
                <w:rPr>
                  <w:rStyle w:val="Hyperlink"/>
                  <w:color w:val="EEECE1" w:themeColor="background2"/>
                </w:rPr>
                <w:t>link</w:t>
              </w:r>
            </w:hyperlink>
          </w:p>
          <w:p w14:paraId="0F2B0E7C" w14:textId="77777777" w:rsidR="00927CF0" w:rsidRPr="00927CF0" w:rsidRDefault="00927CF0" w:rsidP="00927CF0">
            <w:pPr>
              <w:spacing w:after="0"/>
            </w:pPr>
          </w:p>
          <w:p w14:paraId="01D77621" w14:textId="77777777" w:rsidR="00927CF0" w:rsidRDefault="005276D0" w:rsidP="00903745">
            <w:pPr>
              <w:spacing w:after="0"/>
              <w:rPr>
                <w:b/>
                <w:bCs/>
                <w:color w:val="FFFFFF" w:themeColor="background1"/>
              </w:rPr>
            </w:pPr>
            <w:r>
              <w:rPr>
                <w:b/>
                <w:bCs/>
                <w:color w:val="FFFFFF" w:themeColor="background1"/>
              </w:rPr>
              <w:t>6</w:t>
            </w:r>
            <w:r w:rsidR="009419E9">
              <w:rPr>
                <w:b/>
                <w:bCs/>
                <w:color w:val="FFFFFF" w:themeColor="background1"/>
              </w:rPr>
              <w:t xml:space="preserve">. </w:t>
            </w:r>
            <w:r w:rsidR="00903745" w:rsidRPr="00903745">
              <w:rPr>
                <w:b/>
                <w:bCs/>
                <w:color w:val="FFFFFF" w:themeColor="background1"/>
              </w:rPr>
              <w:t>14th Transport Research Forum TRF 2021</w:t>
            </w:r>
            <w:r w:rsidR="00903745">
              <w:rPr>
                <w:b/>
                <w:bCs/>
                <w:color w:val="FFFFFF" w:themeColor="background1"/>
              </w:rPr>
              <w:t xml:space="preserve"> organized by the University of Moratuwa on October 29, 2021</w:t>
            </w:r>
          </w:p>
          <w:p w14:paraId="41DB839D" w14:textId="77777777" w:rsidR="00903745" w:rsidRDefault="00903745" w:rsidP="00903745">
            <w:pPr>
              <w:spacing w:after="0"/>
              <w:rPr>
                <w:b/>
                <w:bCs/>
                <w:color w:val="FFFFFF" w:themeColor="background1"/>
              </w:rPr>
            </w:pPr>
            <w:r w:rsidRPr="00903745">
              <w:rPr>
                <w:color w:val="B8CCE4" w:themeColor="accent1" w:themeTint="66"/>
              </w:rPr>
              <w:t>Abstract submission deadline:</w:t>
            </w:r>
            <w:r>
              <w:rPr>
                <w:b/>
                <w:bCs/>
                <w:color w:val="FFFFFF" w:themeColor="background1"/>
              </w:rPr>
              <w:t xml:space="preserve"> </w:t>
            </w:r>
            <w:r w:rsidRPr="00903745">
              <w:rPr>
                <w:b/>
                <w:bCs/>
                <w:i/>
                <w:iCs/>
                <w:color w:val="FF0000"/>
              </w:rPr>
              <w:t>September</w:t>
            </w:r>
            <w:r>
              <w:rPr>
                <w:b/>
                <w:bCs/>
                <w:i/>
                <w:iCs/>
                <w:color w:val="FF0000"/>
              </w:rPr>
              <w:t xml:space="preserve"> 17</w:t>
            </w:r>
            <w:r w:rsidRPr="00903745">
              <w:rPr>
                <w:b/>
                <w:bCs/>
                <w:i/>
                <w:iCs/>
                <w:color w:val="FF0000"/>
              </w:rPr>
              <w:t>, 2021</w:t>
            </w:r>
          </w:p>
          <w:p w14:paraId="1D54FDA6" w14:textId="77777777" w:rsidR="00903745" w:rsidRPr="00903745" w:rsidRDefault="00903745" w:rsidP="00903745">
            <w:pPr>
              <w:spacing w:after="0"/>
              <w:rPr>
                <w:b/>
                <w:bCs/>
                <w:color w:val="FFFFFF" w:themeColor="background1"/>
              </w:rPr>
            </w:pPr>
            <w:r w:rsidRPr="00903745">
              <w:rPr>
                <w:color w:val="B8CCE4" w:themeColor="accent1" w:themeTint="66"/>
              </w:rPr>
              <w:t>For details, visit:</w:t>
            </w:r>
            <w:r>
              <w:rPr>
                <w:b/>
                <w:bCs/>
                <w:color w:val="FFFFFF" w:themeColor="background1"/>
              </w:rPr>
              <w:t xml:space="preserve"> </w:t>
            </w:r>
            <w:hyperlink r:id="rId19" w:history="1">
              <w:r w:rsidRPr="00903745">
                <w:rPr>
                  <w:rStyle w:val="Hyperlink"/>
                  <w:color w:val="EEECE1" w:themeColor="background2"/>
                </w:rPr>
                <w:t>link</w:t>
              </w:r>
            </w:hyperlink>
          </w:p>
          <w:p w14:paraId="60938B17" w14:textId="77777777" w:rsidR="00927CF0" w:rsidRDefault="00927CF0" w:rsidP="00927CF0">
            <w:pPr>
              <w:spacing w:after="0"/>
            </w:pPr>
          </w:p>
          <w:p w14:paraId="174BDDA1" w14:textId="77777777" w:rsidR="004E5140" w:rsidRPr="004E5140" w:rsidRDefault="005276D0" w:rsidP="004E5140">
            <w:pPr>
              <w:spacing w:after="0"/>
              <w:rPr>
                <w:color w:val="FFFFFF" w:themeColor="background1"/>
              </w:rPr>
            </w:pPr>
            <w:r>
              <w:rPr>
                <w:b/>
                <w:bCs/>
                <w:color w:val="FFFFFF" w:themeColor="background1"/>
              </w:rPr>
              <w:t>7</w:t>
            </w:r>
            <w:r w:rsidR="009419E9">
              <w:rPr>
                <w:b/>
                <w:bCs/>
                <w:color w:val="FFFFFF" w:themeColor="background1"/>
              </w:rPr>
              <w:t xml:space="preserve">. </w:t>
            </w:r>
            <w:r w:rsidR="004E5140" w:rsidRPr="004E5140">
              <w:rPr>
                <w:b/>
                <w:bCs/>
                <w:color w:val="FFFFFF" w:themeColor="background1"/>
              </w:rPr>
              <w:t>Call for Papers on High-Speed Rail, Equity, and Inclusion</w:t>
            </w:r>
            <w:r w:rsidR="004E5140">
              <w:rPr>
                <w:b/>
                <w:bCs/>
                <w:color w:val="FFFFFF" w:themeColor="background1"/>
              </w:rPr>
              <w:t>,</w:t>
            </w:r>
            <w:r w:rsidR="004E5140">
              <w:t xml:space="preserve"> </w:t>
            </w:r>
            <w:r w:rsidR="004E5140" w:rsidRPr="004E5140">
              <w:rPr>
                <w:color w:val="FFFFFF" w:themeColor="background1"/>
              </w:rPr>
              <w:t>by Asian Development Bank Institute (ADBI)</w:t>
            </w:r>
          </w:p>
          <w:p w14:paraId="54822F05" w14:textId="77777777" w:rsidR="004E5140" w:rsidRDefault="004E5140" w:rsidP="004E5140">
            <w:pPr>
              <w:spacing w:after="0"/>
              <w:rPr>
                <w:b/>
                <w:bCs/>
                <w:color w:val="FFFFFF" w:themeColor="background1"/>
              </w:rPr>
            </w:pPr>
            <w:r w:rsidRPr="00903745">
              <w:rPr>
                <w:color w:val="B8CCE4" w:themeColor="accent1" w:themeTint="66"/>
              </w:rPr>
              <w:t>Abstract submission deadline:</w:t>
            </w:r>
            <w:r>
              <w:rPr>
                <w:b/>
                <w:bCs/>
                <w:color w:val="FFFFFF" w:themeColor="background1"/>
              </w:rPr>
              <w:t xml:space="preserve"> </w:t>
            </w:r>
            <w:r w:rsidRPr="004E5140">
              <w:rPr>
                <w:b/>
                <w:bCs/>
                <w:i/>
                <w:iCs/>
                <w:color w:val="FF0000"/>
              </w:rPr>
              <w:t>October</w:t>
            </w:r>
            <w:r>
              <w:rPr>
                <w:b/>
                <w:bCs/>
                <w:i/>
                <w:iCs/>
                <w:color w:val="FF0000"/>
              </w:rPr>
              <w:t xml:space="preserve"> 31</w:t>
            </w:r>
            <w:r w:rsidRPr="00903745">
              <w:rPr>
                <w:b/>
                <w:bCs/>
                <w:i/>
                <w:iCs/>
                <w:color w:val="FF0000"/>
              </w:rPr>
              <w:t>, 2021</w:t>
            </w:r>
          </w:p>
          <w:p w14:paraId="2152C23D" w14:textId="77777777" w:rsidR="004E5140" w:rsidRPr="00903745" w:rsidRDefault="004E5140" w:rsidP="004E5140">
            <w:pPr>
              <w:spacing w:after="0"/>
              <w:rPr>
                <w:b/>
                <w:bCs/>
                <w:color w:val="FFFFFF" w:themeColor="background1"/>
              </w:rPr>
            </w:pPr>
            <w:r w:rsidRPr="00903745">
              <w:rPr>
                <w:color w:val="B8CCE4" w:themeColor="accent1" w:themeTint="66"/>
              </w:rPr>
              <w:t>For details, visit:</w:t>
            </w:r>
            <w:r>
              <w:rPr>
                <w:b/>
                <w:bCs/>
                <w:color w:val="FFFFFF" w:themeColor="background1"/>
              </w:rPr>
              <w:t xml:space="preserve"> </w:t>
            </w:r>
            <w:hyperlink r:id="rId20" w:history="1">
              <w:r w:rsidRPr="00903745">
                <w:rPr>
                  <w:rStyle w:val="Hyperlink"/>
                  <w:color w:val="EEECE1" w:themeColor="background2"/>
                </w:rPr>
                <w:t>link</w:t>
              </w:r>
            </w:hyperlink>
          </w:p>
          <w:p w14:paraId="7EF25574" w14:textId="77777777" w:rsidR="004E5140" w:rsidRPr="004E5140" w:rsidRDefault="004E5140" w:rsidP="004E5140">
            <w:pPr>
              <w:spacing w:after="0"/>
              <w:rPr>
                <w:b/>
                <w:bCs/>
                <w:color w:val="FFFFFF" w:themeColor="background1"/>
              </w:rPr>
            </w:pPr>
          </w:p>
          <w:p w14:paraId="31C5454B" w14:textId="77777777" w:rsidR="004E5140" w:rsidRPr="005276D0" w:rsidRDefault="005276D0" w:rsidP="00927CF0">
            <w:pPr>
              <w:spacing w:after="0"/>
              <w:rPr>
                <w:b/>
                <w:bCs/>
                <w:color w:val="FFFFFF" w:themeColor="background1"/>
              </w:rPr>
            </w:pPr>
            <w:r>
              <w:rPr>
                <w:b/>
                <w:bCs/>
                <w:color w:val="FFFFFF" w:themeColor="background1"/>
              </w:rPr>
              <w:t>8</w:t>
            </w:r>
            <w:r w:rsidRPr="005276D0">
              <w:rPr>
                <w:b/>
                <w:bCs/>
                <w:color w:val="FFFFFF" w:themeColor="background1"/>
              </w:rPr>
              <w:t>. 2nd International Conference on “Transportation Infrastructure Projects: Conception to Execution” (TIPCE-2022)</w:t>
            </w:r>
          </w:p>
          <w:p w14:paraId="7800155A" w14:textId="77777777" w:rsidR="005276D0" w:rsidRDefault="005276D0" w:rsidP="005276D0">
            <w:pPr>
              <w:spacing w:after="0"/>
              <w:rPr>
                <w:b/>
                <w:bCs/>
                <w:color w:val="FFFFFF" w:themeColor="background1"/>
              </w:rPr>
            </w:pPr>
            <w:r w:rsidRPr="00903745">
              <w:rPr>
                <w:color w:val="B8CCE4" w:themeColor="accent1" w:themeTint="66"/>
              </w:rPr>
              <w:t>Abstract submission deadline:</w:t>
            </w:r>
            <w:r>
              <w:rPr>
                <w:b/>
                <w:bCs/>
                <w:color w:val="FFFFFF" w:themeColor="background1"/>
              </w:rPr>
              <w:t xml:space="preserve"> </w:t>
            </w:r>
            <w:r w:rsidRPr="005276D0">
              <w:rPr>
                <w:b/>
                <w:bCs/>
                <w:i/>
                <w:iCs/>
                <w:color w:val="FF0000"/>
              </w:rPr>
              <w:t>January 15, 2022</w:t>
            </w:r>
          </w:p>
          <w:p w14:paraId="364005FF" w14:textId="77777777" w:rsidR="005276D0" w:rsidRPr="00903745" w:rsidRDefault="005276D0" w:rsidP="005276D0">
            <w:pPr>
              <w:spacing w:after="0"/>
              <w:rPr>
                <w:b/>
                <w:bCs/>
                <w:color w:val="FFFFFF" w:themeColor="background1"/>
              </w:rPr>
            </w:pPr>
            <w:r w:rsidRPr="00903745">
              <w:rPr>
                <w:color w:val="B8CCE4" w:themeColor="accent1" w:themeTint="66"/>
              </w:rPr>
              <w:t>For details, visit:</w:t>
            </w:r>
            <w:r>
              <w:rPr>
                <w:b/>
                <w:bCs/>
                <w:color w:val="FFFFFF" w:themeColor="background1"/>
              </w:rPr>
              <w:t xml:space="preserve"> </w:t>
            </w:r>
            <w:hyperlink r:id="rId21" w:history="1">
              <w:r w:rsidRPr="00903745">
                <w:rPr>
                  <w:rStyle w:val="Hyperlink"/>
                  <w:color w:val="EEECE1" w:themeColor="background2"/>
                </w:rPr>
                <w:t>link</w:t>
              </w:r>
            </w:hyperlink>
          </w:p>
          <w:p w14:paraId="5132DB7B" w14:textId="77777777" w:rsidR="00C765D2" w:rsidRDefault="00C765D2" w:rsidP="00927CF0">
            <w:pPr>
              <w:spacing w:after="0"/>
            </w:pPr>
          </w:p>
          <w:p w14:paraId="271AE157" w14:textId="77777777" w:rsidR="001F3ADA" w:rsidRDefault="001F3ADA" w:rsidP="00927CF0">
            <w:pPr>
              <w:spacing w:after="0"/>
            </w:pPr>
          </w:p>
          <w:p w14:paraId="4D439069" w14:textId="77777777" w:rsidR="001F3ADA" w:rsidRDefault="001F3ADA" w:rsidP="00927CF0">
            <w:pPr>
              <w:spacing w:after="0"/>
            </w:pPr>
          </w:p>
          <w:p w14:paraId="3407E2C3" w14:textId="77777777" w:rsidR="001F3ADA" w:rsidRDefault="001F3ADA" w:rsidP="00927CF0">
            <w:pPr>
              <w:spacing w:after="0"/>
            </w:pPr>
          </w:p>
          <w:p w14:paraId="2D932BC8" w14:textId="77777777" w:rsidR="001F3ADA" w:rsidRDefault="001F3ADA" w:rsidP="00927CF0">
            <w:pPr>
              <w:spacing w:after="0"/>
            </w:pPr>
          </w:p>
          <w:p w14:paraId="02036270" w14:textId="77777777" w:rsidR="005276D0" w:rsidRDefault="005276D0" w:rsidP="00927CF0">
            <w:pPr>
              <w:spacing w:after="0"/>
            </w:pPr>
          </w:p>
          <w:p w14:paraId="56E420CD" w14:textId="77777777" w:rsidR="005276D0" w:rsidRDefault="005276D0" w:rsidP="00927CF0">
            <w:pPr>
              <w:spacing w:after="0"/>
            </w:pPr>
          </w:p>
          <w:p w14:paraId="08CB4892" w14:textId="77777777" w:rsidR="005276D0" w:rsidRDefault="005276D0" w:rsidP="00927CF0">
            <w:pPr>
              <w:spacing w:after="0"/>
            </w:pPr>
          </w:p>
          <w:p w14:paraId="79ABC953" w14:textId="77777777" w:rsidR="005276D0" w:rsidRDefault="005276D0" w:rsidP="00927CF0">
            <w:pPr>
              <w:spacing w:after="0"/>
            </w:pPr>
          </w:p>
          <w:p w14:paraId="4E576F82" w14:textId="77777777" w:rsidR="005276D0" w:rsidRDefault="005276D0" w:rsidP="00927CF0">
            <w:pPr>
              <w:spacing w:after="0"/>
            </w:pPr>
          </w:p>
          <w:p w14:paraId="0B5DBFE5" w14:textId="77777777" w:rsidR="005276D0" w:rsidRDefault="005276D0" w:rsidP="00927CF0">
            <w:pPr>
              <w:spacing w:after="0"/>
            </w:pPr>
          </w:p>
          <w:p w14:paraId="26977CB9" w14:textId="77777777" w:rsidR="005276D0" w:rsidRDefault="005276D0" w:rsidP="00927CF0">
            <w:pPr>
              <w:spacing w:after="0"/>
            </w:pPr>
          </w:p>
          <w:p w14:paraId="1C989874" w14:textId="77777777" w:rsidR="00927CF0" w:rsidRDefault="00927CF0" w:rsidP="00927CF0">
            <w:pPr>
              <w:spacing w:after="0"/>
              <w:rPr>
                <w:b/>
                <w:bCs/>
              </w:rPr>
            </w:pPr>
          </w:p>
          <w:p w14:paraId="251D6C6A" w14:textId="77777777" w:rsidR="005276D0" w:rsidRDefault="005276D0" w:rsidP="00927CF0">
            <w:pPr>
              <w:spacing w:after="0"/>
              <w:rPr>
                <w:b/>
                <w:bCs/>
              </w:rPr>
            </w:pPr>
          </w:p>
          <w:p w14:paraId="74D4E2EA" w14:textId="77777777" w:rsidR="005276D0" w:rsidRDefault="005276D0" w:rsidP="00927CF0">
            <w:pPr>
              <w:spacing w:after="0"/>
              <w:rPr>
                <w:b/>
                <w:bCs/>
              </w:rPr>
            </w:pPr>
          </w:p>
          <w:p w14:paraId="261224FE" w14:textId="77777777" w:rsidR="005276D0" w:rsidRDefault="005276D0" w:rsidP="00927CF0">
            <w:pPr>
              <w:spacing w:after="0"/>
              <w:rPr>
                <w:b/>
                <w:bCs/>
              </w:rPr>
            </w:pPr>
          </w:p>
          <w:p w14:paraId="2121F306" w14:textId="77777777" w:rsidR="005276D0" w:rsidRDefault="005276D0" w:rsidP="00927CF0">
            <w:pPr>
              <w:spacing w:after="0"/>
              <w:rPr>
                <w:b/>
                <w:bCs/>
              </w:rPr>
            </w:pPr>
          </w:p>
          <w:p w14:paraId="2E750359" w14:textId="77777777" w:rsidR="005276D0" w:rsidRPr="00927CF0" w:rsidRDefault="005276D0" w:rsidP="00927CF0">
            <w:pPr>
              <w:spacing w:after="0"/>
              <w:rPr>
                <w:b/>
                <w:bCs/>
              </w:rPr>
            </w:pPr>
          </w:p>
          <w:p w14:paraId="5A0E42D3" w14:textId="77777777" w:rsidR="00EC0FB1" w:rsidRPr="00927CF0" w:rsidRDefault="00EC0FB1" w:rsidP="00EC0FB1">
            <w:pPr>
              <w:spacing w:after="0"/>
              <w:rPr>
                <w:b/>
                <w:bCs/>
                <w:color w:val="FFFF00"/>
              </w:rPr>
            </w:pPr>
            <w:r w:rsidRPr="00927CF0">
              <w:rPr>
                <w:b/>
                <w:bCs/>
                <w:color w:val="FFFF00"/>
              </w:rPr>
              <w:t>WCTRS society journals</w:t>
            </w:r>
          </w:p>
          <w:p w14:paraId="70267C28" w14:textId="77777777" w:rsidR="00EC0FB1" w:rsidRPr="00927CF0" w:rsidRDefault="00EC0FB1" w:rsidP="00EC0FB1">
            <w:pPr>
              <w:spacing w:after="0"/>
            </w:pPr>
            <w:r w:rsidRPr="00927CF0">
              <w:rPr>
                <w:noProof/>
                <w:lang w:val="en-GB" w:eastAsia="en-GB"/>
              </w:rPr>
              <w:drawing>
                <wp:inline distT="0" distB="0" distL="0" distR="0" wp14:anchorId="26DEA21E" wp14:editId="45FE2FFE">
                  <wp:extent cx="1143000" cy="1524000"/>
                  <wp:effectExtent l="19050" t="0" r="0" b="0"/>
                  <wp:docPr id="11" name="Picture 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1143000" cy="1524000"/>
                          </a:xfrm>
                          <a:prstGeom prst="rect">
                            <a:avLst/>
                          </a:prstGeom>
                        </pic:spPr>
                      </pic:pic>
                    </a:graphicData>
                  </a:graphic>
                </wp:inline>
              </w:drawing>
            </w:r>
          </w:p>
          <w:p w14:paraId="0F75ECC4" w14:textId="77777777" w:rsidR="00EC0FB1" w:rsidRPr="00031F5E" w:rsidRDefault="00C93387" w:rsidP="00EC0FB1">
            <w:pPr>
              <w:spacing w:after="0"/>
              <w:rPr>
                <w:color w:val="EEECE1" w:themeColor="background2"/>
              </w:rPr>
            </w:pPr>
            <w:hyperlink r:id="rId24" w:history="1">
              <w:r w:rsidR="00EC0FB1" w:rsidRPr="00031F5E">
                <w:rPr>
                  <w:rStyle w:val="Hyperlink"/>
                  <w:color w:val="EEECE1" w:themeColor="background2"/>
                </w:rPr>
                <w:t>Transport Policy</w:t>
              </w:r>
            </w:hyperlink>
          </w:p>
          <w:p w14:paraId="3A08D3C6" w14:textId="77777777" w:rsidR="00EC0FB1" w:rsidRPr="00927CF0" w:rsidRDefault="00EC0FB1" w:rsidP="00EC0FB1">
            <w:pPr>
              <w:spacing w:after="0"/>
            </w:pPr>
          </w:p>
          <w:p w14:paraId="7FB13216" w14:textId="77777777" w:rsidR="00EC0FB1" w:rsidRPr="00927CF0" w:rsidRDefault="00EC0FB1" w:rsidP="00EC0FB1">
            <w:pPr>
              <w:spacing w:after="0"/>
            </w:pPr>
            <w:r w:rsidRPr="00927CF0">
              <w:rPr>
                <w:noProof/>
                <w:lang w:val="en-GB" w:eastAsia="en-GB"/>
              </w:rPr>
              <w:drawing>
                <wp:inline distT="0" distB="0" distL="0" distR="0" wp14:anchorId="43840714" wp14:editId="3B106202">
                  <wp:extent cx="1143000" cy="1524000"/>
                  <wp:effectExtent l="19050" t="0" r="0" b="0"/>
                  <wp:docPr id="13" name="Picture 1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1143000" cy="1524000"/>
                          </a:xfrm>
                          <a:prstGeom prst="rect">
                            <a:avLst/>
                          </a:prstGeom>
                        </pic:spPr>
                      </pic:pic>
                    </a:graphicData>
                  </a:graphic>
                </wp:inline>
              </w:drawing>
            </w:r>
          </w:p>
          <w:p w14:paraId="4BDB6A0E" w14:textId="77777777" w:rsidR="00EC0FB1" w:rsidRPr="00031F5E" w:rsidRDefault="00C93387" w:rsidP="00EC0FB1">
            <w:pPr>
              <w:spacing w:after="0"/>
              <w:rPr>
                <w:color w:val="EEECE1" w:themeColor="background2"/>
              </w:rPr>
            </w:pPr>
            <w:hyperlink r:id="rId27" w:history="1">
              <w:r w:rsidR="00EC0FB1" w:rsidRPr="00031F5E">
                <w:rPr>
                  <w:rStyle w:val="Hyperlink"/>
                  <w:color w:val="EEECE1" w:themeColor="background2"/>
                </w:rPr>
                <w:t>Case Studies in Transport Policy</w:t>
              </w:r>
            </w:hyperlink>
          </w:p>
          <w:p w14:paraId="3B8082DD" w14:textId="77777777" w:rsidR="007322C9" w:rsidRDefault="007322C9" w:rsidP="00EC0FB1">
            <w:pPr>
              <w:spacing w:after="0"/>
              <w:rPr>
                <w:b/>
                <w:bCs/>
                <w:color w:val="FFFF00"/>
              </w:rPr>
            </w:pPr>
          </w:p>
          <w:p w14:paraId="4C2921B7" w14:textId="77777777" w:rsidR="007322C9" w:rsidRDefault="007322C9" w:rsidP="00EC0FB1">
            <w:pPr>
              <w:spacing w:after="0"/>
              <w:rPr>
                <w:b/>
                <w:bCs/>
                <w:color w:val="FFFF00"/>
              </w:rPr>
            </w:pPr>
          </w:p>
          <w:p w14:paraId="60FF439E" w14:textId="77777777" w:rsidR="005276D0" w:rsidRDefault="005276D0" w:rsidP="00EC0FB1">
            <w:pPr>
              <w:spacing w:after="0"/>
              <w:rPr>
                <w:b/>
                <w:bCs/>
                <w:color w:val="FFFF00"/>
              </w:rPr>
            </w:pPr>
          </w:p>
          <w:p w14:paraId="3BD1F1F2" w14:textId="77777777" w:rsidR="005276D0" w:rsidRDefault="005276D0" w:rsidP="00EC0FB1">
            <w:pPr>
              <w:spacing w:after="0"/>
              <w:rPr>
                <w:b/>
                <w:bCs/>
                <w:color w:val="FFFF00"/>
              </w:rPr>
            </w:pPr>
          </w:p>
          <w:p w14:paraId="003B99D3" w14:textId="77777777" w:rsidR="005276D0" w:rsidRDefault="005276D0" w:rsidP="00EC0FB1">
            <w:pPr>
              <w:spacing w:after="0"/>
              <w:rPr>
                <w:b/>
                <w:bCs/>
                <w:color w:val="FFFF00"/>
              </w:rPr>
            </w:pPr>
          </w:p>
          <w:p w14:paraId="0988DD04" w14:textId="77777777" w:rsidR="005276D0" w:rsidRDefault="005276D0" w:rsidP="00EC0FB1">
            <w:pPr>
              <w:spacing w:after="0"/>
              <w:rPr>
                <w:b/>
                <w:bCs/>
                <w:color w:val="FFFF00"/>
              </w:rPr>
            </w:pPr>
          </w:p>
          <w:p w14:paraId="6293A01E" w14:textId="77777777" w:rsidR="005276D0" w:rsidRDefault="005276D0" w:rsidP="00EC0FB1">
            <w:pPr>
              <w:spacing w:after="0"/>
              <w:rPr>
                <w:b/>
                <w:bCs/>
                <w:color w:val="FFFF00"/>
              </w:rPr>
            </w:pPr>
          </w:p>
          <w:p w14:paraId="547299EC" w14:textId="77777777" w:rsidR="005276D0" w:rsidRDefault="005276D0" w:rsidP="00EC0FB1">
            <w:pPr>
              <w:spacing w:after="0"/>
              <w:rPr>
                <w:b/>
                <w:bCs/>
                <w:color w:val="FFFF00"/>
              </w:rPr>
            </w:pPr>
          </w:p>
          <w:p w14:paraId="4B87C707" w14:textId="77777777" w:rsidR="005276D0" w:rsidRDefault="005276D0" w:rsidP="00EC0FB1">
            <w:pPr>
              <w:spacing w:after="0"/>
              <w:rPr>
                <w:b/>
                <w:bCs/>
                <w:color w:val="FFFF00"/>
              </w:rPr>
            </w:pPr>
          </w:p>
          <w:p w14:paraId="32EB3EA5" w14:textId="77777777" w:rsidR="005276D0" w:rsidRDefault="005276D0" w:rsidP="00EC0FB1">
            <w:pPr>
              <w:spacing w:after="0"/>
              <w:rPr>
                <w:b/>
                <w:bCs/>
                <w:color w:val="FFFF00"/>
              </w:rPr>
            </w:pPr>
          </w:p>
          <w:p w14:paraId="05CF1763" w14:textId="77777777" w:rsidR="005276D0" w:rsidRDefault="005276D0" w:rsidP="00EC0FB1">
            <w:pPr>
              <w:spacing w:after="0"/>
              <w:rPr>
                <w:b/>
                <w:bCs/>
                <w:color w:val="FFFF00"/>
              </w:rPr>
            </w:pPr>
          </w:p>
          <w:p w14:paraId="74C0E377" w14:textId="77777777" w:rsidR="005276D0" w:rsidRDefault="005276D0" w:rsidP="00EC0FB1">
            <w:pPr>
              <w:spacing w:after="0"/>
              <w:rPr>
                <w:b/>
                <w:bCs/>
                <w:color w:val="FFFF00"/>
              </w:rPr>
            </w:pPr>
          </w:p>
          <w:p w14:paraId="26E33668" w14:textId="77777777" w:rsidR="005276D0" w:rsidRDefault="005276D0" w:rsidP="00EC0FB1">
            <w:pPr>
              <w:spacing w:after="0"/>
              <w:rPr>
                <w:b/>
                <w:bCs/>
                <w:color w:val="FFFF00"/>
              </w:rPr>
            </w:pPr>
          </w:p>
          <w:p w14:paraId="75AAF617" w14:textId="77777777" w:rsidR="005276D0" w:rsidRDefault="005276D0" w:rsidP="00EC0FB1">
            <w:pPr>
              <w:spacing w:after="0"/>
              <w:rPr>
                <w:b/>
                <w:bCs/>
                <w:color w:val="FFFF00"/>
              </w:rPr>
            </w:pPr>
          </w:p>
          <w:p w14:paraId="3AAFC70B" w14:textId="77777777" w:rsidR="005276D0" w:rsidRDefault="005276D0" w:rsidP="00EC0FB1">
            <w:pPr>
              <w:spacing w:after="0"/>
              <w:rPr>
                <w:b/>
                <w:bCs/>
                <w:color w:val="FFFF00"/>
              </w:rPr>
            </w:pPr>
          </w:p>
          <w:p w14:paraId="0473C00D" w14:textId="77777777" w:rsidR="005276D0" w:rsidRDefault="005276D0" w:rsidP="00EC0FB1">
            <w:pPr>
              <w:spacing w:after="0"/>
              <w:rPr>
                <w:b/>
                <w:bCs/>
                <w:color w:val="FFFF00"/>
              </w:rPr>
            </w:pPr>
          </w:p>
          <w:p w14:paraId="679B5809" w14:textId="77777777" w:rsidR="005276D0" w:rsidRDefault="005276D0" w:rsidP="00EC0FB1">
            <w:pPr>
              <w:spacing w:after="0"/>
              <w:rPr>
                <w:b/>
                <w:bCs/>
                <w:color w:val="FFFF00"/>
              </w:rPr>
            </w:pPr>
          </w:p>
          <w:p w14:paraId="4D8D3CA4" w14:textId="77777777" w:rsidR="005276D0" w:rsidRDefault="005276D0" w:rsidP="00EC0FB1">
            <w:pPr>
              <w:spacing w:after="0"/>
              <w:rPr>
                <w:b/>
                <w:bCs/>
                <w:color w:val="FFFF00"/>
              </w:rPr>
            </w:pPr>
          </w:p>
          <w:p w14:paraId="3E5C4495" w14:textId="77777777" w:rsidR="005276D0" w:rsidRDefault="005276D0" w:rsidP="00EC0FB1">
            <w:pPr>
              <w:spacing w:after="0"/>
              <w:rPr>
                <w:b/>
                <w:bCs/>
                <w:color w:val="FFFF00"/>
              </w:rPr>
            </w:pPr>
          </w:p>
          <w:p w14:paraId="74BFDC45" w14:textId="77777777" w:rsidR="005276D0" w:rsidRDefault="005276D0" w:rsidP="00EC0FB1">
            <w:pPr>
              <w:spacing w:after="0"/>
              <w:rPr>
                <w:b/>
                <w:bCs/>
                <w:color w:val="FFFF00"/>
              </w:rPr>
            </w:pPr>
          </w:p>
          <w:p w14:paraId="7F724297" w14:textId="77777777" w:rsidR="005276D0" w:rsidRDefault="005276D0" w:rsidP="00EC0FB1">
            <w:pPr>
              <w:spacing w:after="0"/>
              <w:rPr>
                <w:b/>
                <w:bCs/>
                <w:color w:val="FFFF00"/>
              </w:rPr>
            </w:pPr>
          </w:p>
          <w:p w14:paraId="5D71A10D" w14:textId="77777777" w:rsidR="005276D0" w:rsidRDefault="005276D0" w:rsidP="00EC0FB1">
            <w:pPr>
              <w:spacing w:after="0"/>
              <w:rPr>
                <w:b/>
                <w:bCs/>
                <w:color w:val="FFFF00"/>
              </w:rPr>
            </w:pPr>
          </w:p>
          <w:p w14:paraId="6B3C55D9" w14:textId="77777777" w:rsidR="005276D0" w:rsidRDefault="005276D0" w:rsidP="00EC0FB1">
            <w:pPr>
              <w:spacing w:after="0"/>
              <w:rPr>
                <w:b/>
                <w:bCs/>
                <w:color w:val="FFFF00"/>
              </w:rPr>
            </w:pPr>
          </w:p>
          <w:p w14:paraId="04B655C7" w14:textId="77777777" w:rsidR="005276D0" w:rsidRDefault="005276D0" w:rsidP="00EC0FB1">
            <w:pPr>
              <w:spacing w:after="0"/>
              <w:rPr>
                <w:b/>
                <w:bCs/>
                <w:color w:val="FFFF00"/>
              </w:rPr>
            </w:pPr>
          </w:p>
          <w:p w14:paraId="62057527" w14:textId="77777777" w:rsidR="005276D0" w:rsidRDefault="005276D0" w:rsidP="00EC0FB1">
            <w:pPr>
              <w:spacing w:after="0"/>
              <w:rPr>
                <w:b/>
                <w:bCs/>
                <w:color w:val="FFFF00"/>
              </w:rPr>
            </w:pPr>
          </w:p>
          <w:p w14:paraId="066C4C69" w14:textId="77777777" w:rsidR="005276D0" w:rsidRDefault="005276D0" w:rsidP="00EC0FB1">
            <w:pPr>
              <w:spacing w:after="0"/>
              <w:rPr>
                <w:b/>
                <w:bCs/>
                <w:color w:val="FFFF00"/>
              </w:rPr>
            </w:pPr>
          </w:p>
          <w:p w14:paraId="03BC1990" w14:textId="77777777" w:rsidR="005276D0" w:rsidRDefault="005276D0" w:rsidP="00EC0FB1">
            <w:pPr>
              <w:spacing w:after="0"/>
              <w:rPr>
                <w:b/>
                <w:bCs/>
                <w:color w:val="FFFF00"/>
              </w:rPr>
            </w:pPr>
          </w:p>
          <w:p w14:paraId="622D4C61" w14:textId="77777777" w:rsidR="005276D0" w:rsidRDefault="005276D0" w:rsidP="00EC0FB1">
            <w:pPr>
              <w:spacing w:after="0"/>
              <w:rPr>
                <w:b/>
                <w:bCs/>
                <w:color w:val="FFFF00"/>
              </w:rPr>
            </w:pPr>
          </w:p>
          <w:p w14:paraId="7ED7FF60" w14:textId="77777777" w:rsidR="005276D0" w:rsidRDefault="005276D0" w:rsidP="00EC0FB1">
            <w:pPr>
              <w:spacing w:after="0"/>
              <w:rPr>
                <w:b/>
                <w:bCs/>
                <w:color w:val="FFFF00"/>
              </w:rPr>
            </w:pPr>
          </w:p>
          <w:p w14:paraId="3F6CF36C" w14:textId="77777777" w:rsidR="00EC0FB1" w:rsidRPr="0038496F" w:rsidRDefault="00EC0FB1" w:rsidP="00EC0FB1">
            <w:pPr>
              <w:spacing w:after="0"/>
              <w:rPr>
                <w:b/>
                <w:bCs/>
                <w:color w:val="FFFF00"/>
              </w:rPr>
            </w:pPr>
            <w:r w:rsidRPr="0038496F">
              <w:rPr>
                <w:b/>
                <w:bCs/>
                <w:color w:val="FFFF00"/>
              </w:rPr>
              <w:t>WCTRS book series</w:t>
            </w:r>
          </w:p>
          <w:p w14:paraId="51C33F4A" w14:textId="77777777" w:rsidR="00EC0FB1" w:rsidRPr="00927CF0" w:rsidRDefault="00EC0FB1" w:rsidP="00EC0FB1">
            <w:pPr>
              <w:spacing w:after="0"/>
            </w:pPr>
            <w:r w:rsidRPr="0038496F">
              <w:rPr>
                <w:color w:val="B8CCE4" w:themeColor="accent1" w:themeTint="66"/>
              </w:rPr>
              <w:t>For details, visit:</w:t>
            </w:r>
            <w:r w:rsidRPr="00927CF0">
              <w:t xml:space="preserve"> </w:t>
            </w:r>
            <w:hyperlink r:id="rId28" w:history="1">
              <w:r w:rsidRPr="00031F5E">
                <w:rPr>
                  <w:rStyle w:val="Hyperlink"/>
                  <w:color w:val="EEECE1" w:themeColor="background2"/>
                </w:rPr>
                <w:t>link</w:t>
              </w:r>
            </w:hyperlink>
          </w:p>
          <w:p w14:paraId="4A5FD78B" w14:textId="77777777" w:rsidR="00EC0FB1" w:rsidRDefault="00EC0FB1" w:rsidP="00927CF0">
            <w:pPr>
              <w:spacing w:after="0"/>
              <w:rPr>
                <w:b/>
                <w:bCs/>
              </w:rPr>
            </w:pPr>
          </w:p>
          <w:p w14:paraId="59DCCB48" w14:textId="77777777" w:rsidR="00927CF0" w:rsidRDefault="00927CF0" w:rsidP="00927CF0">
            <w:pPr>
              <w:spacing w:after="0"/>
              <w:rPr>
                <w:b/>
                <w:bCs/>
              </w:rPr>
            </w:pPr>
          </w:p>
          <w:p w14:paraId="066F768E" w14:textId="77777777" w:rsidR="007322C9" w:rsidRDefault="007322C9" w:rsidP="00927CF0">
            <w:pPr>
              <w:spacing w:after="0"/>
              <w:rPr>
                <w:b/>
                <w:bCs/>
              </w:rPr>
            </w:pPr>
          </w:p>
          <w:p w14:paraId="7D23E08D" w14:textId="77777777" w:rsidR="007322C9" w:rsidRDefault="007322C9" w:rsidP="00927CF0">
            <w:pPr>
              <w:spacing w:after="0"/>
              <w:rPr>
                <w:b/>
                <w:bCs/>
              </w:rPr>
            </w:pPr>
          </w:p>
          <w:p w14:paraId="646A7F8D" w14:textId="77777777" w:rsidR="007322C9" w:rsidRDefault="007322C9" w:rsidP="00927CF0">
            <w:pPr>
              <w:spacing w:after="0"/>
              <w:rPr>
                <w:b/>
                <w:bCs/>
              </w:rPr>
            </w:pPr>
          </w:p>
          <w:p w14:paraId="64AC27A7" w14:textId="77777777" w:rsidR="007322C9" w:rsidRDefault="007322C9" w:rsidP="00927CF0">
            <w:pPr>
              <w:spacing w:after="0"/>
              <w:rPr>
                <w:b/>
                <w:bCs/>
              </w:rPr>
            </w:pPr>
          </w:p>
          <w:p w14:paraId="3B7A0CEE" w14:textId="77777777" w:rsidR="005276D0" w:rsidRDefault="005276D0" w:rsidP="00927CF0">
            <w:pPr>
              <w:spacing w:after="0"/>
              <w:rPr>
                <w:b/>
                <w:bCs/>
              </w:rPr>
            </w:pPr>
          </w:p>
          <w:p w14:paraId="544EE971" w14:textId="77777777" w:rsidR="005276D0" w:rsidRDefault="005276D0" w:rsidP="00927CF0">
            <w:pPr>
              <w:spacing w:after="0"/>
              <w:rPr>
                <w:b/>
                <w:bCs/>
              </w:rPr>
            </w:pPr>
          </w:p>
          <w:p w14:paraId="725E6BDD" w14:textId="77777777" w:rsidR="005276D0" w:rsidRDefault="005276D0" w:rsidP="00927CF0">
            <w:pPr>
              <w:spacing w:after="0"/>
              <w:rPr>
                <w:b/>
                <w:bCs/>
              </w:rPr>
            </w:pPr>
          </w:p>
          <w:p w14:paraId="2B5CF8FE" w14:textId="77777777" w:rsidR="005276D0" w:rsidRDefault="005276D0" w:rsidP="00927CF0">
            <w:pPr>
              <w:spacing w:after="0"/>
              <w:rPr>
                <w:b/>
                <w:bCs/>
              </w:rPr>
            </w:pPr>
          </w:p>
          <w:p w14:paraId="28C8FDEB" w14:textId="77777777" w:rsidR="005276D0" w:rsidRDefault="005276D0" w:rsidP="00927CF0">
            <w:pPr>
              <w:spacing w:after="0"/>
              <w:rPr>
                <w:b/>
                <w:bCs/>
              </w:rPr>
            </w:pPr>
          </w:p>
          <w:p w14:paraId="41C1EB73" w14:textId="77777777" w:rsidR="005276D0" w:rsidRDefault="005276D0" w:rsidP="00927CF0">
            <w:pPr>
              <w:spacing w:after="0"/>
              <w:rPr>
                <w:b/>
                <w:bCs/>
              </w:rPr>
            </w:pPr>
          </w:p>
          <w:p w14:paraId="477274C4" w14:textId="77777777" w:rsidR="005276D0" w:rsidRDefault="005276D0" w:rsidP="00927CF0">
            <w:pPr>
              <w:spacing w:after="0"/>
              <w:rPr>
                <w:b/>
                <w:bCs/>
              </w:rPr>
            </w:pPr>
          </w:p>
          <w:p w14:paraId="0CF662D1" w14:textId="77777777" w:rsidR="005276D0" w:rsidRDefault="005276D0" w:rsidP="00927CF0">
            <w:pPr>
              <w:spacing w:after="0"/>
              <w:rPr>
                <w:b/>
                <w:bCs/>
              </w:rPr>
            </w:pPr>
          </w:p>
          <w:p w14:paraId="633996B5" w14:textId="77777777" w:rsidR="005276D0" w:rsidRPr="00927CF0" w:rsidRDefault="005276D0" w:rsidP="00927CF0">
            <w:pPr>
              <w:spacing w:after="0"/>
              <w:rPr>
                <w:b/>
                <w:bCs/>
              </w:rPr>
            </w:pPr>
          </w:p>
          <w:p w14:paraId="33579318" w14:textId="77777777" w:rsidR="005276D0" w:rsidRDefault="005276D0" w:rsidP="00EC0FB1">
            <w:pPr>
              <w:spacing w:after="0"/>
              <w:rPr>
                <w:b/>
                <w:bCs/>
                <w:color w:val="FFFF00"/>
              </w:rPr>
            </w:pPr>
          </w:p>
          <w:p w14:paraId="41B2C46E" w14:textId="77777777" w:rsidR="00EC0FB1" w:rsidRDefault="00EC0FB1" w:rsidP="00EC0FB1">
            <w:pPr>
              <w:spacing w:after="0"/>
              <w:rPr>
                <w:b/>
                <w:bCs/>
              </w:rPr>
            </w:pPr>
            <w:r w:rsidRPr="0038496F">
              <w:rPr>
                <w:b/>
                <w:bCs/>
                <w:color w:val="FFFF00"/>
              </w:rPr>
              <w:t>Find us on</w:t>
            </w:r>
          </w:p>
          <w:p w14:paraId="02267918" w14:textId="77777777" w:rsidR="00EC0FB1" w:rsidRPr="0038496F" w:rsidRDefault="00EC0FB1" w:rsidP="00EC0FB1">
            <w:pPr>
              <w:spacing w:after="0"/>
              <w:rPr>
                <w:b/>
                <w:bCs/>
                <w:color w:val="FFFF00"/>
              </w:rPr>
            </w:pPr>
            <w:r w:rsidRPr="00927CF0">
              <w:rPr>
                <w:b/>
                <w:bCs/>
                <w:noProof/>
                <w:lang w:val="en-GB" w:eastAsia="en-GB"/>
              </w:rPr>
              <w:drawing>
                <wp:anchor distT="0" distB="0" distL="114300" distR="114300" simplePos="0" relativeHeight="251656704" behindDoc="0" locked="0" layoutInCell="1" allowOverlap="1" wp14:anchorId="7E8CB519" wp14:editId="770C8022">
                  <wp:simplePos x="0" y="0"/>
                  <wp:positionH relativeFrom="column">
                    <wp:posOffset>671195</wp:posOffset>
                  </wp:positionH>
                  <wp:positionV relativeFrom="paragraph">
                    <wp:posOffset>9525</wp:posOffset>
                  </wp:positionV>
                  <wp:extent cx="541655" cy="619125"/>
                  <wp:effectExtent l="0" t="0" r="0" b="0"/>
                  <wp:wrapSquare wrapText="bothSides"/>
                  <wp:docPr id="5" name="Graphic 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hlinkClick r:id="rId29"/>
                          </pic:cNvPr>
                          <pic:cNvPicPr/>
                        </pic:nvPicPr>
                        <pic:blipFill>
                          <a:blip r:embed="rId3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1"/>
                              </a:ext>
                            </a:extLst>
                          </a:blip>
                          <a:stretch>
                            <a:fillRect/>
                          </a:stretch>
                        </pic:blipFill>
                        <pic:spPr>
                          <a:xfrm>
                            <a:off x="0" y="0"/>
                            <a:ext cx="541655" cy="619125"/>
                          </a:xfrm>
                          <a:prstGeom prst="rect">
                            <a:avLst/>
                          </a:prstGeom>
                        </pic:spPr>
                      </pic:pic>
                    </a:graphicData>
                  </a:graphic>
                </wp:anchor>
              </w:drawing>
            </w:r>
            <w:r w:rsidRPr="00927CF0">
              <w:rPr>
                <w:b/>
                <w:bCs/>
                <w:noProof/>
                <w:lang w:val="en-GB" w:eastAsia="en-GB"/>
              </w:rPr>
              <w:drawing>
                <wp:inline distT="0" distB="0" distL="0" distR="0" wp14:anchorId="359C8287" wp14:editId="5048375B">
                  <wp:extent cx="539750" cy="617220"/>
                  <wp:effectExtent l="0" t="0" r="0" b="0"/>
                  <wp:docPr id="14" name="Graphic 1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hlinkClick r:id="rId32"/>
                          </pic:cNvPr>
                          <pic:cNvPicPr/>
                        </pic:nvPicPr>
                        <pic:blipFill>
                          <a:blip r:embed="rId3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4"/>
                              </a:ext>
                            </a:extLst>
                          </a:blip>
                          <a:stretch>
                            <a:fillRect/>
                          </a:stretch>
                        </pic:blipFill>
                        <pic:spPr>
                          <a:xfrm>
                            <a:off x="0" y="0"/>
                            <a:ext cx="539750" cy="617220"/>
                          </a:xfrm>
                          <a:prstGeom prst="rect">
                            <a:avLst/>
                          </a:prstGeom>
                        </pic:spPr>
                      </pic:pic>
                    </a:graphicData>
                  </a:graphic>
                </wp:inline>
              </w:drawing>
            </w:r>
            <w:r>
              <w:rPr>
                <w:b/>
                <w:bCs/>
                <w:color w:val="FFFF00"/>
              </w:rPr>
              <w:t xml:space="preserve"> </w:t>
            </w:r>
            <w:r w:rsidRPr="00927CF0">
              <w:rPr>
                <w:b/>
                <w:bCs/>
                <w:noProof/>
                <w:lang w:val="en-GB" w:eastAsia="en-GB"/>
              </w:rPr>
              <w:drawing>
                <wp:anchor distT="0" distB="0" distL="114300" distR="114300" simplePos="0" relativeHeight="251659776" behindDoc="0" locked="0" layoutInCell="1" allowOverlap="1" wp14:anchorId="7D806E61" wp14:editId="431774A7">
                  <wp:simplePos x="0" y="0"/>
                  <wp:positionH relativeFrom="column">
                    <wp:posOffset>0</wp:posOffset>
                  </wp:positionH>
                  <wp:positionV relativeFrom="paragraph">
                    <wp:posOffset>643255</wp:posOffset>
                  </wp:positionV>
                  <wp:extent cx="541655" cy="619125"/>
                  <wp:effectExtent l="0" t="0" r="0" b="0"/>
                  <wp:wrapSquare wrapText="bothSides"/>
                  <wp:docPr id="18" name="Graphic 1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35"/>
                          </pic:cNvPr>
                          <pic:cNvPicPr/>
                        </pic:nvPicPr>
                        <pic:blipFill>
                          <a:blip r:embed="rId3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37"/>
                              </a:ext>
                            </a:extLst>
                          </a:blip>
                          <a:stretch>
                            <a:fillRect/>
                          </a:stretch>
                        </pic:blipFill>
                        <pic:spPr>
                          <a:xfrm>
                            <a:off x="0" y="0"/>
                            <a:ext cx="546100" cy="624205"/>
                          </a:xfrm>
                          <a:prstGeom prst="rect">
                            <a:avLst/>
                          </a:prstGeom>
                        </pic:spPr>
                      </pic:pic>
                    </a:graphicData>
                  </a:graphic>
                </wp:anchor>
              </w:drawing>
            </w:r>
          </w:p>
          <w:p w14:paraId="19004BFD" w14:textId="77777777" w:rsidR="00EC0FB1" w:rsidRPr="00927CF0" w:rsidRDefault="00EC0FB1" w:rsidP="00EC0FB1">
            <w:pPr>
              <w:spacing w:after="0"/>
              <w:rPr>
                <w:b/>
                <w:bCs/>
              </w:rPr>
            </w:pPr>
          </w:p>
          <w:p w14:paraId="3B6FDA37" w14:textId="77777777" w:rsidR="00EC0FB1" w:rsidRPr="00927CF0" w:rsidRDefault="00EC0FB1" w:rsidP="00EC0FB1">
            <w:pPr>
              <w:spacing w:after="0"/>
              <w:rPr>
                <w:b/>
                <w:bCs/>
              </w:rPr>
            </w:pPr>
          </w:p>
          <w:p w14:paraId="4D134E64" w14:textId="77777777" w:rsidR="007322C9" w:rsidRDefault="007322C9" w:rsidP="00EC0FB1">
            <w:pPr>
              <w:spacing w:after="0"/>
              <w:rPr>
                <w:b/>
                <w:bCs/>
                <w:color w:val="FFFF00"/>
              </w:rPr>
            </w:pPr>
          </w:p>
          <w:p w14:paraId="78B32712" w14:textId="77777777" w:rsidR="007322C9" w:rsidRDefault="007322C9" w:rsidP="00EC0FB1">
            <w:pPr>
              <w:spacing w:after="0"/>
              <w:rPr>
                <w:b/>
                <w:bCs/>
                <w:color w:val="FFFF00"/>
              </w:rPr>
            </w:pPr>
          </w:p>
          <w:p w14:paraId="0BEEC817" w14:textId="77777777" w:rsidR="007322C9" w:rsidRDefault="007322C9" w:rsidP="00EC0FB1">
            <w:pPr>
              <w:spacing w:after="0"/>
              <w:rPr>
                <w:b/>
                <w:bCs/>
                <w:color w:val="FFFF00"/>
              </w:rPr>
            </w:pPr>
          </w:p>
          <w:p w14:paraId="627ED938" w14:textId="77777777" w:rsidR="007322C9" w:rsidRDefault="007322C9" w:rsidP="00EC0FB1">
            <w:pPr>
              <w:spacing w:after="0"/>
              <w:rPr>
                <w:b/>
                <w:bCs/>
                <w:color w:val="FFFF00"/>
              </w:rPr>
            </w:pPr>
          </w:p>
          <w:p w14:paraId="37602265" w14:textId="05705456" w:rsidR="007322C9" w:rsidRPr="008757B8" w:rsidRDefault="008757B8" w:rsidP="00EC0FB1">
            <w:pPr>
              <w:spacing w:after="0"/>
              <w:rPr>
                <w:b/>
                <w:bCs/>
                <w:color w:val="FFFF00"/>
              </w:rPr>
            </w:pPr>
            <w:r w:rsidRPr="008757B8">
              <w:rPr>
                <w:b/>
                <w:bCs/>
                <w:color w:val="FFFF00"/>
              </w:rPr>
              <w:t>W</w:t>
            </w:r>
            <w:r>
              <w:rPr>
                <w:b/>
                <w:bCs/>
                <w:color w:val="FFFF00"/>
              </w:rPr>
              <w:t>ish</w:t>
            </w:r>
            <w:r w:rsidRPr="008757B8">
              <w:rPr>
                <w:b/>
                <w:bCs/>
                <w:color w:val="FFFF00"/>
              </w:rPr>
              <w:t xml:space="preserve"> to become a member of WCTRS?</w:t>
            </w:r>
          </w:p>
          <w:p w14:paraId="57D56F57" w14:textId="32CD46F7" w:rsidR="008757B8" w:rsidRPr="008757B8" w:rsidRDefault="00C93387" w:rsidP="00EC0FB1">
            <w:pPr>
              <w:spacing w:after="0"/>
              <w:rPr>
                <w:b/>
                <w:bCs/>
                <w:color w:val="FFFFFF" w:themeColor="background1"/>
              </w:rPr>
            </w:pPr>
            <w:hyperlink r:id="rId38" w:history="1">
              <w:r w:rsidR="008757B8" w:rsidRPr="008757B8">
                <w:rPr>
                  <w:rStyle w:val="Hyperlink"/>
                  <w:b/>
                  <w:bCs/>
                  <w:color w:val="FFFFFF" w:themeColor="background1"/>
                </w:rPr>
                <w:t>Click here</w:t>
              </w:r>
            </w:hyperlink>
          </w:p>
          <w:p w14:paraId="7E14497D" w14:textId="77777777" w:rsidR="005276D0" w:rsidRDefault="005276D0" w:rsidP="00EC0FB1">
            <w:pPr>
              <w:spacing w:after="0"/>
              <w:rPr>
                <w:b/>
                <w:bCs/>
                <w:color w:val="FFFF00"/>
              </w:rPr>
            </w:pPr>
          </w:p>
          <w:p w14:paraId="6B544794" w14:textId="77777777" w:rsidR="005276D0" w:rsidRDefault="005276D0" w:rsidP="00EC0FB1">
            <w:pPr>
              <w:spacing w:after="0"/>
              <w:rPr>
                <w:b/>
                <w:bCs/>
                <w:color w:val="FFFF00"/>
              </w:rPr>
            </w:pPr>
          </w:p>
          <w:p w14:paraId="1B4AECAF" w14:textId="77777777" w:rsidR="005276D0" w:rsidRDefault="005276D0" w:rsidP="00EC0FB1">
            <w:pPr>
              <w:spacing w:after="0"/>
              <w:rPr>
                <w:b/>
                <w:bCs/>
                <w:color w:val="FFFF00"/>
              </w:rPr>
            </w:pPr>
          </w:p>
          <w:p w14:paraId="2466A90D" w14:textId="77777777" w:rsidR="005276D0" w:rsidRDefault="005276D0" w:rsidP="00EC0FB1">
            <w:pPr>
              <w:spacing w:after="0"/>
              <w:rPr>
                <w:b/>
                <w:bCs/>
                <w:color w:val="FFFF00"/>
              </w:rPr>
            </w:pPr>
          </w:p>
          <w:p w14:paraId="11702966" w14:textId="77777777" w:rsidR="005276D0" w:rsidRDefault="005276D0" w:rsidP="00EC0FB1">
            <w:pPr>
              <w:spacing w:after="0"/>
              <w:rPr>
                <w:b/>
                <w:bCs/>
                <w:color w:val="FFFF00"/>
              </w:rPr>
            </w:pPr>
          </w:p>
          <w:p w14:paraId="16F0E115" w14:textId="77777777" w:rsidR="005276D0" w:rsidRDefault="005276D0" w:rsidP="00EC0FB1">
            <w:pPr>
              <w:spacing w:after="0"/>
              <w:rPr>
                <w:b/>
                <w:bCs/>
                <w:color w:val="FFFF00"/>
              </w:rPr>
            </w:pPr>
          </w:p>
          <w:p w14:paraId="31F7B0DB" w14:textId="77777777" w:rsidR="005276D0" w:rsidRDefault="005276D0" w:rsidP="00EC0FB1">
            <w:pPr>
              <w:spacing w:after="0"/>
              <w:rPr>
                <w:b/>
                <w:bCs/>
                <w:color w:val="FFFF00"/>
              </w:rPr>
            </w:pPr>
          </w:p>
          <w:p w14:paraId="06488D51" w14:textId="77777777" w:rsidR="005276D0" w:rsidRDefault="005276D0" w:rsidP="00EC0FB1">
            <w:pPr>
              <w:spacing w:after="0"/>
              <w:rPr>
                <w:b/>
                <w:bCs/>
                <w:color w:val="FFFF00"/>
              </w:rPr>
            </w:pPr>
          </w:p>
          <w:p w14:paraId="2862020B" w14:textId="77777777" w:rsidR="005276D0" w:rsidRDefault="005276D0" w:rsidP="00EC0FB1">
            <w:pPr>
              <w:spacing w:after="0"/>
              <w:rPr>
                <w:b/>
                <w:bCs/>
                <w:color w:val="FFFF00"/>
              </w:rPr>
            </w:pPr>
          </w:p>
          <w:p w14:paraId="52F51A84" w14:textId="77777777" w:rsidR="005276D0" w:rsidRDefault="005276D0" w:rsidP="00EC0FB1">
            <w:pPr>
              <w:spacing w:after="0"/>
              <w:rPr>
                <w:b/>
                <w:bCs/>
                <w:color w:val="FFFF00"/>
              </w:rPr>
            </w:pPr>
          </w:p>
          <w:p w14:paraId="20070E79" w14:textId="77777777" w:rsidR="005276D0" w:rsidRDefault="005276D0" w:rsidP="00EC0FB1">
            <w:pPr>
              <w:spacing w:after="0"/>
              <w:rPr>
                <w:b/>
                <w:bCs/>
                <w:color w:val="FFFF00"/>
              </w:rPr>
            </w:pPr>
          </w:p>
          <w:p w14:paraId="49C30D9A" w14:textId="77777777" w:rsidR="005276D0" w:rsidRDefault="005276D0" w:rsidP="00EC0FB1">
            <w:pPr>
              <w:spacing w:after="0"/>
              <w:rPr>
                <w:b/>
                <w:bCs/>
                <w:color w:val="FFFF00"/>
              </w:rPr>
            </w:pPr>
          </w:p>
          <w:p w14:paraId="5AED9806" w14:textId="77777777" w:rsidR="005276D0" w:rsidRDefault="005276D0" w:rsidP="00EC0FB1">
            <w:pPr>
              <w:spacing w:after="0"/>
              <w:rPr>
                <w:b/>
                <w:bCs/>
                <w:color w:val="FFFF00"/>
              </w:rPr>
            </w:pPr>
          </w:p>
          <w:p w14:paraId="67EDF82B" w14:textId="77777777" w:rsidR="005276D0" w:rsidRDefault="005276D0" w:rsidP="00EC0FB1">
            <w:pPr>
              <w:spacing w:after="0"/>
              <w:rPr>
                <w:b/>
                <w:bCs/>
                <w:color w:val="FFFF00"/>
              </w:rPr>
            </w:pPr>
          </w:p>
          <w:p w14:paraId="2F56693B" w14:textId="77777777" w:rsidR="005276D0" w:rsidRDefault="005276D0" w:rsidP="00EC0FB1">
            <w:pPr>
              <w:spacing w:after="0"/>
              <w:rPr>
                <w:b/>
                <w:bCs/>
                <w:color w:val="FFFF00"/>
              </w:rPr>
            </w:pPr>
          </w:p>
          <w:p w14:paraId="210FCD95" w14:textId="77777777" w:rsidR="005276D0" w:rsidRDefault="005276D0" w:rsidP="00EC0FB1">
            <w:pPr>
              <w:spacing w:after="0"/>
              <w:rPr>
                <w:b/>
                <w:bCs/>
                <w:color w:val="FFFF00"/>
              </w:rPr>
            </w:pPr>
          </w:p>
          <w:p w14:paraId="764E9C1A" w14:textId="77777777" w:rsidR="005276D0" w:rsidRDefault="005276D0" w:rsidP="00EC0FB1">
            <w:pPr>
              <w:spacing w:after="0"/>
              <w:rPr>
                <w:b/>
                <w:bCs/>
                <w:color w:val="FFFF00"/>
              </w:rPr>
            </w:pPr>
          </w:p>
          <w:p w14:paraId="40C77C85" w14:textId="77777777" w:rsidR="005276D0" w:rsidRDefault="005276D0" w:rsidP="00EC0FB1">
            <w:pPr>
              <w:spacing w:after="0"/>
              <w:rPr>
                <w:b/>
                <w:bCs/>
                <w:color w:val="FFFF00"/>
              </w:rPr>
            </w:pPr>
          </w:p>
          <w:p w14:paraId="4000C386" w14:textId="77777777" w:rsidR="005276D0" w:rsidRDefault="005276D0" w:rsidP="00EC0FB1">
            <w:pPr>
              <w:spacing w:after="0"/>
              <w:rPr>
                <w:b/>
                <w:bCs/>
                <w:color w:val="FFFF00"/>
              </w:rPr>
            </w:pPr>
          </w:p>
          <w:p w14:paraId="7859B0E9" w14:textId="77777777" w:rsidR="005276D0" w:rsidRDefault="005276D0" w:rsidP="00EC0FB1">
            <w:pPr>
              <w:spacing w:after="0"/>
              <w:rPr>
                <w:b/>
                <w:bCs/>
                <w:color w:val="FFFF00"/>
              </w:rPr>
            </w:pPr>
          </w:p>
          <w:p w14:paraId="23E4D48E" w14:textId="77777777" w:rsidR="007322C9" w:rsidRDefault="007322C9" w:rsidP="00EC0FB1">
            <w:pPr>
              <w:spacing w:after="0"/>
              <w:rPr>
                <w:b/>
                <w:bCs/>
                <w:color w:val="FFFF00"/>
              </w:rPr>
            </w:pPr>
          </w:p>
          <w:p w14:paraId="1CBB1372" w14:textId="77777777" w:rsidR="00EC0FB1" w:rsidRPr="0038496F" w:rsidRDefault="00EC0FB1" w:rsidP="00EC0FB1">
            <w:pPr>
              <w:spacing w:after="0"/>
              <w:rPr>
                <w:b/>
                <w:bCs/>
                <w:color w:val="FFFF00"/>
              </w:rPr>
            </w:pPr>
            <w:r w:rsidRPr="0038496F">
              <w:rPr>
                <w:b/>
                <w:bCs/>
                <w:color w:val="FFFF00"/>
              </w:rPr>
              <w:t>Visit us on</w:t>
            </w:r>
          </w:p>
          <w:p w14:paraId="4FE5B74F" w14:textId="77777777" w:rsidR="00EC0FB1" w:rsidRPr="00031F5E" w:rsidRDefault="00C93387" w:rsidP="00EC0FB1">
            <w:pPr>
              <w:spacing w:after="0"/>
              <w:rPr>
                <w:color w:val="EEECE1" w:themeColor="background2"/>
              </w:rPr>
            </w:pPr>
            <w:hyperlink r:id="rId39" w:history="1">
              <w:r w:rsidR="00EC0FB1" w:rsidRPr="00031F5E">
                <w:rPr>
                  <w:rStyle w:val="Hyperlink"/>
                  <w:color w:val="EEECE1" w:themeColor="background2"/>
                </w:rPr>
                <w:t>https://www.wctrs-society.com/</w:t>
              </w:r>
            </w:hyperlink>
          </w:p>
          <w:p w14:paraId="3AB622B3" w14:textId="77777777" w:rsidR="00EC0FB1" w:rsidRPr="00031F5E" w:rsidRDefault="00C93387" w:rsidP="00EC0FB1">
            <w:pPr>
              <w:spacing w:after="0"/>
              <w:rPr>
                <w:color w:val="EEECE1" w:themeColor="background2"/>
              </w:rPr>
            </w:pPr>
            <w:hyperlink r:id="rId40" w:history="1">
              <w:r w:rsidR="00EC0FB1" w:rsidRPr="00031F5E">
                <w:rPr>
                  <w:rStyle w:val="Hyperlink"/>
                  <w:color w:val="EEECE1" w:themeColor="background2"/>
                </w:rPr>
                <w:t>https://wctr2022.ca/</w:t>
              </w:r>
            </w:hyperlink>
          </w:p>
          <w:p w14:paraId="785DEE10" w14:textId="77777777" w:rsidR="00EC0FB1" w:rsidRPr="0038496F" w:rsidRDefault="00EC0FB1" w:rsidP="00EC0FB1">
            <w:pPr>
              <w:spacing w:after="0"/>
              <w:rPr>
                <w:b/>
                <w:bCs/>
                <w:color w:val="FFFF00"/>
              </w:rPr>
            </w:pPr>
            <w:r w:rsidRPr="0038496F">
              <w:rPr>
                <w:b/>
                <w:bCs/>
                <w:color w:val="FFFF00"/>
              </w:rPr>
              <w:t>Email to us at</w:t>
            </w:r>
          </w:p>
          <w:p w14:paraId="4682CF21" w14:textId="77777777" w:rsidR="00EC0FB1" w:rsidRPr="00927CF0" w:rsidRDefault="00EC0FB1" w:rsidP="00EC0FB1">
            <w:pPr>
              <w:spacing w:after="0"/>
            </w:pPr>
            <w:r w:rsidRPr="00927CF0">
              <w:rPr>
                <w:noProof/>
                <w:lang w:val="en-GB" w:eastAsia="en-GB"/>
              </w:rPr>
              <w:drawing>
                <wp:inline distT="0" distB="0" distL="0" distR="0" wp14:anchorId="75E2F66B" wp14:editId="1F145937">
                  <wp:extent cx="533400" cy="533400"/>
                  <wp:effectExtent l="0" t="0" r="0" b="0"/>
                  <wp:docPr id="9" name="Graphic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9"/>
                          </pic:cNvPr>
                          <pic:cNvPicPr/>
                        </pic:nvPicPr>
                        <pic:blipFill>
                          <a:blip r:embed="rId41" cstate="print">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2"/>
                              </a:ext>
                            </a:extLst>
                          </a:blip>
                          <a:stretch>
                            <a:fillRect/>
                          </a:stretch>
                        </pic:blipFill>
                        <pic:spPr>
                          <a:xfrm>
                            <a:off x="0" y="0"/>
                            <a:ext cx="533400" cy="533400"/>
                          </a:xfrm>
                          <a:prstGeom prst="rect">
                            <a:avLst/>
                          </a:prstGeom>
                        </pic:spPr>
                      </pic:pic>
                    </a:graphicData>
                  </a:graphic>
                </wp:inline>
              </w:drawing>
            </w:r>
          </w:p>
          <w:p w14:paraId="2350ED72" w14:textId="77777777" w:rsidR="00927CF0" w:rsidRPr="00927CF0" w:rsidRDefault="00927CF0" w:rsidP="00927CF0">
            <w:pPr>
              <w:spacing w:after="0"/>
              <w:rPr>
                <w:b/>
                <w:bCs/>
              </w:rPr>
            </w:pPr>
          </w:p>
          <w:p w14:paraId="72B1FAB0" w14:textId="77777777" w:rsidR="007322C9" w:rsidRDefault="007322C9" w:rsidP="00927CF0">
            <w:pPr>
              <w:spacing w:after="0"/>
              <w:rPr>
                <w:b/>
                <w:bCs/>
                <w:color w:val="FFFF00"/>
              </w:rPr>
            </w:pPr>
          </w:p>
          <w:p w14:paraId="30EB2EB2" w14:textId="77777777" w:rsidR="007322C9" w:rsidRDefault="007322C9" w:rsidP="00927CF0">
            <w:pPr>
              <w:spacing w:after="0"/>
              <w:rPr>
                <w:b/>
                <w:bCs/>
                <w:color w:val="FFFF00"/>
              </w:rPr>
            </w:pPr>
          </w:p>
          <w:p w14:paraId="496B26C6" w14:textId="77777777" w:rsidR="005276D0" w:rsidRDefault="005276D0" w:rsidP="00927CF0">
            <w:pPr>
              <w:spacing w:after="0"/>
              <w:rPr>
                <w:b/>
                <w:bCs/>
                <w:color w:val="FFFF00"/>
              </w:rPr>
            </w:pPr>
          </w:p>
          <w:p w14:paraId="2EBB580A" w14:textId="77777777" w:rsidR="005276D0" w:rsidRDefault="005276D0" w:rsidP="00927CF0">
            <w:pPr>
              <w:spacing w:after="0"/>
              <w:rPr>
                <w:b/>
                <w:bCs/>
                <w:color w:val="FFFF00"/>
              </w:rPr>
            </w:pPr>
          </w:p>
          <w:p w14:paraId="642D56DD" w14:textId="77777777" w:rsidR="005276D0" w:rsidRDefault="005276D0" w:rsidP="00927CF0">
            <w:pPr>
              <w:spacing w:after="0"/>
              <w:rPr>
                <w:b/>
                <w:bCs/>
                <w:color w:val="FFFF00"/>
              </w:rPr>
            </w:pPr>
          </w:p>
          <w:p w14:paraId="3A6A5751" w14:textId="77777777" w:rsidR="005276D0" w:rsidRDefault="005276D0" w:rsidP="00927CF0">
            <w:pPr>
              <w:spacing w:after="0"/>
              <w:rPr>
                <w:b/>
                <w:bCs/>
                <w:color w:val="FFFF00"/>
              </w:rPr>
            </w:pPr>
          </w:p>
          <w:p w14:paraId="1CA4A202" w14:textId="77777777" w:rsidR="005276D0" w:rsidRDefault="005276D0" w:rsidP="00927CF0">
            <w:pPr>
              <w:spacing w:after="0"/>
              <w:rPr>
                <w:b/>
                <w:bCs/>
                <w:color w:val="FFFF00"/>
              </w:rPr>
            </w:pPr>
          </w:p>
          <w:p w14:paraId="72E7E98F" w14:textId="77777777" w:rsidR="005276D0" w:rsidRDefault="005276D0" w:rsidP="00927CF0">
            <w:pPr>
              <w:spacing w:after="0"/>
              <w:rPr>
                <w:b/>
                <w:bCs/>
                <w:color w:val="FFFF00"/>
              </w:rPr>
            </w:pPr>
          </w:p>
          <w:p w14:paraId="45F8140D" w14:textId="77777777" w:rsidR="005276D0" w:rsidRDefault="005276D0" w:rsidP="00927CF0">
            <w:pPr>
              <w:spacing w:after="0"/>
              <w:rPr>
                <w:b/>
                <w:bCs/>
                <w:color w:val="FFFF00"/>
              </w:rPr>
            </w:pPr>
          </w:p>
          <w:p w14:paraId="59260F5D" w14:textId="77777777" w:rsidR="005276D0" w:rsidRDefault="005276D0" w:rsidP="00927CF0">
            <w:pPr>
              <w:spacing w:after="0"/>
              <w:rPr>
                <w:b/>
                <w:bCs/>
                <w:color w:val="FFFF00"/>
              </w:rPr>
            </w:pPr>
          </w:p>
          <w:p w14:paraId="2428380E" w14:textId="77777777" w:rsidR="005276D0" w:rsidRDefault="005276D0" w:rsidP="00927CF0">
            <w:pPr>
              <w:spacing w:after="0"/>
              <w:rPr>
                <w:b/>
                <w:bCs/>
                <w:color w:val="FFFF00"/>
              </w:rPr>
            </w:pPr>
          </w:p>
          <w:p w14:paraId="35FB3FB0" w14:textId="77777777" w:rsidR="005276D0" w:rsidRDefault="005276D0" w:rsidP="00927CF0">
            <w:pPr>
              <w:spacing w:after="0"/>
              <w:rPr>
                <w:b/>
                <w:bCs/>
                <w:color w:val="FFFF00"/>
              </w:rPr>
            </w:pPr>
          </w:p>
          <w:p w14:paraId="02C70B2C" w14:textId="77777777" w:rsidR="005276D0" w:rsidRDefault="005276D0" w:rsidP="00927CF0">
            <w:pPr>
              <w:spacing w:after="0"/>
              <w:rPr>
                <w:b/>
                <w:bCs/>
                <w:color w:val="FFFF00"/>
              </w:rPr>
            </w:pPr>
          </w:p>
          <w:p w14:paraId="29044E5C" w14:textId="77777777" w:rsidR="005276D0" w:rsidRDefault="005276D0" w:rsidP="00927CF0">
            <w:pPr>
              <w:spacing w:after="0"/>
              <w:rPr>
                <w:b/>
                <w:bCs/>
                <w:color w:val="FFFF00"/>
              </w:rPr>
            </w:pPr>
          </w:p>
          <w:p w14:paraId="253EDBD2" w14:textId="77777777" w:rsidR="005276D0" w:rsidRDefault="005276D0" w:rsidP="00927CF0">
            <w:pPr>
              <w:spacing w:after="0"/>
              <w:rPr>
                <w:b/>
                <w:bCs/>
                <w:color w:val="FFFF00"/>
              </w:rPr>
            </w:pPr>
          </w:p>
          <w:p w14:paraId="7783BAD6" w14:textId="77777777" w:rsidR="005276D0" w:rsidRDefault="005276D0" w:rsidP="00927CF0">
            <w:pPr>
              <w:spacing w:after="0"/>
              <w:rPr>
                <w:b/>
                <w:bCs/>
                <w:color w:val="FFFF00"/>
              </w:rPr>
            </w:pPr>
          </w:p>
          <w:p w14:paraId="13A3A2C0" w14:textId="77777777" w:rsidR="005276D0" w:rsidRDefault="005276D0" w:rsidP="00927CF0">
            <w:pPr>
              <w:spacing w:after="0"/>
              <w:rPr>
                <w:b/>
                <w:bCs/>
                <w:color w:val="FFFF00"/>
              </w:rPr>
            </w:pPr>
          </w:p>
          <w:p w14:paraId="07A74EBC" w14:textId="77777777" w:rsidR="005276D0" w:rsidRDefault="005276D0" w:rsidP="00927CF0">
            <w:pPr>
              <w:spacing w:after="0"/>
              <w:rPr>
                <w:b/>
                <w:bCs/>
                <w:color w:val="FFFF00"/>
              </w:rPr>
            </w:pPr>
          </w:p>
          <w:p w14:paraId="38843181" w14:textId="77777777" w:rsidR="00927CF0" w:rsidRPr="0038496F" w:rsidRDefault="00927CF0" w:rsidP="00927CF0">
            <w:pPr>
              <w:spacing w:after="0"/>
              <w:rPr>
                <w:b/>
                <w:bCs/>
                <w:color w:val="FFFF00"/>
              </w:rPr>
            </w:pPr>
            <w:r w:rsidRPr="0038496F">
              <w:rPr>
                <w:b/>
                <w:bCs/>
                <w:color w:val="FFFF00"/>
              </w:rPr>
              <w:t>Editorial team of WCTRS Research Newsletter</w:t>
            </w:r>
          </w:p>
          <w:p w14:paraId="426BE5F9" w14:textId="77777777" w:rsidR="00927CF0" w:rsidRPr="0038496F" w:rsidRDefault="00927CF0" w:rsidP="00927CF0">
            <w:pPr>
              <w:spacing w:after="0"/>
              <w:rPr>
                <w:b/>
                <w:bCs/>
                <w:color w:val="FFFF00"/>
              </w:rPr>
            </w:pPr>
            <w:r w:rsidRPr="0038496F">
              <w:rPr>
                <w:b/>
                <w:bCs/>
                <w:color w:val="FFFF00"/>
              </w:rPr>
              <w:t>Editor</w:t>
            </w:r>
          </w:p>
          <w:p w14:paraId="40625F91" w14:textId="77777777" w:rsidR="00927CF0" w:rsidRPr="00927CF0" w:rsidRDefault="00927CF0" w:rsidP="00927CF0">
            <w:pPr>
              <w:spacing w:after="0"/>
              <w:rPr>
                <w:b/>
                <w:bCs/>
              </w:rPr>
            </w:pPr>
            <w:r w:rsidRPr="00927CF0">
              <w:rPr>
                <w:noProof/>
                <w:lang w:val="en-GB" w:eastAsia="en-GB"/>
              </w:rPr>
              <w:drawing>
                <wp:inline distT="0" distB="0" distL="0" distR="0" wp14:anchorId="6AAF4DA6" wp14:editId="6242BBC2">
                  <wp:extent cx="1442349" cy="154379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cstate="print"/>
                          <a:srcRect l="6860" t="13294" r="5362" b="14125"/>
                          <a:stretch/>
                        </pic:blipFill>
                        <pic:spPr bwMode="auto">
                          <a:xfrm>
                            <a:off x="0" y="0"/>
                            <a:ext cx="1449662" cy="1551620"/>
                          </a:xfrm>
                          <a:prstGeom prst="rect">
                            <a:avLst/>
                          </a:prstGeom>
                          <a:ln>
                            <a:noFill/>
                          </a:ln>
                          <a:extLst>
                            <a:ext uri="{53640926-AAD7-44D8-BBD7-CCE9431645EC}">
                              <a14:shadowObscured xmlns:a14="http://schemas.microsoft.com/office/drawing/2010/main"/>
                            </a:ext>
                          </a:extLst>
                        </pic:spPr>
                      </pic:pic>
                    </a:graphicData>
                  </a:graphic>
                </wp:inline>
              </w:drawing>
            </w:r>
          </w:p>
          <w:p w14:paraId="18F91CEA" w14:textId="77777777" w:rsidR="00927CF0" w:rsidRPr="0054504C" w:rsidRDefault="00067F3D" w:rsidP="00927CF0">
            <w:pPr>
              <w:spacing w:after="0"/>
              <w:rPr>
                <w:rStyle w:val="Hyperlink"/>
                <w:i/>
                <w:iCs/>
                <w:color w:val="FFFFFF" w:themeColor="background1"/>
                <w:u w:val="none"/>
              </w:rPr>
            </w:pPr>
            <w:r w:rsidRPr="0054504C">
              <w:rPr>
                <w:b/>
                <w:bCs/>
                <w:color w:val="FFFFFF" w:themeColor="background1"/>
              </w:rPr>
              <w:fldChar w:fldCharType="begin"/>
            </w:r>
            <w:r w:rsidR="0054504C" w:rsidRPr="0054504C">
              <w:rPr>
                <w:b/>
                <w:bCs/>
                <w:color w:val="FFFFFF" w:themeColor="background1"/>
              </w:rPr>
              <w:instrText xml:space="preserve"> HYPERLINK "http://civil.iisc.ernet.in/~ashishv/beta/index.php" </w:instrText>
            </w:r>
            <w:r w:rsidRPr="0054504C">
              <w:rPr>
                <w:b/>
                <w:bCs/>
                <w:color w:val="FFFFFF" w:themeColor="background1"/>
              </w:rPr>
              <w:fldChar w:fldCharType="separate"/>
            </w:r>
            <w:r w:rsidR="00927CF0" w:rsidRPr="0054504C">
              <w:rPr>
                <w:rStyle w:val="Hyperlink"/>
                <w:b/>
                <w:bCs/>
                <w:color w:val="FFFFFF" w:themeColor="background1"/>
                <w:u w:val="none"/>
              </w:rPr>
              <w:t>Prof. Dr. Ashish Verma</w:t>
            </w:r>
            <w:r w:rsidR="00927CF0" w:rsidRPr="0054504C">
              <w:rPr>
                <w:rStyle w:val="Hyperlink"/>
                <w:i/>
                <w:iCs/>
                <w:color w:val="FFFFFF" w:themeColor="background1"/>
                <w:u w:val="none"/>
              </w:rPr>
              <w:t>,</w:t>
            </w:r>
          </w:p>
          <w:p w14:paraId="27D6EB51" w14:textId="77777777" w:rsidR="00927CF0" w:rsidRPr="0054504C" w:rsidRDefault="00927CF0" w:rsidP="00927CF0">
            <w:pPr>
              <w:spacing w:after="0"/>
              <w:rPr>
                <w:i/>
                <w:iCs/>
                <w:color w:val="FFFFFF" w:themeColor="background1"/>
              </w:rPr>
            </w:pPr>
            <w:r w:rsidRPr="0054504C">
              <w:rPr>
                <w:rStyle w:val="Hyperlink"/>
                <w:i/>
                <w:iCs/>
                <w:color w:val="FFFFFF" w:themeColor="background1"/>
                <w:u w:val="none"/>
              </w:rPr>
              <w:t>IISc Sustainable Transportation Lab (IST Lab), IISc Bangalore, India</w:t>
            </w:r>
            <w:r w:rsidR="00067F3D" w:rsidRPr="0054504C">
              <w:rPr>
                <w:b/>
                <w:bCs/>
                <w:color w:val="FFFFFF" w:themeColor="background1"/>
              </w:rPr>
              <w:fldChar w:fldCharType="end"/>
            </w:r>
          </w:p>
          <w:p w14:paraId="7B0E3FA4" w14:textId="77777777" w:rsidR="00927CF0" w:rsidRDefault="00C93387" w:rsidP="00927CF0">
            <w:pPr>
              <w:spacing w:after="0"/>
              <w:rPr>
                <w:rStyle w:val="Hyperlink"/>
                <w:color w:val="EEECE1" w:themeColor="background2"/>
              </w:rPr>
            </w:pPr>
            <w:hyperlink r:id="rId44" w:history="1">
              <w:r w:rsidR="00927CF0" w:rsidRPr="00D877A7">
                <w:rPr>
                  <w:rStyle w:val="Hyperlink"/>
                  <w:color w:val="EEECE1" w:themeColor="background2"/>
                </w:rPr>
                <w:t>ashishv@iisc.ac.in</w:t>
              </w:r>
            </w:hyperlink>
          </w:p>
          <w:p w14:paraId="6CAC5FC6" w14:textId="77777777" w:rsidR="0054504C" w:rsidRPr="00D877A7" w:rsidRDefault="0054504C" w:rsidP="00927CF0">
            <w:pPr>
              <w:spacing w:after="0"/>
              <w:rPr>
                <w:rStyle w:val="Hyperlink"/>
                <w:color w:val="EEECE1" w:themeColor="background2"/>
              </w:rPr>
            </w:pPr>
          </w:p>
          <w:p w14:paraId="2BE33008" w14:textId="77777777" w:rsidR="00927CF0" w:rsidRPr="0038496F" w:rsidRDefault="00927CF0" w:rsidP="00927CF0">
            <w:pPr>
              <w:spacing w:after="0"/>
              <w:rPr>
                <w:b/>
                <w:bCs/>
                <w:color w:val="FFFF00"/>
              </w:rPr>
            </w:pPr>
            <w:r w:rsidRPr="0038496F">
              <w:rPr>
                <w:b/>
                <w:bCs/>
                <w:color w:val="FFFF00"/>
              </w:rPr>
              <w:t xml:space="preserve"> Assistant editor</w:t>
            </w:r>
          </w:p>
          <w:p w14:paraId="45B67B8C" w14:textId="77777777" w:rsidR="00927CF0" w:rsidRPr="00927CF0" w:rsidRDefault="00927CF0" w:rsidP="00927CF0">
            <w:pPr>
              <w:spacing w:after="0"/>
              <w:rPr>
                <w:b/>
                <w:bCs/>
              </w:rPr>
            </w:pPr>
            <w:r w:rsidRPr="00927CF0">
              <w:rPr>
                <w:b/>
                <w:bCs/>
                <w:noProof/>
                <w:lang w:val="en-GB" w:eastAsia="en-GB"/>
              </w:rPr>
              <w:drawing>
                <wp:inline distT="0" distB="0" distL="0" distR="0" wp14:anchorId="3529F53E" wp14:editId="25B2175A">
                  <wp:extent cx="1389081" cy="1365662"/>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6510" r="5719" b="13710"/>
                          <a:stretch/>
                        </pic:blipFill>
                        <pic:spPr bwMode="auto">
                          <a:xfrm>
                            <a:off x="0" y="0"/>
                            <a:ext cx="1410953" cy="1387165"/>
                          </a:xfrm>
                          <a:prstGeom prst="rect">
                            <a:avLst/>
                          </a:prstGeom>
                          <a:noFill/>
                          <a:ln>
                            <a:noFill/>
                          </a:ln>
                          <a:extLst>
                            <a:ext uri="{53640926-AAD7-44D8-BBD7-CCE9431645EC}">
                              <a14:shadowObscured xmlns:a14="http://schemas.microsoft.com/office/drawing/2010/main"/>
                            </a:ext>
                          </a:extLst>
                        </pic:spPr>
                      </pic:pic>
                    </a:graphicData>
                  </a:graphic>
                </wp:inline>
              </w:drawing>
            </w:r>
          </w:p>
          <w:p w14:paraId="04AE7F22" w14:textId="77777777" w:rsidR="0038496F" w:rsidRDefault="00927CF0" w:rsidP="00927CF0">
            <w:pPr>
              <w:spacing w:after="0"/>
              <w:rPr>
                <w:i/>
                <w:iCs/>
              </w:rPr>
            </w:pPr>
            <w:r w:rsidRPr="0038496F">
              <w:rPr>
                <w:b/>
                <w:bCs/>
                <w:color w:val="FFFFFF" w:themeColor="background1"/>
              </w:rPr>
              <w:t>H. Gayathri,</w:t>
            </w:r>
            <w:r w:rsidRPr="00927CF0">
              <w:rPr>
                <w:b/>
                <w:bCs/>
              </w:rPr>
              <w:t xml:space="preserve"> </w:t>
            </w:r>
          </w:p>
          <w:p w14:paraId="354FE397" w14:textId="77777777" w:rsidR="00927CF0" w:rsidRPr="0038496F" w:rsidRDefault="00927CF0" w:rsidP="00927CF0">
            <w:pPr>
              <w:spacing w:after="0"/>
              <w:rPr>
                <w:i/>
                <w:iCs/>
                <w:color w:val="FFFFFF" w:themeColor="background1"/>
              </w:rPr>
            </w:pPr>
            <w:r w:rsidRPr="0038496F">
              <w:rPr>
                <w:i/>
                <w:iCs/>
                <w:color w:val="FFFFFF" w:themeColor="background1"/>
              </w:rPr>
              <w:t>Research Scholar, IST Lab, IISc Bangalore, India</w:t>
            </w:r>
          </w:p>
          <w:p w14:paraId="54DAE016" w14:textId="77777777" w:rsidR="00927CF0" w:rsidRPr="00927CF0" w:rsidRDefault="00C93387" w:rsidP="00927CF0">
            <w:pPr>
              <w:spacing w:after="0"/>
            </w:pPr>
            <w:hyperlink r:id="rId46" w:history="1">
              <w:r w:rsidR="00927CF0" w:rsidRPr="00D877A7">
                <w:rPr>
                  <w:rStyle w:val="Hyperlink"/>
                  <w:color w:val="EEECE1" w:themeColor="background2"/>
                </w:rPr>
                <w:t>gayathrih@iisc.ac.in</w:t>
              </w:r>
            </w:hyperlink>
          </w:p>
        </w:tc>
        <w:tc>
          <w:tcPr>
            <w:tcW w:w="8221" w:type="dxa"/>
          </w:tcPr>
          <w:p w14:paraId="6BD389BA" w14:textId="77777777" w:rsidR="009E776B" w:rsidRDefault="009E776B" w:rsidP="009E776B">
            <w:pPr>
              <w:pStyle w:val="Heading1"/>
              <w:spacing w:after="240"/>
              <w:ind w:right="321"/>
              <w:jc w:val="both"/>
              <w:rPr>
                <w:color w:val="0070C0"/>
                <w:sz w:val="28"/>
                <w:szCs w:val="32"/>
              </w:rPr>
            </w:pPr>
            <w:bookmarkStart w:id="2" w:name="_Message_from_Prof."/>
            <w:bookmarkStart w:id="3" w:name="_About_WCTRS_COVID-19"/>
            <w:bookmarkStart w:id="4" w:name="_“A_PASS_approach”"/>
            <w:bookmarkStart w:id="5" w:name="_Interview_with_International"/>
            <w:bookmarkStart w:id="6" w:name="_Interview_with_Transportation"/>
            <w:bookmarkStart w:id="7" w:name="_Membership_of_the"/>
            <w:bookmarkStart w:id="8" w:name="_Interview_with_Air"/>
            <w:bookmarkEnd w:id="2"/>
            <w:bookmarkEnd w:id="3"/>
            <w:bookmarkEnd w:id="4"/>
            <w:bookmarkEnd w:id="5"/>
            <w:bookmarkEnd w:id="6"/>
            <w:bookmarkEnd w:id="7"/>
            <w:bookmarkEnd w:id="8"/>
            <w:r w:rsidRPr="009E776B">
              <w:rPr>
                <w:color w:val="0070C0"/>
                <w:sz w:val="28"/>
                <w:szCs w:val="32"/>
              </w:rPr>
              <w:lastRenderedPageBreak/>
              <w:t xml:space="preserve">Interview with </w:t>
            </w:r>
            <w:r>
              <w:rPr>
                <w:color w:val="0070C0"/>
                <w:sz w:val="28"/>
                <w:szCs w:val="32"/>
              </w:rPr>
              <w:t>Air Transport Research Society</w:t>
            </w:r>
            <w:r w:rsidRPr="009E776B">
              <w:rPr>
                <w:color w:val="0070C0"/>
                <w:sz w:val="28"/>
                <w:szCs w:val="32"/>
              </w:rPr>
              <w:t xml:space="preserve"> (</w:t>
            </w:r>
            <w:r>
              <w:rPr>
                <w:color w:val="0070C0"/>
                <w:sz w:val="28"/>
                <w:szCs w:val="32"/>
              </w:rPr>
              <w:t>ATRS</w:t>
            </w:r>
            <w:r w:rsidRPr="009E776B">
              <w:rPr>
                <w:color w:val="0070C0"/>
                <w:sz w:val="28"/>
                <w:szCs w:val="32"/>
              </w:rPr>
              <w:t>)</w:t>
            </w:r>
            <w:r>
              <w:rPr>
                <w:color w:val="0070C0"/>
                <w:sz w:val="28"/>
                <w:szCs w:val="32"/>
              </w:rPr>
              <w:t xml:space="preserve"> </w:t>
            </w:r>
            <w:bookmarkStart w:id="9" w:name="_Hlk67496309"/>
            <w:r>
              <w:rPr>
                <w:color w:val="0070C0"/>
                <w:sz w:val="28"/>
                <w:szCs w:val="32"/>
              </w:rPr>
              <w:t>President, Prof. Anming Zhang and Chairman, Prof. Martin Dresner</w:t>
            </w:r>
          </w:p>
          <w:p w14:paraId="2D578754" w14:textId="77777777" w:rsidR="004E63B1" w:rsidRDefault="009E776B" w:rsidP="004E63B1">
            <w:pPr>
              <w:rPr>
                <w:noProof/>
              </w:rPr>
            </w:pPr>
            <w:r>
              <w:rPr>
                <w:noProof/>
              </w:rPr>
              <w:t xml:space="preserve">                    </w:t>
            </w:r>
            <w:r>
              <w:rPr>
                <w:noProof/>
                <w:lang w:val="en-GB" w:eastAsia="en-GB"/>
              </w:rPr>
              <w:drawing>
                <wp:inline distT="0" distB="0" distL="0" distR="0" wp14:anchorId="3C36AAA4" wp14:editId="183D3258">
                  <wp:extent cx="1219200" cy="15328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13173" r="11275"/>
                          <a:stretch/>
                        </pic:blipFill>
                        <pic:spPr bwMode="auto">
                          <a:xfrm>
                            <a:off x="0" y="0"/>
                            <a:ext cx="1225425" cy="1540648"/>
                          </a:xfrm>
                          <a:prstGeom prst="rect">
                            <a:avLst/>
                          </a:prstGeom>
                          <a:noFill/>
                          <a:ln>
                            <a:noFill/>
                          </a:ln>
                          <a:extLst>
                            <a:ext uri="{53640926-AAD7-44D8-BBD7-CCE9431645EC}">
                              <a14:shadowObscured xmlns:a14="http://schemas.microsoft.com/office/drawing/2010/main"/>
                            </a:ext>
                          </a:extLst>
                        </pic:spPr>
                      </pic:pic>
                    </a:graphicData>
                  </a:graphic>
                </wp:inline>
              </w:drawing>
            </w:r>
            <w:r w:rsidR="004E63B1">
              <w:rPr>
                <w:noProof/>
              </w:rPr>
              <w:t xml:space="preserve">                  </w:t>
            </w:r>
            <w:r>
              <w:rPr>
                <w:noProof/>
                <w:lang w:val="en-GB" w:eastAsia="en-GB"/>
              </w:rPr>
              <w:drawing>
                <wp:inline distT="0" distB="0" distL="0" distR="0" wp14:anchorId="7EC1087F" wp14:editId="4E6FE89F">
                  <wp:extent cx="1262888" cy="1578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66979" cy="1583723"/>
                          </a:xfrm>
                          <a:prstGeom prst="rect">
                            <a:avLst/>
                          </a:prstGeom>
                          <a:noFill/>
                        </pic:spPr>
                      </pic:pic>
                    </a:graphicData>
                  </a:graphic>
                </wp:inline>
              </w:drawing>
            </w:r>
            <w:r w:rsidR="004E63B1">
              <w:rPr>
                <w:noProof/>
              </w:rPr>
              <w:t xml:space="preserve">          </w:t>
            </w:r>
          </w:p>
          <w:p w14:paraId="11EF6494" w14:textId="77777777" w:rsidR="00132E28" w:rsidRDefault="00132E28" w:rsidP="00132E28">
            <w:pPr>
              <w:spacing w:after="0"/>
              <w:ind w:right="318"/>
              <w:jc w:val="both"/>
              <w:rPr>
                <w:lang w:val="en-GB"/>
              </w:rPr>
            </w:pPr>
            <w:r>
              <w:rPr>
                <w:lang w:val="en-GB"/>
              </w:rPr>
              <w:t xml:space="preserve">The WCTRS Research Newsletter Editorial team took a brief interview of Prof. Anming Zhang, President of ATRS and Prof. Martin Dresner, Chairman of ATRS. </w:t>
            </w:r>
          </w:p>
          <w:p w14:paraId="27F24B0C" w14:textId="77777777" w:rsidR="00132E28" w:rsidRDefault="00132E28" w:rsidP="00132E28">
            <w:pPr>
              <w:spacing w:after="0"/>
              <w:ind w:right="-104"/>
              <w:jc w:val="both"/>
              <w:rPr>
                <w:lang w:val="en-GB"/>
              </w:rPr>
            </w:pPr>
          </w:p>
          <w:p w14:paraId="1535D790" w14:textId="77777777" w:rsidR="00132E28" w:rsidRPr="004E63B1" w:rsidRDefault="00132E28" w:rsidP="00132E28">
            <w:r>
              <w:rPr>
                <w:lang w:val="en-GB"/>
              </w:rPr>
              <w:t>Below is the full interview.</w:t>
            </w:r>
          </w:p>
          <w:bookmarkEnd w:id="9"/>
          <w:p w14:paraId="4D9B7EBC" w14:textId="77777777" w:rsidR="009E776B" w:rsidRPr="009E776B" w:rsidRDefault="009E776B" w:rsidP="009E776B">
            <w:pPr>
              <w:pStyle w:val="ListParagraph"/>
              <w:numPr>
                <w:ilvl w:val="0"/>
                <w:numId w:val="18"/>
              </w:numPr>
              <w:spacing w:after="0"/>
              <w:ind w:right="318"/>
              <w:jc w:val="both"/>
              <w:rPr>
                <w:b/>
                <w:bCs/>
                <w:lang w:val="en-GB"/>
              </w:rPr>
            </w:pPr>
            <w:r w:rsidRPr="009E776B">
              <w:rPr>
                <w:b/>
                <w:bCs/>
                <w:lang w:val="en-GB"/>
              </w:rPr>
              <w:t>A few words on ATRS and WCTRS association.</w:t>
            </w:r>
          </w:p>
          <w:p w14:paraId="6159E0D0" w14:textId="77777777" w:rsidR="009E776B" w:rsidRPr="009E776B" w:rsidRDefault="009E776B" w:rsidP="009E776B">
            <w:pPr>
              <w:spacing w:after="0"/>
              <w:ind w:right="318"/>
              <w:jc w:val="both"/>
              <w:rPr>
                <w:b/>
                <w:bCs/>
                <w:lang w:val="en-GB"/>
              </w:rPr>
            </w:pPr>
          </w:p>
          <w:p w14:paraId="501288B1" w14:textId="77777777" w:rsidR="009E776B" w:rsidRPr="009E776B" w:rsidRDefault="009E776B" w:rsidP="009E776B">
            <w:pPr>
              <w:spacing w:after="0"/>
              <w:ind w:right="318"/>
              <w:jc w:val="both"/>
              <w:rPr>
                <w:lang w:val="en-GB"/>
              </w:rPr>
            </w:pPr>
            <w:r w:rsidRPr="009E776B">
              <w:rPr>
                <w:lang w:val="en-GB"/>
              </w:rPr>
              <w:t>ATRS was founded by Prof. Tae Oum, the President of WCTRS. Prof. Tae Oum organized our first annual conference in Vancouver in 1997. We have met every year since then, except for the last year due to COVID. Next year, the WCTRS special interest group A1 is hosting a virtual meeting to facilitate research in the aviation field. We organize the aviation sessions (A1 sessions) at WCTRS conferences in addition to our annual conferences. ATRS is a separate organization, but we see ourselves as having a strong affiliation with WCTRS through our continued participation in WCTRS SIG A1 sessions. Prof. Martin has also been very active in WCTRS activities. He represents our organization in a broader context of the transportation community. From that perspective, some of our ATRS members directly or indirectly contribute to the overall growth of the WCTRS, so it is a mutual benefit.</w:t>
            </w:r>
          </w:p>
          <w:p w14:paraId="7212D52D" w14:textId="77777777" w:rsidR="009E776B" w:rsidRDefault="009E776B" w:rsidP="009E776B">
            <w:pPr>
              <w:spacing w:after="0"/>
              <w:ind w:right="318"/>
              <w:jc w:val="both"/>
              <w:rPr>
                <w:lang w:val="en-GB"/>
              </w:rPr>
            </w:pPr>
          </w:p>
          <w:p w14:paraId="5789083F" w14:textId="77777777" w:rsidR="009E776B" w:rsidRPr="009E776B" w:rsidRDefault="009E776B" w:rsidP="009E776B">
            <w:pPr>
              <w:spacing w:after="0"/>
              <w:ind w:right="318"/>
              <w:jc w:val="both"/>
              <w:rPr>
                <w:lang w:val="en-GB"/>
              </w:rPr>
            </w:pPr>
            <w:r w:rsidRPr="009E776B">
              <w:rPr>
                <w:lang w:val="en-GB"/>
              </w:rPr>
              <w:lastRenderedPageBreak/>
              <w:t>When possible, we try to hold the ATRS conference in the same location or on a similar place as the WCTRS conference. When WCTRS was held in Lisbon, Istanbul, and Seoul, we also held our ATRS conference in Portugal, Istanbul, and Korea. However, this is not always possible because we need hosts who are willing to host the ATRS conference. We would also like to see more participation from large Asian countries like India and China. We look forward to expanding into highly populated countries that will contribute to future transportation growth.</w:t>
            </w:r>
          </w:p>
          <w:p w14:paraId="3F0E3E1D" w14:textId="77777777" w:rsidR="009E776B" w:rsidRDefault="009E776B" w:rsidP="009E776B">
            <w:pPr>
              <w:spacing w:after="0"/>
              <w:ind w:right="318"/>
              <w:jc w:val="both"/>
              <w:rPr>
                <w:lang w:val="en-GB"/>
              </w:rPr>
            </w:pPr>
          </w:p>
          <w:p w14:paraId="2071C796" w14:textId="77777777" w:rsidR="009E776B" w:rsidRPr="009E776B" w:rsidRDefault="009E776B" w:rsidP="009E776B">
            <w:pPr>
              <w:pStyle w:val="ListParagraph"/>
              <w:numPr>
                <w:ilvl w:val="0"/>
                <w:numId w:val="18"/>
              </w:numPr>
              <w:spacing w:after="0"/>
              <w:ind w:right="318"/>
              <w:jc w:val="both"/>
              <w:rPr>
                <w:b/>
                <w:bCs/>
                <w:lang w:val="en-GB"/>
              </w:rPr>
            </w:pPr>
            <w:r w:rsidRPr="009E776B">
              <w:rPr>
                <w:b/>
                <w:bCs/>
                <w:lang w:val="en-GB"/>
              </w:rPr>
              <w:t>A few words on how air transport is affected due to COVID-19 and your vision on how air transportation research and practice looks like post COVID-19.</w:t>
            </w:r>
          </w:p>
          <w:p w14:paraId="4802924B" w14:textId="77777777" w:rsidR="009E776B" w:rsidRDefault="009E776B" w:rsidP="009E776B">
            <w:pPr>
              <w:spacing w:after="0"/>
              <w:ind w:right="318"/>
              <w:jc w:val="both"/>
              <w:rPr>
                <w:lang w:val="en-GB"/>
              </w:rPr>
            </w:pPr>
          </w:p>
          <w:p w14:paraId="25B3280E" w14:textId="77777777" w:rsidR="009E776B" w:rsidRDefault="009E776B" w:rsidP="009E776B">
            <w:pPr>
              <w:spacing w:after="0"/>
              <w:ind w:right="318"/>
              <w:jc w:val="both"/>
              <w:rPr>
                <w:lang w:val="en-GB"/>
              </w:rPr>
            </w:pPr>
            <w:r w:rsidRPr="009E776B">
              <w:rPr>
                <w:lang w:val="en-GB"/>
              </w:rPr>
              <w:t>The spread of a local epidemic to a global pandemic was aided by air travel. So, in the future, we must consider how to cut off this potential channel. Flights should be reduced when there are signs of a local epidemic, both from an operational and an early warning standpoint. The airline industry, as well as international organizations and governments, should thoroughly investigate the virus’s impact because they are potential carriers of the virus. One thing to keep in mind is that the airline industry has been hit the hardest by this pandemic. Many issues, such as government bias, financial support, and so on, have arisen, making it difficult for the air transport industry to survive this pandemic. Because the government has a strong involvement in the aviation industries in some developing countries, this could be a potential opportunity to get rid of state government involvement in this sector.</w:t>
            </w:r>
          </w:p>
          <w:p w14:paraId="65146EA3" w14:textId="77777777" w:rsidR="009E776B" w:rsidRPr="009E776B" w:rsidRDefault="009E776B" w:rsidP="009E776B">
            <w:pPr>
              <w:spacing w:after="0"/>
              <w:ind w:right="318"/>
              <w:jc w:val="both"/>
              <w:rPr>
                <w:lang w:val="en-GB"/>
              </w:rPr>
            </w:pPr>
          </w:p>
          <w:p w14:paraId="5BE53CFA" w14:textId="77777777" w:rsidR="009E776B" w:rsidRDefault="009E776B" w:rsidP="009E776B">
            <w:pPr>
              <w:spacing w:after="0"/>
              <w:ind w:right="318"/>
              <w:jc w:val="both"/>
              <w:rPr>
                <w:lang w:val="en-GB"/>
              </w:rPr>
            </w:pPr>
            <w:r w:rsidRPr="009E776B">
              <w:rPr>
                <w:lang w:val="en-GB"/>
              </w:rPr>
              <w:t>Further, prior to the pandemic, aviation was at a crossroads in certain areas. Because of the economic impact of aviation in many developed countries, particularly in Europe, many environmentalists have advocated for its reduction as a way to improve the environment. As a result, environmentalists will urge to exercise extreme caution in terms of how aviation develops post-pandemic. There are some equity issues all over the world. People in richer countries can fly around the world and benefit from it, whereas developing countries would like the opportunity to participate in the global aviation system. So, if we say we are going to reduce our aviation footprint, we must consider the impact on developing countries. So, there is a lot of research that can be done in aviation to rebuild industries in a more equitable manner.</w:t>
            </w:r>
          </w:p>
          <w:p w14:paraId="046133E4" w14:textId="77777777" w:rsidR="009E776B" w:rsidRPr="009E776B" w:rsidRDefault="009E776B" w:rsidP="009E776B">
            <w:pPr>
              <w:spacing w:after="0"/>
              <w:ind w:right="318"/>
              <w:jc w:val="both"/>
              <w:rPr>
                <w:lang w:val="en-GB"/>
              </w:rPr>
            </w:pPr>
          </w:p>
          <w:p w14:paraId="201068FA" w14:textId="77777777" w:rsidR="009E776B" w:rsidRDefault="009E776B" w:rsidP="009E776B">
            <w:pPr>
              <w:spacing w:after="0"/>
              <w:ind w:right="318"/>
              <w:jc w:val="both"/>
              <w:rPr>
                <w:lang w:val="en-GB"/>
              </w:rPr>
            </w:pPr>
            <w:r w:rsidRPr="009E776B">
              <w:rPr>
                <w:lang w:val="en-GB"/>
              </w:rPr>
              <w:t xml:space="preserve">The post-pandemic industry development depends on the resilience of the entire aviation supply chain, including airlines and airports. These external shocks may reoccur in the future and take on a new form that we do not yet know or only partially understand. So, the most important consideration is to ensure that the entire system is resilient. The industry will be impacted, but we must try to minimize the damage. Pilots who have spent years training and have been laid off due to the </w:t>
            </w:r>
            <w:r w:rsidRPr="009E776B">
              <w:rPr>
                <w:lang w:val="en-GB"/>
              </w:rPr>
              <w:lastRenderedPageBreak/>
              <w:t>pandemic can be retained or recruited quickly. This can also aid in the normalization of the situation. At the same time, it is critical to balance economic development and investment in industries that will need to facilitate mobility, promote tourism, and promote international trade. For countries such as India to promote economic development, the manufacturing industries that bring products into the country must have freighters and global logistics to move these products quickly in and out of the country. This pandemic may teach us important lessons in these areas.</w:t>
            </w:r>
          </w:p>
          <w:p w14:paraId="30980CAC" w14:textId="77777777" w:rsidR="009E776B" w:rsidRPr="009E776B" w:rsidRDefault="009E776B" w:rsidP="009E776B">
            <w:pPr>
              <w:spacing w:after="0"/>
              <w:ind w:right="318"/>
              <w:jc w:val="both"/>
              <w:rPr>
                <w:lang w:val="en-GB"/>
              </w:rPr>
            </w:pPr>
          </w:p>
          <w:p w14:paraId="542AF1C2" w14:textId="77777777" w:rsidR="009E776B" w:rsidRDefault="009E776B" w:rsidP="009E776B">
            <w:pPr>
              <w:pStyle w:val="ListParagraph"/>
              <w:numPr>
                <w:ilvl w:val="0"/>
                <w:numId w:val="18"/>
              </w:numPr>
              <w:spacing w:after="0"/>
              <w:ind w:right="318"/>
              <w:jc w:val="both"/>
              <w:rPr>
                <w:b/>
                <w:bCs/>
                <w:lang w:val="en-GB"/>
              </w:rPr>
            </w:pPr>
            <w:r w:rsidRPr="009E776B">
              <w:rPr>
                <w:b/>
                <w:bCs/>
                <w:lang w:val="en-GB"/>
              </w:rPr>
              <w:t xml:space="preserve">What do you think could be the future base on which the air transport sector can contribute to sustainable development and the achievement of Sustainable Development Goals? </w:t>
            </w:r>
          </w:p>
          <w:p w14:paraId="0E898010" w14:textId="77777777" w:rsidR="009E776B" w:rsidRPr="009E776B" w:rsidRDefault="009E776B" w:rsidP="009E776B">
            <w:pPr>
              <w:spacing w:after="0"/>
              <w:ind w:left="360" w:right="318"/>
              <w:jc w:val="both"/>
              <w:rPr>
                <w:b/>
                <w:bCs/>
                <w:lang w:val="en-GB"/>
              </w:rPr>
            </w:pPr>
          </w:p>
          <w:p w14:paraId="4C029E75" w14:textId="77777777" w:rsidR="009E776B" w:rsidRDefault="009E776B" w:rsidP="009E776B">
            <w:pPr>
              <w:spacing w:after="0"/>
              <w:ind w:right="318"/>
              <w:jc w:val="both"/>
              <w:rPr>
                <w:lang w:val="en-GB"/>
              </w:rPr>
            </w:pPr>
            <w:r w:rsidRPr="009E776B">
              <w:rPr>
                <w:lang w:val="en-GB"/>
              </w:rPr>
              <w:t>The World Bank has published the connectivity index, which shows how development is related to how well a city is connected to other cities. Aviation is how these cities are linked. Aviation development is critical because it is sometimes the only way to connect places. In terms of sustainable goals, the industry would argue, and I believe quite rightly, that technology has advanced in recent years. Aviation is far more efficient and less polluting than it was previously. There have been some demonstrations of how fossil fuels can be converted to biofuels, as well as some short-distance flights being converted to electric aircraft, such as between Vancouver and Vancouver Island. The electric vehicle industry is growing in today’s world because of government regulations aimed at phasing out gasoline vehicles. This will have an impact on other sectors of transportation. Aviation is one of the sectors benefiting from EV development.</w:t>
            </w:r>
          </w:p>
          <w:p w14:paraId="1B85D4A2" w14:textId="77777777" w:rsidR="009E776B" w:rsidRPr="009E776B" w:rsidRDefault="009E776B" w:rsidP="009E776B">
            <w:pPr>
              <w:spacing w:after="0"/>
              <w:ind w:right="318"/>
              <w:jc w:val="both"/>
              <w:rPr>
                <w:lang w:val="en-GB"/>
              </w:rPr>
            </w:pPr>
          </w:p>
          <w:p w14:paraId="783B146E" w14:textId="77777777" w:rsidR="009E776B" w:rsidRDefault="009E776B" w:rsidP="009E776B">
            <w:pPr>
              <w:spacing w:after="0"/>
              <w:ind w:right="318"/>
              <w:jc w:val="both"/>
              <w:rPr>
                <w:lang w:val="en-GB"/>
              </w:rPr>
            </w:pPr>
            <w:r w:rsidRPr="009E776B">
              <w:rPr>
                <w:lang w:val="en-GB"/>
              </w:rPr>
              <w:t>Despite its significant contributions to fuel efficiency and a reduced carbon footprint, aviation emissions have grown over the years. Despite technological advancements, the total amount of emissions tends to increase as the industry grows. This industry may not grow quickly after covid, but it is undeniably an important issue that the industry is dealing with. In terms of sustainable growth, the industry has to be very clever and cautious.</w:t>
            </w:r>
          </w:p>
          <w:p w14:paraId="0D8BA80A" w14:textId="77777777" w:rsidR="009E776B" w:rsidRPr="009E776B" w:rsidRDefault="009E776B" w:rsidP="009E776B">
            <w:pPr>
              <w:spacing w:after="0"/>
              <w:ind w:right="318"/>
              <w:jc w:val="both"/>
              <w:rPr>
                <w:lang w:val="en-GB"/>
              </w:rPr>
            </w:pPr>
          </w:p>
          <w:p w14:paraId="41BA46A6" w14:textId="77777777" w:rsidR="009E776B" w:rsidRDefault="009E776B" w:rsidP="009E776B">
            <w:pPr>
              <w:spacing w:after="0"/>
              <w:ind w:right="318"/>
              <w:jc w:val="both"/>
              <w:rPr>
                <w:lang w:val="en-GB"/>
              </w:rPr>
            </w:pPr>
            <w:r w:rsidRPr="009E776B">
              <w:rPr>
                <w:lang w:val="en-GB"/>
              </w:rPr>
              <w:t>The greening of airports is coming up due to the growing research in terms of the green ways to run an airport. Several new greenfield airports have been built in China, considering the sustainability aspects into the design and construction as compared to the older airports. In the US, the government is considering revitalizing the infrastructure, bridges, roads</w:t>
            </w:r>
            <w:r>
              <w:rPr>
                <w:lang w:val="en-GB"/>
              </w:rPr>
              <w:t>,</w:t>
            </w:r>
            <w:r w:rsidRPr="009E776B">
              <w:rPr>
                <w:lang w:val="en-GB"/>
              </w:rPr>
              <w:t xml:space="preserve"> and airports. If this program gets approved, then there will be more projects along sustainability lines. More research has to happen, and the inferences and ideas should be conveyed to the government and industry who are in charge of making the decisions. Future research areas could include how to design smarter airports and smarter aviation operations as we enter the Industry 4.0 era, where AI and IoT are being used extensively in aviation. In terms of trying to </w:t>
            </w:r>
            <w:r w:rsidRPr="009E776B">
              <w:rPr>
                <w:lang w:val="en-GB"/>
              </w:rPr>
              <w:lastRenderedPageBreak/>
              <w:t>adopt new technology that will make operations more efficient, aviation has always been ahead of other sectors such as rail or maritime. Of course, the goal is not only efficiency and resilience but also sustainability. Therefore, it is multi-objective, but technology may serve as a facilitator in this case. There are many things that can be done within the context of aviation to reduce the carbon footprint, and airports may be ahead of the game in terms of becoming greener operators.</w:t>
            </w:r>
          </w:p>
          <w:p w14:paraId="22351EEE" w14:textId="77777777" w:rsidR="009E776B" w:rsidRPr="009E776B" w:rsidRDefault="009E776B" w:rsidP="009E776B">
            <w:pPr>
              <w:spacing w:after="0"/>
              <w:ind w:right="318"/>
              <w:jc w:val="both"/>
              <w:rPr>
                <w:lang w:val="en-GB"/>
              </w:rPr>
            </w:pPr>
          </w:p>
          <w:p w14:paraId="6AF05505" w14:textId="77777777" w:rsidR="009E776B" w:rsidRDefault="009E776B" w:rsidP="009E776B">
            <w:pPr>
              <w:pStyle w:val="ListParagraph"/>
              <w:numPr>
                <w:ilvl w:val="0"/>
                <w:numId w:val="18"/>
              </w:numPr>
              <w:spacing w:after="0"/>
              <w:ind w:right="318"/>
              <w:jc w:val="both"/>
              <w:rPr>
                <w:b/>
                <w:bCs/>
                <w:lang w:val="en-GB"/>
              </w:rPr>
            </w:pPr>
            <w:r w:rsidRPr="009E776B">
              <w:rPr>
                <w:b/>
                <w:bCs/>
                <w:lang w:val="en-GB"/>
              </w:rPr>
              <w:t>Besides the annual conference that ATRS does, would you like to throw some light on other activities in your portfolios of things that ATRS does which would be of particular benefit and interest for WCTRS members?</w:t>
            </w:r>
          </w:p>
          <w:p w14:paraId="20FA8260" w14:textId="77777777" w:rsidR="009E776B" w:rsidRPr="009E776B" w:rsidRDefault="009E776B" w:rsidP="009E776B">
            <w:pPr>
              <w:pStyle w:val="ListParagraph"/>
              <w:spacing w:after="0"/>
              <w:ind w:right="318"/>
              <w:jc w:val="both"/>
              <w:rPr>
                <w:b/>
                <w:bCs/>
                <w:lang w:val="en-GB"/>
              </w:rPr>
            </w:pPr>
          </w:p>
          <w:p w14:paraId="45686388" w14:textId="77777777" w:rsidR="009E776B" w:rsidRDefault="009E776B" w:rsidP="009E776B">
            <w:pPr>
              <w:spacing w:after="0"/>
              <w:ind w:right="318"/>
              <w:jc w:val="both"/>
              <w:rPr>
                <w:lang w:val="en-GB"/>
              </w:rPr>
            </w:pPr>
            <w:r w:rsidRPr="009E776B">
              <w:rPr>
                <w:lang w:val="en-GB"/>
              </w:rPr>
              <w:t>One of the most important activities we do every year is the airport benchmarking study. Prof. Tae Oum started this years ago, and we present our winners at the annual conference. This is an important way for us to interact with the industry. It represents a different view of airport operations. Other benchmarking studies usually judge airports in terms of marketing and how flashy they are. We look at efficiency, which I believe is an important way to judge airport operations. This airport benchmarking report that we release is a critical feature of what ATRS does. Other airport benchmarking is mostly based on reputational surveys, as you may be aware. We examine airport efficiency, so it is a more quantitative and scientific view of airport operations. We have had a lot of interactions over the years with airports that have not performed well, and they have used our results to try to figure out why their performance is low and how their efficiency can be improved.</w:t>
            </w:r>
          </w:p>
          <w:p w14:paraId="50BF3D42" w14:textId="77777777" w:rsidR="009E776B" w:rsidRPr="009E776B" w:rsidRDefault="009E776B" w:rsidP="009E776B">
            <w:pPr>
              <w:spacing w:after="0"/>
              <w:ind w:right="318"/>
              <w:jc w:val="both"/>
              <w:rPr>
                <w:lang w:val="en-GB"/>
              </w:rPr>
            </w:pPr>
          </w:p>
          <w:p w14:paraId="539DF98C" w14:textId="77777777" w:rsidR="00EF57B8" w:rsidRPr="00EF57B8" w:rsidRDefault="009E776B" w:rsidP="009E776B">
            <w:pPr>
              <w:spacing w:after="0"/>
              <w:ind w:right="318"/>
              <w:jc w:val="both"/>
              <w:rPr>
                <w:lang w:val="en-GB"/>
              </w:rPr>
            </w:pPr>
            <w:r w:rsidRPr="009E776B">
              <w:rPr>
                <w:lang w:val="en-GB"/>
              </w:rPr>
              <w:t>ATRS publishes special issues from our conference every year, usually three, and some of these are published in WCTRS journals. Transport Policy has previously handled ATRS special issues. Even though we do not have our own journal, many aviation papers are published in journals such as the Journal of Air Transport Management, the Journal of Airport Management, and other well-known transportation journals. Aviation papers are also welcome in more general interest journals. We have always had a special issue with the Journal of Air Transport Management, and I see a very strong association with Transport Policy as well.</w:t>
            </w:r>
          </w:p>
          <w:p w14:paraId="6E7B5143" w14:textId="77777777" w:rsidR="00EF57B8" w:rsidRPr="00EF57B8" w:rsidRDefault="00EF57B8" w:rsidP="00EF57B8">
            <w:pPr>
              <w:spacing w:after="0"/>
              <w:ind w:right="318"/>
              <w:jc w:val="both"/>
              <w:rPr>
                <w:lang w:val="en-GB"/>
              </w:rPr>
            </w:pPr>
          </w:p>
          <w:p w14:paraId="0BE97CA4" w14:textId="77777777" w:rsidR="00EF57B8" w:rsidRPr="00EF57B8" w:rsidRDefault="00EF57B8" w:rsidP="00EF57B8">
            <w:pPr>
              <w:pStyle w:val="xxxmsonormal"/>
              <w:spacing w:before="0" w:beforeAutospacing="0" w:after="0" w:afterAutospacing="0" w:line="253" w:lineRule="atLeast"/>
              <w:ind w:right="824"/>
              <w:jc w:val="both"/>
              <w:rPr>
                <w:rFonts w:ascii="Bell MT" w:eastAsia="Times New Roman" w:hAnsi="Bell MT" w:cs="Times New Roman"/>
                <w:b/>
                <w:bCs/>
                <w:i/>
                <w:iCs/>
                <w:color w:val="4F81BD" w:themeColor="accent1"/>
                <w:sz w:val="24"/>
                <w:szCs w:val="24"/>
                <w:lang w:val="en-GB"/>
              </w:rPr>
            </w:pPr>
            <w:r w:rsidRPr="00EF57B8">
              <w:rPr>
                <w:rFonts w:ascii="Bell MT" w:eastAsia="Times New Roman" w:hAnsi="Bell MT" w:cs="Times New Roman"/>
                <w:b/>
                <w:bCs/>
                <w:color w:val="4F81BD" w:themeColor="accent1"/>
                <w:sz w:val="24"/>
                <w:szCs w:val="24"/>
                <w:lang w:val="en-GB"/>
              </w:rPr>
              <w:t>Prof</w:t>
            </w:r>
            <w:r w:rsidR="009E776B">
              <w:rPr>
                <w:rFonts w:ascii="Bell MT" w:eastAsia="Times New Roman" w:hAnsi="Bell MT" w:cs="Times New Roman"/>
                <w:b/>
                <w:bCs/>
                <w:color w:val="4F81BD" w:themeColor="accent1"/>
                <w:sz w:val="24"/>
                <w:szCs w:val="24"/>
                <w:lang w:val="en-GB"/>
              </w:rPr>
              <w:t>.</w:t>
            </w:r>
            <w:r w:rsidRPr="00EF57B8">
              <w:rPr>
                <w:rFonts w:ascii="Bell MT" w:eastAsia="Times New Roman" w:hAnsi="Bell MT" w:cs="Times New Roman"/>
                <w:b/>
                <w:bCs/>
                <w:color w:val="4F81BD" w:themeColor="accent1"/>
                <w:sz w:val="24"/>
                <w:szCs w:val="24"/>
                <w:lang w:val="en-GB"/>
              </w:rPr>
              <w:t xml:space="preserve"> </w:t>
            </w:r>
            <w:r w:rsidR="009E776B">
              <w:rPr>
                <w:rFonts w:ascii="Bell MT" w:eastAsia="Times New Roman" w:hAnsi="Bell MT" w:cs="Times New Roman"/>
                <w:b/>
                <w:bCs/>
                <w:color w:val="4F81BD" w:themeColor="accent1"/>
                <w:sz w:val="24"/>
                <w:szCs w:val="24"/>
                <w:lang w:val="en-GB"/>
              </w:rPr>
              <w:t>Anming Zhang</w:t>
            </w:r>
            <w:r w:rsidRPr="00EF57B8">
              <w:rPr>
                <w:rFonts w:ascii="Bell MT" w:eastAsia="Times New Roman" w:hAnsi="Bell MT" w:cs="Times New Roman"/>
                <w:b/>
                <w:bCs/>
                <w:color w:val="4F81BD" w:themeColor="accent1"/>
                <w:sz w:val="24"/>
                <w:szCs w:val="24"/>
                <w:lang w:val="en-GB"/>
              </w:rPr>
              <w:t xml:space="preserve">, </w:t>
            </w:r>
            <w:r w:rsidR="009E776B" w:rsidRPr="009E776B">
              <w:rPr>
                <w:rFonts w:ascii="Bell MT" w:eastAsia="Times New Roman" w:hAnsi="Bell MT" w:cs="Times New Roman"/>
                <w:b/>
                <w:bCs/>
                <w:i/>
                <w:iCs/>
                <w:color w:val="4F81BD" w:themeColor="accent1"/>
                <w:sz w:val="24"/>
                <w:szCs w:val="24"/>
                <w:lang w:val="en-GB"/>
              </w:rPr>
              <w:t>President of ATRS</w:t>
            </w:r>
          </w:p>
          <w:p w14:paraId="175F5874" w14:textId="77777777" w:rsidR="00EF57B8" w:rsidRPr="00EF57B8" w:rsidRDefault="009E776B" w:rsidP="00EF57B8">
            <w:pPr>
              <w:pStyle w:val="xxxmsonormal"/>
              <w:spacing w:before="0" w:beforeAutospacing="0" w:after="0" w:afterAutospacing="0" w:line="253" w:lineRule="atLeast"/>
              <w:ind w:right="824"/>
              <w:jc w:val="both"/>
              <w:rPr>
                <w:rFonts w:ascii="Bell MT" w:eastAsia="Times New Roman" w:hAnsi="Bell MT" w:cs="Times New Roman"/>
                <w:b/>
                <w:bCs/>
                <w:color w:val="4F81BD" w:themeColor="accent1"/>
                <w:sz w:val="24"/>
                <w:szCs w:val="24"/>
                <w:lang w:val="en-GB"/>
              </w:rPr>
            </w:pPr>
            <w:r>
              <w:rPr>
                <w:rFonts w:ascii="Bell MT" w:eastAsia="Times New Roman" w:hAnsi="Bell MT" w:cs="Times New Roman"/>
                <w:b/>
                <w:bCs/>
                <w:color w:val="4F81BD" w:themeColor="accent1"/>
                <w:sz w:val="24"/>
                <w:szCs w:val="24"/>
                <w:lang w:val="en-GB"/>
              </w:rPr>
              <w:t>Prof. Martin Dresner</w:t>
            </w:r>
            <w:r w:rsidR="00EF57B8" w:rsidRPr="00EF57B8">
              <w:rPr>
                <w:rFonts w:ascii="Bell MT" w:eastAsia="Times New Roman" w:hAnsi="Bell MT" w:cs="Times New Roman"/>
                <w:b/>
                <w:bCs/>
                <w:color w:val="4F81BD" w:themeColor="accent1"/>
                <w:sz w:val="24"/>
                <w:szCs w:val="24"/>
                <w:lang w:val="en-GB"/>
              </w:rPr>
              <w:t xml:space="preserve">, </w:t>
            </w:r>
            <w:r>
              <w:rPr>
                <w:rFonts w:ascii="Bell MT" w:eastAsia="Times New Roman" w:hAnsi="Bell MT" w:cs="Times New Roman"/>
                <w:b/>
                <w:bCs/>
                <w:i/>
                <w:iCs/>
                <w:color w:val="4F81BD" w:themeColor="accent1"/>
                <w:sz w:val="24"/>
                <w:szCs w:val="24"/>
                <w:lang w:val="en-GB"/>
              </w:rPr>
              <w:t>Chairman of ATRS</w:t>
            </w:r>
            <w:r w:rsidR="00EF57B8" w:rsidRPr="00EF57B8">
              <w:rPr>
                <w:rFonts w:ascii="Bell MT" w:eastAsia="Times New Roman" w:hAnsi="Bell MT" w:cs="Times New Roman"/>
                <w:b/>
                <w:bCs/>
                <w:color w:val="4F81BD" w:themeColor="accent1"/>
                <w:sz w:val="24"/>
                <w:szCs w:val="24"/>
                <w:lang w:val="en-GB"/>
              </w:rPr>
              <w:t xml:space="preserve">   </w:t>
            </w:r>
          </w:p>
          <w:p w14:paraId="3FD10872" w14:textId="6524DB32" w:rsidR="001B07F9" w:rsidRPr="00927CF0" w:rsidRDefault="00C93387" w:rsidP="008A5D1F">
            <w:pPr>
              <w:spacing w:after="0"/>
              <w:ind w:right="824"/>
              <w:jc w:val="both"/>
              <w:rPr>
                <w:lang w:val="en-GB"/>
              </w:rPr>
            </w:pPr>
            <w:r>
              <w:rPr>
                <w:lang w:val="en-GB"/>
              </w:rPr>
              <w:pict w14:anchorId="363BF899">
                <v:rect id="_x0000_i1025" style="width:421.7pt;height:1.6pt;mso-position-horizontal:absolute;mso-position-vertical:absolute" o:hrpct="988" o:hralign="center" o:hrstd="t" o:hrnoshade="t" o:hr="t" fillcolor="#4f81bd [3204]" stroked="f"/>
              </w:pict>
            </w:r>
          </w:p>
          <w:p w14:paraId="513DE0FE" w14:textId="77777777" w:rsidR="00880BC5" w:rsidRDefault="00880BC5" w:rsidP="00880BC5">
            <w:pPr>
              <w:pStyle w:val="Heading1"/>
              <w:spacing w:after="240"/>
              <w:jc w:val="both"/>
              <w:rPr>
                <w:color w:val="0070C0"/>
                <w:sz w:val="28"/>
                <w:szCs w:val="32"/>
              </w:rPr>
            </w:pPr>
            <w:bookmarkStart w:id="10" w:name="_Message_from_Prof._1"/>
            <w:bookmarkStart w:id="11" w:name="_About_Social_Media"/>
            <w:bookmarkEnd w:id="10"/>
            <w:bookmarkEnd w:id="11"/>
            <w:r>
              <w:rPr>
                <w:color w:val="0070C0"/>
                <w:sz w:val="28"/>
                <w:szCs w:val="32"/>
              </w:rPr>
              <w:t>Updates – Activities done by SIG A2</w:t>
            </w:r>
          </w:p>
          <w:tbl>
            <w:tblPr>
              <w:tblW w:w="7965" w:type="dxa"/>
              <w:tblLayout w:type="fixed"/>
              <w:tblLook w:val="01E0" w:firstRow="1" w:lastRow="1" w:firstColumn="1" w:lastColumn="1" w:noHBand="0" w:noVBand="0"/>
            </w:tblPr>
            <w:tblGrid>
              <w:gridCol w:w="2163"/>
              <w:gridCol w:w="5802"/>
            </w:tblGrid>
            <w:tr w:rsidR="00880BC5" w:rsidRPr="00927CF0" w14:paraId="40E5B4BE" w14:textId="77777777" w:rsidTr="00CE22DB">
              <w:trPr>
                <w:trHeight w:val="1627"/>
              </w:trPr>
              <w:tc>
                <w:tcPr>
                  <w:tcW w:w="2163" w:type="dxa"/>
                  <w:vAlign w:val="center"/>
                </w:tcPr>
                <w:p w14:paraId="4DED5979" w14:textId="77777777" w:rsidR="00880BC5" w:rsidRDefault="002E0CF9" w:rsidP="00880BC5">
                  <w:pPr>
                    <w:spacing w:after="0"/>
                  </w:pPr>
                  <w:r>
                    <w:rPr>
                      <w:noProof/>
                      <w:lang w:val="en-GB" w:eastAsia="en-GB"/>
                    </w:rPr>
                    <w:lastRenderedPageBreak/>
                    <w:drawing>
                      <wp:inline distT="0" distB="0" distL="0" distR="0" wp14:anchorId="35BCE172" wp14:editId="2A21A06B">
                        <wp:extent cx="1266101" cy="13933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90669" cy="1420418"/>
                                </a:xfrm>
                                <a:prstGeom prst="rect">
                                  <a:avLst/>
                                </a:prstGeom>
                                <a:noFill/>
                              </pic:spPr>
                            </pic:pic>
                          </a:graphicData>
                        </a:graphic>
                      </wp:inline>
                    </w:drawing>
                  </w:r>
                </w:p>
                <w:p w14:paraId="258E51B2" w14:textId="77777777" w:rsidR="00880BC5" w:rsidRPr="00927CF0" w:rsidRDefault="00880BC5" w:rsidP="00880BC5">
                  <w:pPr>
                    <w:spacing w:after="0"/>
                  </w:pPr>
                </w:p>
              </w:tc>
              <w:tc>
                <w:tcPr>
                  <w:tcW w:w="5802" w:type="dxa"/>
                </w:tcPr>
                <w:p w14:paraId="5FE0F23A" w14:textId="77777777" w:rsidR="00880BC5" w:rsidRDefault="00880BC5" w:rsidP="00880BC5">
                  <w:pPr>
                    <w:spacing w:after="0"/>
                    <w:ind w:right="452"/>
                    <w:jc w:val="both"/>
                    <w:rPr>
                      <w:b/>
                      <w:bCs/>
                      <w:lang w:val="en-GB"/>
                    </w:rPr>
                  </w:pPr>
                  <w:r w:rsidRPr="00880BC5">
                    <w:rPr>
                      <w:b/>
                      <w:bCs/>
                      <w:lang w:val="en-GB"/>
                    </w:rPr>
                    <w:t xml:space="preserve">Events in July: </w:t>
                  </w:r>
                </w:p>
                <w:p w14:paraId="53B98FBC" w14:textId="77777777" w:rsidR="00880BC5" w:rsidRPr="00880BC5" w:rsidRDefault="00880BC5" w:rsidP="00880BC5">
                  <w:pPr>
                    <w:spacing w:after="0"/>
                    <w:ind w:right="452"/>
                    <w:jc w:val="both"/>
                    <w:rPr>
                      <w:b/>
                      <w:bCs/>
                      <w:lang w:val="en-GB"/>
                    </w:rPr>
                  </w:pPr>
                </w:p>
                <w:p w14:paraId="10CBF205" w14:textId="77777777" w:rsidR="00880BC5" w:rsidRPr="00880BC5" w:rsidRDefault="00880BC5" w:rsidP="00880BC5">
                  <w:pPr>
                    <w:spacing w:after="0"/>
                    <w:ind w:right="452"/>
                    <w:jc w:val="both"/>
                    <w:rPr>
                      <w:lang w:val="en-GB"/>
                    </w:rPr>
                  </w:pPr>
                  <w:r w:rsidRPr="00880BC5">
                    <w:rPr>
                      <w:lang w:val="en-GB"/>
                    </w:rPr>
                    <w:t>•</w:t>
                  </w:r>
                  <w:r>
                    <w:rPr>
                      <w:lang w:val="en-GB"/>
                    </w:rPr>
                    <w:t xml:space="preserve"> </w:t>
                  </w:r>
                  <w:r w:rsidRPr="00880BC5">
                    <w:rPr>
                      <w:lang w:val="en-GB"/>
                    </w:rPr>
                    <w:t>ADBI-JARTS-IIT Learning Series on High-Speed Railway: Setting and Maintaining Performance Standards for Railway Assets (27 July 2021, 17:00 – 19:00 JST)</w:t>
                  </w:r>
                </w:p>
                <w:p w14:paraId="7B1071AB" w14:textId="77777777" w:rsidR="00880BC5" w:rsidRPr="00927CF0" w:rsidRDefault="00880BC5" w:rsidP="00880BC5">
                  <w:pPr>
                    <w:spacing w:after="0"/>
                    <w:ind w:right="55"/>
                    <w:jc w:val="both"/>
                    <w:rPr>
                      <w:lang w:val="en-GB"/>
                    </w:rPr>
                  </w:pPr>
                </w:p>
              </w:tc>
            </w:tr>
          </w:tbl>
          <w:p w14:paraId="4753AE2C" w14:textId="77777777" w:rsidR="00880BC5" w:rsidRDefault="00880BC5" w:rsidP="00880BC5">
            <w:pPr>
              <w:spacing w:after="0"/>
              <w:ind w:right="452"/>
              <w:jc w:val="both"/>
              <w:rPr>
                <w:lang w:val="en-GB"/>
              </w:rPr>
            </w:pPr>
            <w:r w:rsidRPr="00880BC5">
              <w:rPr>
                <w:lang w:val="en-GB"/>
              </w:rPr>
              <w:t xml:space="preserve">This ADBI-Japan Railway Technical Service (JARTS)-Indian Institutes of Technology (IIT), Kanpur and Madras session is part of a learning series to examine key aspects of high-speed rail construction and management. The session examined performance standards development for high-speed railway (HSR) assets, particularly railway vehicles, or rolling stock, which constitutes a significant portion of overall HSR infrastructure. The focus was on standards setting for HSR service requirements and quality control of rolling stock, drawing from experiences in India and Europe. A panel discussion also addressed technical, managerial, and human capacity building for domestic manufacturing of imported rolling stock systems that maintains quality standards. The information on the session can be accessed at - </w:t>
            </w:r>
            <w:hyperlink r:id="rId50" w:history="1">
              <w:r w:rsidRPr="00880BC5">
                <w:rPr>
                  <w:rStyle w:val="Hyperlink"/>
                  <w:lang w:val="en-GB"/>
                </w:rPr>
                <w:t>https://www.adb.org/news/events/setting-maintaining-performance-standards-railway-assets</w:t>
              </w:r>
            </w:hyperlink>
          </w:p>
          <w:p w14:paraId="704D9CF5" w14:textId="77777777" w:rsidR="00880BC5" w:rsidRPr="00880BC5" w:rsidRDefault="00880BC5" w:rsidP="00880BC5">
            <w:pPr>
              <w:spacing w:after="0"/>
              <w:ind w:right="452"/>
              <w:jc w:val="both"/>
              <w:rPr>
                <w:lang w:val="en-GB"/>
              </w:rPr>
            </w:pPr>
          </w:p>
          <w:p w14:paraId="6C8B4E13" w14:textId="77777777" w:rsidR="00880BC5" w:rsidRDefault="00880BC5" w:rsidP="00880BC5">
            <w:pPr>
              <w:spacing w:after="0"/>
              <w:ind w:right="452"/>
              <w:jc w:val="both"/>
              <w:rPr>
                <w:b/>
                <w:bCs/>
                <w:lang w:val="en-GB"/>
              </w:rPr>
            </w:pPr>
            <w:r w:rsidRPr="00880BC5">
              <w:rPr>
                <w:b/>
                <w:bCs/>
                <w:lang w:val="en-GB"/>
              </w:rPr>
              <w:t>Events in September</w:t>
            </w:r>
            <w:r>
              <w:rPr>
                <w:b/>
                <w:bCs/>
                <w:lang w:val="en-GB"/>
              </w:rPr>
              <w:t>:</w:t>
            </w:r>
          </w:p>
          <w:p w14:paraId="373F1E79" w14:textId="77777777" w:rsidR="00880BC5" w:rsidRPr="00880BC5" w:rsidRDefault="00880BC5" w:rsidP="00880BC5">
            <w:pPr>
              <w:spacing w:after="0"/>
              <w:ind w:right="452"/>
              <w:jc w:val="both"/>
              <w:rPr>
                <w:b/>
                <w:bCs/>
                <w:lang w:val="en-GB"/>
              </w:rPr>
            </w:pPr>
          </w:p>
          <w:p w14:paraId="0B80CD45" w14:textId="77777777" w:rsidR="00880BC5" w:rsidRPr="00880BC5" w:rsidRDefault="00880BC5" w:rsidP="00880BC5">
            <w:pPr>
              <w:spacing w:after="0"/>
              <w:ind w:right="452"/>
              <w:jc w:val="both"/>
              <w:rPr>
                <w:lang w:val="en-GB"/>
              </w:rPr>
            </w:pPr>
            <w:r w:rsidRPr="00880BC5">
              <w:rPr>
                <w:lang w:val="en-GB"/>
              </w:rPr>
              <w:t>•</w:t>
            </w:r>
            <w:r>
              <w:rPr>
                <w:lang w:val="en-GB"/>
              </w:rPr>
              <w:t xml:space="preserve"> </w:t>
            </w:r>
            <w:r w:rsidRPr="00880BC5">
              <w:rPr>
                <w:lang w:val="en-GB"/>
              </w:rPr>
              <w:t>ADBI-JARTS-IIT Learning Series on High-Speed Railway: Global Experiences on Safety Management for High-Speed Railway (17 September 2021, 16:00 – 18:00 JST)</w:t>
            </w:r>
          </w:p>
          <w:p w14:paraId="674F8437" w14:textId="77777777" w:rsidR="00880BC5" w:rsidRPr="00880BC5" w:rsidRDefault="00880BC5" w:rsidP="00880BC5">
            <w:pPr>
              <w:spacing w:after="0"/>
              <w:ind w:right="452"/>
              <w:jc w:val="both"/>
              <w:rPr>
                <w:lang w:val="en-GB"/>
              </w:rPr>
            </w:pPr>
          </w:p>
          <w:p w14:paraId="70901C00" w14:textId="77777777" w:rsidR="00880BC5" w:rsidRPr="00880BC5" w:rsidRDefault="00880BC5" w:rsidP="00880BC5">
            <w:pPr>
              <w:spacing w:after="0"/>
              <w:ind w:right="452"/>
              <w:jc w:val="both"/>
              <w:rPr>
                <w:lang w:val="en-GB"/>
              </w:rPr>
            </w:pPr>
            <w:r w:rsidRPr="00880BC5">
              <w:rPr>
                <w:lang w:val="en-GB"/>
              </w:rPr>
              <w:t>•</w:t>
            </w:r>
            <w:r>
              <w:rPr>
                <w:lang w:val="en-GB"/>
              </w:rPr>
              <w:t xml:space="preserve"> </w:t>
            </w:r>
            <w:r w:rsidRPr="00880BC5">
              <w:rPr>
                <w:lang w:val="en-GB"/>
              </w:rPr>
              <w:t>ADBI-EASTS Plenary Session in 14th International Conference of EASTS at Hiroshima, Japan (14 September, 2021, 14:45 to 16:15 JST)</w:t>
            </w:r>
          </w:p>
          <w:p w14:paraId="638F2D06" w14:textId="77777777" w:rsidR="00880BC5" w:rsidRPr="00880BC5" w:rsidRDefault="00880BC5" w:rsidP="00880BC5">
            <w:pPr>
              <w:spacing w:after="0"/>
              <w:ind w:right="452"/>
              <w:jc w:val="both"/>
              <w:rPr>
                <w:lang w:val="en-GB"/>
              </w:rPr>
            </w:pPr>
          </w:p>
          <w:p w14:paraId="06BF374B" w14:textId="77777777" w:rsidR="00880BC5" w:rsidRPr="00880BC5" w:rsidRDefault="00880BC5" w:rsidP="00880BC5">
            <w:pPr>
              <w:spacing w:after="0"/>
              <w:ind w:right="452"/>
              <w:jc w:val="both"/>
              <w:rPr>
                <w:lang w:val="en-GB"/>
              </w:rPr>
            </w:pPr>
            <w:r w:rsidRPr="00880BC5">
              <w:rPr>
                <w:lang w:val="en-GB"/>
              </w:rPr>
              <w:t xml:space="preserve">In this plenary session, an edited volume on "Frontiers in HSR development (co-edited by: Yoshitsugu Hayashi, Werner Rothengatter. and K E Seetha Ram)" will be launched. This edited volume has been prepared under the auspices of the past collaboration of ADB Institute with WCTR Society's SIG A4 and Chubu University, Japan. A roundtable discussion during this plenary session will cover various pertinent topics about sustainable transport planning and will also </w:t>
            </w:r>
            <w:r w:rsidR="000841F9" w:rsidRPr="00880BC5">
              <w:rPr>
                <w:lang w:val="en-GB"/>
              </w:rPr>
              <w:t>feature</w:t>
            </w:r>
            <w:r w:rsidRPr="00880BC5">
              <w:rPr>
                <w:lang w:val="en-GB"/>
              </w:rPr>
              <w:t xml:space="preserve"> policy lessons discussed in the edited volume on HSR development. This discussion will be moderated by a renowned TV personality of Japan, Ms. Tomoyo Nonaka (Full member of Club of Rome/Ex-CEO of Sanyo Electric Co. Ltd./Ex-NHK Main Caster).</w:t>
            </w:r>
          </w:p>
          <w:p w14:paraId="70B8F23D" w14:textId="77777777" w:rsidR="00880BC5" w:rsidRPr="00880BC5" w:rsidRDefault="00880BC5" w:rsidP="00880BC5">
            <w:pPr>
              <w:spacing w:after="0"/>
              <w:ind w:right="452"/>
              <w:jc w:val="both"/>
              <w:rPr>
                <w:lang w:val="en-GB"/>
              </w:rPr>
            </w:pPr>
          </w:p>
          <w:p w14:paraId="0231FEA2" w14:textId="77777777" w:rsidR="00880BC5" w:rsidRDefault="00880BC5" w:rsidP="00880BC5">
            <w:pPr>
              <w:spacing w:after="0"/>
              <w:ind w:right="452"/>
              <w:jc w:val="both"/>
              <w:rPr>
                <w:lang w:val="en-GB"/>
              </w:rPr>
            </w:pPr>
            <w:r w:rsidRPr="00880BC5">
              <w:rPr>
                <w:lang w:val="en-GB"/>
              </w:rPr>
              <w:t>•</w:t>
            </w:r>
            <w:r>
              <w:rPr>
                <w:lang w:val="en-GB"/>
              </w:rPr>
              <w:t xml:space="preserve"> </w:t>
            </w:r>
            <w:r w:rsidRPr="00880BC5">
              <w:rPr>
                <w:lang w:val="en-GB"/>
              </w:rPr>
              <w:t>ADBI-EASTS-WCTRS COVID-19 Task Force Plenary on “COVID-19 and Transport Policy in Asian Developing Countries” (Sept. 12, 2021, from 15:00 to 16:30 JST)</w:t>
            </w:r>
          </w:p>
          <w:p w14:paraId="530232B1" w14:textId="77777777" w:rsidR="00880BC5" w:rsidRPr="00880BC5" w:rsidRDefault="00880BC5" w:rsidP="00880BC5">
            <w:pPr>
              <w:spacing w:after="0"/>
              <w:ind w:right="452"/>
              <w:jc w:val="both"/>
              <w:rPr>
                <w:lang w:val="en-GB"/>
              </w:rPr>
            </w:pPr>
          </w:p>
          <w:p w14:paraId="165F7FBB" w14:textId="77777777" w:rsidR="00880BC5" w:rsidRPr="00880BC5" w:rsidRDefault="00880BC5" w:rsidP="00880BC5">
            <w:pPr>
              <w:spacing w:after="0"/>
              <w:ind w:right="452"/>
              <w:jc w:val="both"/>
              <w:rPr>
                <w:lang w:val="en-GB"/>
              </w:rPr>
            </w:pPr>
            <w:r w:rsidRPr="00880BC5">
              <w:rPr>
                <w:lang w:val="en-GB"/>
              </w:rPr>
              <w:t>Building on the joint research undertaken by ADB Institute, WCTR Society’s COVID-19 Task Force, and members of EASTS, a plenary session on “COVID-19 and Transport Policy in Asian Developing Countries” during the 14</w:t>
            </w:r>
            <w:r w:rsidR="000841F9" w:rsidRPr="000841F9">
              <w:rPr>
                <w:vertAlign w:val="superscript"/>
                <w:lang w:val="en-GB"/>
              </w:rPr>
              <w:t>th</w:t>
            </w:r>
            <w:r w:rsidRPr="00880BC5">
              <w:rPr>
                <w:lang w:val="en-GB"/>
              </w:rPr>
              <w:t xml:space="preserve"> International Conference of EASTS is planned to be organized. Focusing on COVID-19 and urban transport policy in Asian developing countries, K E Seetha Ram (Senior Consulting Specialist, ADB Institute Japan) will make a key-note presentation during this plenary, which will be followed by panel discussions attempting to address several pertinent issues in Asia, including, how can the transport sector help control the COVID-19 pandemic?, How can the transport sector be recovered from the pandemic and re-built better after the pandemic?, How can developed countries better help developing countries?.  </w:t>
            </w:r>
          </w:p>
          <w:p w14:paraId="68B3E1BA" w14:textId="77777777" w:rsidR="00880BC5" w:rsidRPr="00880BC5" w:rsidRDefault="00880BC5" w:rsidP="00880BC5">
            <w:pPr>
              <w:spacing w:after="0"/>
              <w:ind w:right="452"/>
              <w:jc w:val="both"/>
              <w:rPr>
                <w:lang w:val="en-GB"/>
              </w:rPr>
            </w:pPr>
          </w:p>
          <w:p w14:paraId="57E790A2" w14:textId="77777777" w:rsidR="00880BC5" w:rsidRDefault="00880BC5" w:rsidP="00880BC5">
            <w:pPr>
              <w:spacing w:after="0"/>
              <w:ind w:right="452"/>
              <w:jc w:val="both"/>
              <w:rPr>
                <w:lang w:val="en-GB"/>
              </w:rPr>
            </w:pPr>
            <w:r w:rsidRPr="00880BC5">
              <w:rPr>
                <w:lang w:val="en-GB"/>
              </w:rPr>
              <w:t xml:space="preserve">Stay tuned to ADBI website for more details. </w:t>
            </w:r>
          </w:p>
          <w:p w14:paraId="69A47E8D" w14:textId="77777777" w:rsidR="00880BC5" w:rsidRPr="00880BC5" w:rsidRDefault="00880BC5" w:rsidP="00880BC5">
            <w:pPr>
              <w:spacing w:after="0"/>
              <w:ind w:right="452"/>
              <w:jc w:val="both"/>
              <w:rPr>
                <w:lang w:val="en-GB"/>
              </w:rPr>
            </w:pPr>
          </w:p>
          <w:p w14:paraId="6697D00C" w14:textId="77777777" w:rsidR="00880BC5" w:rsidRDefault="00880BC5" w:rsidP="00880BC5">
            <w:pPr>
              <w:spacing w:after="0"/>
              <w:ind w:right="452"/>
              <w:jc w:val="both"/>
              <w:rPr>
                <w:b/>
                <w:bCs/>
                <w:lang w:val="en-GB"/>
              </w:rPr>
            </w:pPr>
            <w:r w:rsidRPr="00880BC5">
              <w:rPr>
                <w:b/>
                <w:bCs/>
                <w:lang w:val="en-GB"/>
              </w:rPr>
              <w:t>Call for papers</w:t>
            </w:r>
          </w:p>
          <w:p w14:paraId="69153A9E" w14:textId="77777777" w:rsidR="00880BC5" w:rsidRPr="00880BC5" w:rsidRDefault="00880BC5" w:rsidP="00880BC5">
            <w:pPr>
              <w:spacing w:after="0"/>
              <w:ind w:right="452"/>
              <w:jc w:val="both"/>
              <w:rPr>
                <w:b/>
                <w:bCs/>
                <w:lang w:val="en-GB"/>
              </w:rPr>
            </w:pPr>
          </w:p>
          <w:p w14:paraId="6E76AC91" w14:textId="77777777" w:rsidR="00880BC5" w:rsidRDefault="00880BC5" w:rsidP="00880BC5">
            <w:pPr>
              <w:spacing w:after="0"/>
              <w:ind w:right="452"/>
              <w:jc w:val="both"/>
              <w:rPr>
                <w:lang w:val="en-GB"/>
              </w:rPr>
            </w:pPr>
            <w:r w:rsidRPr="00880BC5">
              <w:rPr>
                <w:lang w:val="en-GB"/>
              </w:rPr>
              <w:t>1.</w:t>
            </w:r>
            <w:r>
              <w:rPr>
                <w:lang w:val="en-GB"/>
              </w:rPr>
              <w:t xml:space="preserve"> </w:t>
            </w:r>
            <w:r w:rsidRPr="00880BC5">
              <w:rPr>
                <w:lang w:val="en-GB"/>
              </w:rPr>
              <w:t xml:space="preserve">ADBI is seeking high-quality original, unpublished research papers featuring qualitative and quantitative analyses, case studies, and policy insights on the impacts of HSR on equity, to be presented at a related conference. See details at: </w:t>
            </w:r>
            <w:hyperlink r:id="rId51" w:history="1">
              <w:r w:rsidRPr="00880BC5">
                <w:rPr>
                  <w:rStyle w:val="Hyperlink"/>
                  <w:lang w:val="en-GB"/>
                </w:rPr>
                <w:t>https://www.adb.org/adbi/capacity-building-training/call-for-papers/high-speed-rail-equity-inclusion-mar-2021</w:t>
              </w:r>
            </w:hyperlink>
          </w:p>
          <w:p w14:paraId="59C72977" w14:textId="77777777" w:rsidR="00880BC5" w:rsidRDefault="00880BC5" w:rsidP="00880BC5">
            <w:pPr>
              <w:spacing w:after="0"/>
              <w:ind w:right="452"/>
              <w:jc w:val="both"/>
              <w:rPr>
                <w:lang w:val="en-GB"/>
              </w:rPr>
            </w:pPr>
          </w:p>
          <w:p w14:paraId="488E9E8F" w14:textId="77777777" w:rsidR="00880BC5" w:rsidRPr="00880BC5" w:rsidRDefault="00880BC5" w:rsidP="00880BC5">
            <w:pPr>
              <w:spacing w:after="0"/>
              <w:ind w:right="452"/>
              <w:jc w:val="both"/>
              <w:rPr>
                <w:lang w:val="en-GB"/>
              </w:rPr>
            </w:pPr>
            <w:r w:rsidRPr="00880BC5">
              <w:rPr>
                <w:lang w:val="en-GB"/>
              </w:rPr>
              <w:t>2.</w:t>
            </w:r>
            <w:r>
              <w:rPr>
                <w:lang w:val="en-GB"/>
              </w:rPr>
              <w:t xml:space="preserve"> </w:t>
            </w:r>
            <w:r w:rsidRPr="00880BC5">
              <w:rPr>
                <w:lang w:val="en-GB"/>
              </w:rPr>
              <w:t>Outstanding papers from the 14</w:t>
            </w:r>
            <w:r w:rsidRPr="000841F9">
              <w:rPr>
                <w:vertAlign w:val="superscript"/>
                <w:lang w:val="en-GB"/>
              </w:rPr>
              <w:t>th</w:t>
            </w:r>
            <w:r w:rsidRPr="00880BC5">
              <w:rPr>
                <w:lang w:val="en-GB"/>
              </w:rPr>
              <w:t xml:space="preserve"> International conference of EASTS, with an adequate policy focus and overlap with ADB Institute's work, will be supported by ADB Institute for their open-access publication in the Asian Transport Studies journal. These papers will be authored by researchers from ADB member countries on topics such as - road construction, traffic safety, port development, energy consumption and environmental issues, public transport, active transport, and transport planning and policy.</w:t>
            </w:r>
          </w:p>
          <w:p w14:paraId="2265B61B" w14:textId="77777777" w:rsidR="00880BC5" w:rsidRPr="00880BC5" w:rsidRDefault="00880BC5" w:rsidP="00880BC5">
            <w:pPr>
              <w:spacing w:after="0"/>
              <w:ind w:right="452"/>
              <w:jc w:val="both"/>
              <w:rPr>
                <w:lang w:val="en-GB"/>
              </w:rPr>
            </w:pPr>
          </w:p>
          <w:p w14:paraId="330801B3" w14:textId="77777777" w:rsidR="00880BC5" w:rsidRDefault="002E0CF9" w:rsidP="00880BC5">
            <w:pPr>
              <w:spacing w:after="0"/>
              <w:ind w:right="824"/>
              <w:jc w:val="both"/>
              <w:rPr>
                <w:rFonts w:ascii="Bell MT" w:eastAsia="Times New Roman" w:hAnsi="Bell MT" w:cs="Times New Roman"/>
                <w:b/>
                <w:bCs/>
                <w:i/>
                <w:iCs/>
                <w:color w:val="4F81BD" w:themeColor="accent1"/>
                <w:sz w:val="24"/>
                <w:szCs w:val="24"/>
                <w:lang w:val="en-GB"/>
              </w:rPr>
            </w:pPr>
            <w:r>
              <w:rPr>
                <w:rFonts w:ascii="Bell MT" w:eastAsia="Times New Roman" w:hAnsi="Bell MT" w:cs="Times New Roman"/>
                <w:b/>
                <w:bCs/>
                <w:color w:val="4F81BD" w:themeColor="accent1"/>
                <w:sz w:val="24"/>
                <w:szCs w:val="24"/>
                <w:lang w:val="en-GB"/>
              </w:rPr>
              <w:t>Dr. Nikhil Bugalia</w:t>
            </w:r>
            <w:r w:rsidR="00880BC5" w:rsidRPr="00927CF0">
              <w:rPr>
                <w:rFonts w:ascii="Bell MT" w:eastAsia="Times New Roman" w:hAnsi="Bell MT" w:cs="Times New Roman"/>
                <w:b/>
                <w:bCs/>
                <w:i/>
                <w:iCs/>
                <w:color w:val="4F81BD" w:themeColor="accent1"/>
                <w:sz w:val="24"/>
                <w:szCs w:val="24"/>
                <w:lang w:val="en-GB"/>
              </w:rPr>
              <w:t xml:space="preserve">, </w:t>
            </w:r>
            <w:r>
              <w:rPr>
                <w:rFonts w:ascii="Bell MT" w:eastAsia="Times New Roman" w:hAnsi="Bell MT" w:cs="Times New Roman"/>
                <w:b/>
                <w:bCs/>
                <w:i/>
                <w:iCs/>
                <w:color w:val="4F81BD" w:themeColor="accent1"/>
                <w:sz w:val="24"/>
                <w:szCs w:val="24"/>
                <w:lang w:val="en-GB"/>
              </w:rPr>
              <w:t>Indian Institute of Technology, Madras, India.</w:t>
            </w:r>
          </w:p>
          <w:p w14:paraId="55360C57" w14:textId="03B5C137" w:rsidR="00880BC5" w:rsidRPr="00927CF0" w:rsidRDefault="00C93387" w:rsidP="00880BC5">
            <w:pPr>
              <w:spacing w:after="0"/>
              <w:ind w:right="824"/>
              <w:jc w:val="both"/>
              <w:rPr>
                <w:rFonts w:ascii="Bell MT" w:eastAsia="Times New Roman" w:hAnsi="Bell MT" w:cs="Times New Roman"/>
                <w:b/>
                <w:bCs/>
                <w:i/>
                <w:iCs/>
                <w:color w:val="4F81BD" w:themeColor="accent1"/>
                <w:sz w:val="24"/>
                <w:szCs w:val="24"/>
                <w:lang w:val="en-GB"/>
              </w:rPr>
            </w:pPr>
            <w:r>
              <w:rPr>
                <w:lang w:val="en-GB"/>
              </w:rPr>
              <w:pict w14:anchorId="6713DFB7">
                <v:rect id="_x0000_i1026" style="width:421.7pt;height:1pt;mso-position-horizontal:absolute;mso-position-vertical:absolute" o:hrpct="988" o:hralign="center" o:hrstd="t" o:hrnoshade="t" o:hr="t" fillcolor="#4f81bd [3204]" stroked="f"/>
              </w:pict>
            </w:r>
          </w:p>
          <w:p w14:paraId="1584370E" w14:textId="77777777" w:rsidR="002E0CF9" w:rsidRDefault="002E0CF9" w:rsidP="00621A24">
            <w:pPr>
              <w:pStyle w:val="Heading1"/>
              <w:spacing w:after="240"/>
              <w:ind w:right="321"/>
              <w:jc w:val="both"/>
              <w:rPr>
                <w:color w:val="0070C0"/>
                <w:sz w:val="28"/>
                <w:szCs w:val="32"/>
              </w:rPr>
            </w:pPr>
            <w:bookmarkStart w:id="12" w:name="_About_WCTRS-Y_initiative"/>
            <w:bookmarkStart w:id="13" w:name="_Introduction_to_Topic"/>
            <w:bookmarkStart w:id="14" w:name="_Updates_–_Activities"/>
            <w:bookmarkStart w:id="15" w:name="_Performance_and_behavioral"/>
            <w:bookmarkStart w:id="16" w:name="_Urban_Transport_Policies"/>
            <w:bookmarkEnd w:id="12"/>
            <w:bookmarkEnd w:id="13"/>
            <w:bookmarkEnd w:id="14"/>
            <w:bookmarkEnd w:id="15"/>
            <w:bookmarkEnd w:id="16"/>
            <w:r w:rsidRPr="002E0CF9">
              <w:rPr>
                <w:color w:val="0070C0"/>
                <w:sz w:val="28"/>
                <w:szCs w:val="32"/>
              </w:rPr>
              <w:t>Urban Transport Policies in the Time of Pandemic, and After: an ARDUOUS Research Agenda</w:t>
            </w:r>
            <w:r>
              <w:rPr>
                <w:color w:val="0070C0"/>
                <w:sz w:val="28"/>
                <w:szCs w:val="32"/>
              </w:rPr>
              <w:t xml:space="preserve"> – Research Article</w:t>
            </w:r>
          </w:p>
          <w:p w14:paraId="0C40D893" w14:textId="77777777" w:rsidR="002E0CF9" w:rsidRDefault="002E0CF9" w:rsidP="00F05726">
            <w:pPr>
              <w:spacing w:after="0"/>
              <w:ind w:right="318"/>
              <w:jc w:val="both"/>
              <w:rPr>
                <w:rFonts w:ascii="Trebuchet MS" w:eastAsia="Times New Roman" w:hAnsi="Trebuchet MS" w:cs="Arial"/>
                <w:color w:val="0070C0"/>
                <w:kern w:val="32"/>
                <w:sz w:val="28"/>
                <w:szCs w:val="32"/>
              </w:rPr>
            </w:pPr>
          </w:p>
          <w:p w14:paraId="2EC133A1" w14:textId="77777777" w:rsidR="002E0CF9" w:rsidRDefault="002E0CF9" w:rsidP="002E0CF9">
            <w:pPr>
              <w:spacing w:after="0"/>
              <w:ind w:right="318"/>
              <w:jc w:val="both"/>
              <w:rPr>
                <w:lang w:val="en-GB"/>
              </w:rPr>
            </w:pPr>
            <w:r>
              <w:rPr>
                <w:noProof/>
                <w:lang w:val="en-GB"/>
              </w:rPr>
              <w:lastRenderedPageBreak/>
              <w:t xml:space="preserve">                       </w:t>
            </w:r>
            <w:r>
              <w:rPr>
                <w:noProof/>
                <w:lang w:val="en-GB" w:eastAsia="en-GB"/>
              </w:rPr>
              <w:drawing>
                <wp:inline distT="0" distB="0" distL="0" distR="0" wp14:anchorId="007A6E30" wp14:editId="73E1E0D4">
                  <wp:extent cx="1228725" cy="160416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30986" cy="1607120"/>
                          </a:xfrm>
                          <a:prstGeom prst="rect">
                            <a:avLst/>
                          </a:prstGeom>
                          <a:noFill/>
                        </pic:spPr>
                      </pic:pic>
                    </a:graphicData>
                  </a:graphic>
                </wp:inline>
              </w:drawing>
            </w:r>
            <w:r>
              <w:rPr>
                <w:lang w:val="en-GB"/>
              </w:rPr>
              <w:t xml:space="preserve">                  </w:t>
            </w:r>
            <w:r>
              <w:rPr>
                <w:noProof/>
                <w:lang w:val="en-GB" w:eastAsia="en-GB"/>
              </w:rPr>
              <w:drawing>
                <wp:inline distT="0" distB="0" distL="0" distR="0" wp14:anchorId="3B7B2A77" wp14:editId="7F18E993">
                  <wp:extent cx="1276350" cy="15777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t="10101" r="27273"/>
                          <a:stretch/>
                        </pic:blipFill>
                        <pic:spPr bwMode="auto">
                          <a:xfrm>
                            <a:off x="0" y="0"/>
                            <a:ext cx="1277838" cy="1579549"/>
                          </a:xfrm>
                          <a:prstGeom prst="rect">
                            <a:avLst/>
                          </a:prstGeom>
                          <a:noFill/>
                          <a:ln>
                            <a:noFill/>
                          </a:ln>
                          <a:extLst>
                            <a:ext uri="{53640926-AAD7-44D8-BBD7-CCE9431645EC}">
                              <a14:shadowObscured xmlns:a14="http://schemas.microsoft.com/office/drawing/2010/main"/>
                            </a:ext>
                          </a:extLst>
                        </pic:spPr>
                      </pic:pic>
                    </a:graphicData>
                  </a:graphic>
                </wp:inline>
              </w:drawing>
            </w:r>
          </w:p>
          <w:p w14:paraId="44E6721E" w14:textId="77777777" w:rsidR="002E0CF9" w:rsidRDefault="002E0CF9" w:rsidP="002E0CF9">
            <w:pPr>
              <w:spacing w:after="0"/>
              <w:ind w:right="318"/>
              <w:jc w:val="both"/>
              <w:rPr>
                <w:lang w:val="en-GB"/>
              </w:rPr>
            </w:pPr>
          </w:p>
          <w:p w14:paraId="57B4BF71" w14:textId="77777777" w:rsidR="002E0CF9" w:rsidRDefault="002E0CF9" w:rsidP="002E0CF9">
            <w:pPr>
              <w:spacing w:after="0"/>
              <w:ind w:right="318"/>
              <w:jc w:val="both"/>
              <w:rPr>
                <w:lang w:val="en-GB"/>
              </w:rPr>
            </w:pPr>
            <w:r w:rsidRPr="002E0CF9">
              <w:rPr>
                <w:lang w:val="en-GB"/>
              </w:rPr>
              <w:t xml:space="preserve">In the transition towards a post-pandemic “new normal”, transport policymakers face a dilemma: how mobility is going to change? Some key issues are still to be fully addressed, synthesized by the ARDUOUS acronym: Adjustment, Redesign, Domesticity, Unsharing, Organization, Unsustainability, Standardization. </w:t>
            </w:r>
          </w:p>
          <w:p w14:paraId="4C212406" w14:textId="77777777" w:rsidR="002E0CF9" w:rsidRPr="002E0CF9" w:rsidRDefault="002E0CF9" w:rsidP="002E0CF9">
            <w:pPr>
              <w:spacing w:after="0"/>
              <w:ind w:right="318"/>
              <w:jc w:val="both"/>
              <w:rPr>
                <w:lang w:val="en-GB"/>
              </w:rPr>
            </w:pPr>
          </w:p>
          <w:p w14:paraId="2E6FC915" w14:textId="77777777" w:rsidR="002E0CF9" w:rsidRPr="002E0CF9" w:rsidRDefault="002E0CF9" w:rsidP="002E0CF9">
            <w:pPr>
              <w:spacing w:after="0"/>
              <w:ind w:right="318"/>
              <w:jc w:val="both"/>
              <w:rPr>
                <w:lang w:val="en-GB"/>
              </w:rPr>
            </w:pPr>
            <w:r w:rsidRPr="002E0CF9">
              <w:rPr>
                <w:lang w:val="en-GB"/>
              </w:rPr>
              <w:t>For transit, social distancing implies two imperatives: Adjustment to the emergency, and Redesign vehicles and facilities. None of them proved to be fast enough during the pandemic initial waves due to the difficulty to adapt the service in such short notice; the dramatic demand drops during the lockdown “camouflaged” the mobility actors’ unpreparedness to react. But now that the new normal is progressing, on-board occupancy limited by social distancing is still unsolved due to intrinsic performance constraints associated with the service. Likewise, travel environments need structural improvements related to air quality and contactless operations. Failing to provide safe travel conditions will result more and more in solo-driving and the “share” myth will be soon debunked in favour of the Unsharing attitude if the fear is to ride with unknown individuals. Risks of Unsustainability will be inevitable if transit neglect and the massive car-dependence will escalate, again.</w:t>
            </w:r>
          </w:p>
          <w:p w14:paraId="1181E85F" w14:textId="77777777" w:rsidR="002E0CF9" w:rsidRPr="002E0CF9" w:rsidRDefault="002E0CF9" w:rsidP="002E0CF9">
            <w:pPr>
              <w:spacing w:after="0"/>
              <w:ind w:right="318"/>
              <w:jc w:val="both"/>
              <w:rPr>
                <w:lang w:val="en-GB"/>
              </w:rPr>
            </w:pPr>
          </w:p>
          <w:p w14:paraId="3FBC51C3" w14:textId="77777777" w:rsidR="002E0CF9" w:rsidRPr="002E0CF9" w:rsidRDefault="002E0CF9" w:rsidP="002E0CF9">
            <w:pPr>
              <w:spacing w:after="0"/>
              <w:ind w:right="318"/>
              <w:jc w:val="both"/>
              <w:rPr>
                <w:lang w:val="en-GB"/>
              </w:rPr>
            </w:pPr>
            <w:r w:rsidRPr="002E0CF9">
              <w:rPr>
                <w:lang w:val="en-GB"/>
              </w:rPr>
              <w:t xml:space="preserve">Also, the forced Domesticity affected transport. Environmental benefits due to reduced traffic have been constantly publicized by the newspapers, no matter the high toll paid. But whether such benefits could last is still an open question, including the consideration that Domesticity mostly affected society’s medium-to-high classes, with the strata with poor web-literacy left aside. </w:t>
            </w:r>
          </w:p>
          <w:p w14:paraId="36998A18" w14:textId="77777777" w:rsidR="002E0CF9" w:rsidRPr="002E0CF9" w:rsidRDefault="002E0CF9" w:rsidP="002E0CF9">
            <w:pPr>
              <w:spacing w:after="0"/>
              <w:ind w:right="318"/>
              <w:jc w:val="both"/>
              <w:rPr>
                <w:lang w:val="en-GB"/>
              </w:rPr>
            </w:pPr>
          </w:p>
          <w:p w14:paraId="3B5395E8" w14:textId="77777777" w:rsidR="002E0CF9" w:rsidRPr="002E0CF9" w:rsidRDefault="002E0CF9" w:rsidP="002E0CF9">
            <w:pPr>
              <w:spacing w:after="0"/>
              <w:ind w:right="318"/>
              <w:jc w:val="both"/>
              <w:rPr>
                <w:lang w:val="en-GB"/>
              </w:rPr>
            </w:pPr>
            <w:r w:rsidRPr="002E0CF9">
              <w:rPr>
                <w:lang w:val="en-GB"/>
              </w:rPr>
              <w:t xml:space="preserve">Managing all the above requires a strong Organization to coordinate passengers, </w:t>
            </w:r>
            <w:r w:rsidR="0088522A" w:rsidRPr="002E0CF9">
              <w:rPr>
                <w:lang w:val="en-GB"/>
              </w:rPr>
              <w:t>operators,</w:t>
            </w:r>
            <w:r w:rsidRPr="002E0CF9">
              <w:rPr>
                <w:lang w:val="en-GB"/>
              </w:rPr>
              <w:t xml:space="preserve"> and decision-makers. Citizens need to be educated and constantly informed to be aware that transit, per se, is safe and for all. Activities have to be re-planned to avoid situations incompatible with social distancing. This involves service management, communication, staff training, political commitment, and funding and, firstly, Standardization. Emergency situations can be solved with ready, fast</w:t>
            </w:r>
            <w:r w:rsidR="0088522A">
              <w:rPr>
                <w:lang w:val="en-GB"/>
              </w:rPr>
              <w:t>.</w:t>
            </w:r>
            <w:r w:rsidRPr="002E0CF9">
              <w:rPr>
                <w:lang w:val="en-GB"/>
              </w:rPr>
              <w:t xml:space="preserve"> and consolidated responding procedures. But an “emergency” transportation culture was clearly missing, thus standardized supranational guidelines to manage transit, </w:t>
            </w:r>
            <w:r w:rsidRPr="002E0CF9">
              <w:rPr>
                <w:lang w:val="en-GB"/>
              </w:rPr>
              <w:lastRenderedPageBreak/>
              <w:t xml:space="preserve">accordingly, adopt correct behaviors, timely communicate, set appropriate funding are extremely urgent. </w:t>
            </w:r>
          </w:p>
          <w:p w14:paraId="10AAC14C" w14:textId="77777777" w:rsidR="002E0CF9" w:rsidRPr="002E0CF9" w:rsidRDefault="002E0CF9" w:rsidP="002E0CF9">
            <w:pPr>
              <w:spacing w:after="0"/>
              <w:ind w:right="318"/>
              <w:jc w:val="both"/>
              <w:rPr>
                <w:lang w:val="en-GB"/>
              </w:rPr>
            </w:pPr>
          </w:p>
          <w:p w14:paraId="01C63630" w14:textId="77777777" w:rsidR="002E0CF9" w:rsidRPr="002E0CF9" w:rsidRDefault="002E0CF9" w:rsidP="002E0CF9">
            <w:pPr>
              <w:spacing w:after="0"/>
              <w:ind w:right="318"/>
              <w:jc w:val="both"/>
              <w:rPr>
                <w:lang w:val="en-GB"/>
              </w:rPr>
            </w:pPr>
            <w:r w:rsidRPr="002E0CF9">
              <w:rPr>
                <w:lang w:val="en-GB"/>
              </w:rPr>
              <w:t xml:space="preserve">Some directions to advance and create a reference for further transport policies can be proposed. The focus is to turn restrictions into lasting advantages. In the end, healthier travel conditions will become a prerequisite to provide safe transit services and Domesticity can be planned to reduce (over)crowding, congestions and reduce air pollution; social distancing can generate more comfortable travel conditions, but also fresh impetus to the manufacturing sectors, to redesign new, safer transit vehicles and equipment. Unshare can be shifted to greener modes like bikes (which provide the same exclusiveness) and promote active riding as a regular transport mode. Organization can foster the role of mobility in urban governance, as an efficient resource to manage everyday activities and give rise to increased web-literacy and improve social inclusion. It has been observed that this pandemic requires to “keep apart and stay together”: Standardization can be an efficient tool in pursuing both, by settings common rules for operations, funding, communication, education. </w:t>
            </w:r>
          </w:p>
          <w:p w14:paraId="2C197E0B" w14:textId="77777777" w:rsidR="002E0CF9" w:rsidRPr="002E0CF9" w:rsidRDefault="002E0CF9" w:rsidP="002E0CF9">
            <w:pPr>
              <w:spacing w:after="0"/>
              <w:ind w:right="318"/>
              <w:jc w:val="both"/>
              <w:rPr>
                <w:lang w:val="en-GB"/>
              </w:rPr>
            </w:pPr>
          </w:p>
          <w:p w14:paraId="69054516" w14:textId="77777777" w:rsidR="00807FB2" w:rsidRDefault="002E0CF9" w:rsidP="002E0CF9">
            <w:pPr>
              <w:spacing w:after="0"/>
              <w:ind w:right="318"/>
              <w:jc w:val="both"/>
              <w:rPr>
                <w:lang w:val="en-GB"/>
              </w:rPr>
            </w:pPr>
            <w:r w:rsidRPr="002E0CF9">
              <w:rPr>
                <w:lang w:val="en-GB"/>
              </w:rPr>
              <w:t xml:space="preserve">Find more on: Corazza M.V., Musso, A. 2021. Urban transport policies in the time of pandemic, and after: An ARDUOUS research agenda. Transport Policy, 103, 31-44, </w:t>
            </w:r>
            <w:hyperlink r:id="rId54" w:history="1">
              <w:r w:rsidRPr="006A4429">
                <w:rPr>
                  <w:rStyle w:val="Hyperlink"/>
                  <w:lang w:val="en-GB"/>
                </w:rPr>
                <w:t>https://doi.org/10.1016/j.tranpol.2021.01.010</w:t>
              </w:r>
            </w:hyperlink>
            <w:r w:rsidRPr="002E0CF9">
              <w:rPr>
                <w:lang w:val="en-GB"/>
              </w:rPr>
              <w:t>.</w:t>
            </w:r>
          </w:p>
          <w:p w14:paraId="0A384CB7" w14:textId="77777777" w:rsidR="002E0CF9" w:rsidRDefault="002E0CF9" w:rsidP="002E0CF9">
            <w:pPr>
              <w:spacing w:after="0"/>
              <w:ind w:right="318"/>
              <w:jc w:val="both"/>
              <w:rPr>
                <w:lang w:val="en-GB"/>
              </w:rPr>
            </w:pPr>
          </w:p>
          <w:p w14:paraId="2CE3B54A" w14:textId="77777777" w:rsidR="00400BE9" w:rsidRDefault="002E0CF9" w:rsidP="00400BE9">
            <w:pPr>
              <w:spacing w:after="0"/>
              <w:ind w:right="824"/>
              <w:jc w:val="both"/>
              <w:rPr>
                <w:rFonts w:ascii="Bell MT" w:eastAsia="Times New Roman" w:hAnsi="Bell MT" w:cs="Times New Roman"/>
                <w:b/>
                <w:bCs/>
                <w:i/>
                <w:iCs/>
                <w:color w:val="4F81BD" w:themeColor="accent1"/>
                <w:sz w:val="24"/>
                <w:szCs w:val="24"/>
                <w:lang w:val="en-GB"/>
              </w:rPr>
            </w:pPr>
            <w:r>
              <w:rPr>
                <w:rFonts w:ascii="Bell MT" w:eastAsia="Times New Roman" w:hAnsi="Bell MT" w:cs="Times New Roman"/>
                <w:b/>
                <w:bCs/>
                <w:color w:val="4F81BD" w:themeColor="accent1"/>
                <w:sz w:val="24"/>
                <w:szCs w:val="24"/>
                <w:lang w:val="en-GB"/>
              </w:rPr>
              <w:t xml:space="preserve">Prof. </w:t>
            </w:r>
            <w:r w:rsidRPr="002E0CF9">
              <w:rPr>
                <w:rFonts w:ascii="Bell MT" w:eastAsia="Times New Roman" w:hAnsi="Bell MT" w:cs="Times New Roman"/>
                <w:b/>
                <w:bCs/>
                <w:color w:val="4F81BD" w:themeColor="accent1"/>
                <w:sz w:val="24"/>
                <w:szCs w:val="24"/>
                <w:lang w:val="en-GB"/>
              </w:rPr>
              <w:t>Antonio Musso</w:t>
            </w:r>
            <w:r w:rsidR="00400BE9" w:rsidRPr="00084FDA">
              <w:rPr>
                <w:rFonts w:ascii="Bell MT" w:eastAsia="Times New Roman" w:hAnsi="Bell MT" w:cs="Times New Roman"/>
                <w:b/>
                <w:bCs/>
                <w:i/>
                <w:iCs/>
                <w:color w:val="4F81BD" w:themeColor="accent1"/>
                <w:sz w:val="24"/>
                <w:szCs w:val="24"/>
                <w:lang w:val="en-GB"/>
              </w:rPr>
              <w:t xml:space="preserve">, </w:t>
            </w:r>
            <w:r w:rsidRPr="002E0CF9">
              <w:rPr>
                <w:rFonts w:ascii="Bell MT" w:eastAsia="Times New Roman" w:hAnsi="Bell MT" w:cs="Times New Roman"/>
                <w:b/>
                <w:bCs/>
                <w:i/>
                <w:iCs/>
                <w:color w:val="4F81BD" w:themeColor="accent1"/>
                <w:sz w:val="24"/>
                <w:szCs w:val="24"/>
                <w:lang w:val="en-GB"/>
              </w:rPr>
              <w:t>Sapienza University of Rome</w:t>
            </w:r>
          </w:p>
          <w:p w14:paraId="20ED7F7F" w14:textId="21B42D52" w:rsidR="009419E9" w:rsidRDefault="00CC1C46" w:rsidP="00EF57B8">
            <w:pPr>
              <w:spacing w:after="0"/>
              <w:ind w:right="824"/>
              <w:jc w:val="both"/>
              <w:rPr>
                <w:rFonts w:ascii="Bell MT" w:eastAsia="Times New Roman" w:hAnsi="Bell MT" w:cs="Times New Roman"/>
                <w:b/>
                <w:bCs/>
                <w:i/>
                <w:iCs/>
                <w:color w:val="4F81BD" w:themeColor="accent1"/>
                <w:sz w:val="24"/>
                <w:szCs w:val="24"/>
                <w:lang w:val="en-GB"/>
              </w:rPr>
            </w:pPr>
            <w:bookmarkStart w:id="17" w:name="_WCTRS_Announcement-_Postponement"/>
            <w:bookmarkStart w:id="18" w:name="bau1"/>
            <w:bookmarkEnd w:id="17"/>
            <w:r>
              <w:rPr>
                <w:rFonts w:ascii="Bell MT" w:eastAsia="Times New Roman" w:hAnsi="Bell MT" w:cs="Times New Roman"/>
                <w:b/>
                <w:bCs/>
                <w:color w:val="4F81BD" w:themeColor="accent1"/>
                <w:sz w:val="24"/>
                <w:szCs w:val="24"/>
                <w:lang w:val="en-GB"/>
              </w:rPr>
              <w:t xml:space="preserve">Dr. </w:t>
            </w:r>
            <w:r w:rsidRPr="00CC1C46">
              <w:rPr>
                <w:rFonts w:ascii="Bell MT" w:eastAsia="Times New Roman" w:hAnsi="Bell MT" w:cs="Times New Roman"/>
                <w:b/>
                <w:bCs/>
                <w:color w:val="4F81BD" w:themeColor="accent1"/>
                <w:sz w:val="24"/>
                <w:szCs w:val="24"/>
                <w:lang w:val="en-GB"/>
              </w:rPr>
              <w:t>Maria Vittoria</w:t>
            </w:r>
            <w:r>
              <w:rPr>
                <w:rFonts w:ascii="Bell MT" w:eastAsia="Times New Roman" w:hAnsi="Bell MT" w:cs="Times New Roman"/>
                <w:b/>
                <w:bCs/>
                <w:color w:val="4F81BD" w:themeColor="accent1"/>
                <w:sz w:val="24"/>
                <w:szCs w:val="24"/>
                <w:lang w:val="en-GB"/>
              </w:rPr>
              <w:t xml:space="preserve"> </w:t>
            </w:r>
            <w:r w:rsidRPr="00CC1C46">
              <w:rPr>
                <w:rFonts w:ascii="Bell MT" w:eastAsia="Times New Roman" w:hAnsi="Bell MT" w:cs="Times New Roman"/>
                <w:b/>
                <w:bCs/>
                <w:color w:val="4F81BD" w:themeColor="accent1"/>
                <w:sz w:val="24"/>
                <w:szCs w:val="24"/>
                <w:lang w:val="en-GB"/>
              </w:rPr>
              <w:t>Corazza</w:t>
            </w:r>
            <w:bookmarkEnd w:id="18"/>
            <w:r>
              <w:rPr>
                <w:rFonts w:ascii="Bell MT" w:eastAsia="Times New Roman" w:hAnsi="Bell MT" w:cs="Times New Roman"/>
                <w:b/>
                <w:bCs/>
                <w:color w:val="4F81BD" w:themeColor="accent1"/>
                <w:sz w:val="24"/>
                <w:szCs w:val="24"/>
                <w:lang w:val="en-GB"/>
              </w:rPr>
              <w:t xml:space="preserve">, </w:t>
            </w:r>
            <w:r w:rsidRPr="002E0CF9">
              <w:rPr>
                <w:rFonts w:ascii="Bell MT" w:eastAsia="Times New Roman" w:hAnsi="Bell MT" w:cs="Times New Roman"/>
                <w:b/>
                <w:bCs/>
                <w:i/>
                <w:iCs/>
                <w:color w:val="4F81BD" w:themeColor="accent1"/>
                <w:sz w:val="24"/>
                <w:szCs w:val="24"/>
                <w:lang w:val="en-GB"/>
              </w:rPr>
              <w:t>Sapienza University of Rome</w:t>
            </w:r>
          </w:p>
          <w:p w14:paraId="36AEA330" w14:textId="4160280E" w:rsidR="008757B8" w:rsidRPr="008757B8" w:rsidRDefault="008757B8" w:rsidP="00EF57B8">
            <w:pPr>
              <w:spacing w:after="0"/>
              <w:ind w:right="824"/>
              <w:jc w:val="both"/>
              <w:rPr>
                <w:rFonts w:ascii="Bell MT" w:eastAsia="Times New Roman" w:hAnsi="Bell MT" w:cs="Times New Roman"/>
                <w:b/>
                <w:bCs/>
                <w:color w:val="4F81BD" w:themeColor="accent1"/>
                <w:sz w:val="24"/>
                <w:szCs w:val="24"/>
                <w:lang w:val="en-GB"/>
              </w:rPr>
            </w:pPr>
          </w:p>
        </w:tc>
      </w:tr>
    </w:tbl>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5579"/>
      </w:tblGrid>
      <w:tr w:rsidR="00C13CF2" w14:paraId="0A1574E1" w14:textId="77777777" w:rsidTr="00804976">
        <w:trPr>
          <w:trHeight w:val="389"/>
        </w:trPr>
        <w:tc>
          <w:tcPr>
            <w:tcW w:w="10740" w:type="dxa"/>
            <w:gridSpan w:val="2"/>
            <w:shd w:val="clear" w:color="auto" w:fill="000099"/>
            <w:vAlign w:val="center"/>
          </w:tcPr>
          <w:p w14:paraId="62DE6D56" w14:textId="77777777" w:rsidR="00C13CF2" w:rsidRDefault="00C13CF2" w:rsidP="00C13CF2">
            <w:pPr>
              <w:pStyle w:val="VolumeandIssue"/>
              <w:jc w:val="center"/>
            </w:pPr>
            <w:r>
              <w:lastRenderedPageBreak/>
              <w:t>WCTRS RESEARCH NEWSLETTER</w:t>
            </w:r>
          </w:p>
        </w:tc>
      </w:tr>
      <w:tr w:rsidR="003A2B37" w14:paraId="59A34150" w14:textId="77777777" w:rsidTr="00804976">
        <w:trPr>
          <w:trHeight w:val="258"/>
        </w:trPr>
        <w:tc>
          <w:tcPr>
            <w:tcW w:w="5161" w:type="dxa"/>
          </w:tcPr>
          <w:p w14:paraId="7431A025" w14:textId="77777777" w:rsidR="00BB4E51" w:rsidRDefault="00BB4E51" w:rsidP="00C13CF2">
            <w:pPr>
              <w:ind w:firstLine="34"/>
              <w:rPr>
                <w:rFonts w:ascii="Arial" w:hAnsi="Arial"/>
                <w:bCs/>
                <w:i/>
                <w:iCs/>
                <w:color w:val="0070C0"/>
                <w:sz w:val="18"/>
              </w:rPr>
            </w:pPr>
          </w:p>
          <w:p w14:paraId="2ED9A56D" w14:textId="77777777" w:rsidR="003A2B37" w:rsidRPr="00BB4E51" w:rsidRDefault="00BB4E51" w:rsidP="00C13CF2">
            <w:pPr>
              <w:ind w:firstLine="34"/>
              <w:rPr>
                <w:rFonts w:ascii="Arial" w:hAnsi="Arial"/>
                <w:bCs/>
                <w:i/>
                <w:iCs/>
                <w:color w:val="0070C0"/>
                <w:sz w:val="18"/>
              </w:rPr>
            </w:pPr>
            <w:r w:rsidRPr="00BB4E51">
              <w:rPr>
                <w:rFonts w:ascii="Arial" w:hAnsi="Arial"/>
                <w:bCs/>
                <w:i/>
                <w:iCs/>
                <w:color w:val="0070C0"/>
                <w:sz w:val="18"/>
              </w:rPr>
              <w:t>President</w:t>
            </w:r>
          </w:p>
          <w:p w14:paraId="6EAC1558" w14:textId="77777777" w:rsidR="00BB4E51" w:rsidRDefault="00BB4E51" w:rsidP="00C13CF2">
            <w:pPr>
              <w:ind w:firstLine="34"/>
              <w:rPr>
                <w:rFonts w:ascii="Arial" w:hAnsi="Arial"/>
                <w:b/>
                <w:color w:val="0070C0"/>
                <w:sz w:val="18"/>
              </w:rPr>
            </w:pPr>
            <w:r>
              <w:rPr>
                <w:rFonts w:ascii="Arial" w:hAnsi="Arial"/>
                <w:b/>
                <w:color w:val="0070C0"/>
                <w:sz w:val="18"/>
              </w:rPr>
              <w:t>Tae OUM (University of British Columbia, CANADA)</w:t>
            </w:r>
          </w:p>
          <w:p w14:paraId="5ABBCD80" w14:textId="77777777" w:rsidR="00BB4E51" w:rsidRPr="00BB4E51" w:rsidRDefault="00BB4E51" w:rsidP="00C13CF2">
            <w:pPr>
              <w:ind w:firstLine="34"/>
              <w:rPr>
                <w:rFonts w:ascii="Arial" w:hAnsi="Arial"/>
                <w:bCs/>
                <w:i/>
                <w:iCs/>
                <w:color w:val="0070C0"/>
                <w:sz w:val="18"/>
              </w:rPr>
            </w:pPr>
            <w:r w:rsidRPr="00BB4E51">
              <w:rPr>
                <w:rFonts w:ascii="Arial" w:hAnsi="Arial"/>
                <w:bCs/>
                <w:i/>
                <w:iCs/>
                <w:color w:val="0070C0"/>
                <w:sz w:val="18"/>
              </w:rPr>
              <w:t>Secretary General</w:t>
            </w:r>
          </w:p>
          <w:p w14:paraId="71C77D24" w14:textId="77777777" w:rsidR="00BB4E51" w:rsidRDefault="00BB4E51" w:rsidP="00C13CF2">
            <w:pPr>
              <w:ind w:firstLine="34"/>
              <w:rPr>
                <w:rFonts w:ascii="Arial" w:hAnsi="Arial"/>
                <w:b/>
                <w:color w:val="0070C0"/>
                <w:sz w:val="18"/>
              </w:rPr>
            </w:pPr>
            <w:r>
              <w:rPr>
                <w:rFonts w:ascii="Arial" w:hAnsi="Arial"/>
                <w:b/>
                <w:color w:val="0070C0"/>
                <w:sz w:val="18"/>
              </w:rPr>
              <w:t>Greg MARSDEN (Leeds, ENGLAND)</w:t>
            </w:r>
          </w:p>
          <w:p w14:paraId="0D18BF86" w14:textId="77777777" w:rsidR="00BB4E51" w:rsidRPr="00BB4E51" w:rsidRDefault="00BB4E51" w:rsidP="00C13CF2">
            <w:pPr>
              <w:ind w:firstLine="34"/>
              <w:rPr>
                <w:rFonts w:ascii="Arial" w:hAnsi="Arial"/>
                <w:bCs/>
                <w:i/>
                <w:iCs/>
                <w:color w:val="0070C0"/>
                <w:sz w:val="18"/>
              </w:rPr>
            </w:pPr>
            <w:r w:rsidRPr="00BB4E51">
              <w:rPr>
                <w:rFonts w:ascii="Arial" w:hAnsi="Arial"/>
                <w:bCs/>
                <w:i/>
                <w:iCs/>
                <w:color w:val="0070C0"/>
                <w:sz w:val="18"/>
              </w:rPr>
              <w:t>Secretary</w:t>
            </w:r>
          </w:p>
          <w:p w14:paraId="09782B75" w14:textId="77777777" w:rsidR="00BB4E51" w:rsidRDefault="00BB4E51" w:rsidP="00C13CF2">
            <w:pPr>
              <w:ind w:firstLine="34"/>
              <w:rPr>
                <w:rFonts w:ascii="Arial" w:hAnsi="Arial"/>
                <w:b/>
                <w:color w:val="0070C0"/>
                <w:sz w:val="18"/>
              </w:rPr>
            </w:pPr>
            <w:r>
              <w:rPr>
                <w:rFonts w:ascii="Arial" w:hAnsi="Arial"/>
                <w:b/>
                <w:color w:val="0070C0"/>
                <w:sz w:val="18"/>
              </w:rPr>
              <w:t>Emma PICKERING (Leeds, ENGLAND)</w:t>
            </w:r>
          </w:p>
          <w:p w14:paraId="6227EEAF" w14:textId="77777777" w:rsidR="00BB4E51" w:rsidRPr="00C13CF2" w:rsidRDefault="00BB4E51" w:rsidP="00BB4E51">
            <w:pPr>
              <w:rPr>
                <w:rFonts w:ascii="Arial" w:hAnsi="Arial"/>
                <w:b/>
                <w:color w:val="0070C0"/>
                <w:sz w:val="18"/>
              </w:rPr>
            </w:pPr>
          </w:p>
        </w:tc>
        <w:tc>
          <w:tcPr>
            <w:tcW w:w="5579" w:type="dxa"/>
          </w:tcPr>
          <w:p w14:paraId="30FC9ED8" w14:textId="77777777" w:rsidR="00BB4E51" w:rsidRDefault="00BB4E51" w:rsidP="00BB4E51">
            <w:pPr>
              <w:ind w:firstLine="34"/>
              <w:jc w:val="right"/>
              <w:rPr>
                <w:rFonts w:ascii="Arial" w:hAnsi="Arial"/>
                <w:bCs/>
                <w:i/>
                <w:iCs/>
                <w:color w:val="0070C0"/>
                <w:sz w:val="18"/>
              </w:rPr>
            </w:pPr>
          </w:p>
          <w:p w14:paraId="66669431" w14:textId="77777777" w:rsidR="003A2B37" w:rsidRPr="00BB4E51" w:rsidRDefault="00BB4E51" w:rsidP="00BB4E51">
            <w:pPr>
              <w:ind w:firstLine="34"/>
              <w:jc w:val="right"/>
              <w:rPr>
                <w:rFonts w:ascii="Arial" w:hAnsi="Arial"/>
                <w:bCs/>
                <w:i/>
                <w:iCs/>
                <w:color w:val="0070C0"/>
                <w:sz w:val="18"/>
              </w:rPr>
            </w:pPr>
            <w:r w:rsidRPr="00BB4E51">
              <w:rPr>
                <w:rFonts w:ascii="Arial" w:hAnsi="Arial"/>
                <w:bCs/>
                <w:i/>
                <w:iCs/>
                <w:color w:val="0070C0"/>
                <w:sz w:val="18"/>
              </w:rPr>
              <w:t>Chair Scientific Committee</w:t>
            </w:r>
          </w:p>
          <w:p w14:paraId="084FFFD5" w14:textId="77777777" w:rsidR="00BB4E51" w:rsidRPr="00BB4E51" w:rsidRDefault="00BB4E51" w:rsidP="00BB4E51">
            <w:pPr>
              <w:ind w:firstLine="34"/>
              <w:jc w:val="right"/>
              <w:rPr>
                <w:rFonts w:ascii="Arial" w:hAnsi="Arial"/>
                <w:b/>
                <w:color w:val="0070C0"/>
                <w:sz w:val="18"/>
              </w:rPr>
            </w:pPr>
            <w:r w:rsidRPr="00BB4E51">
              <w:rPr>
                <w:rFonts w:ascii="Arial" w:hAnsi="Arial"/>
                <w:b/>
                <w:color w:val="0070C0"/>
                <w:sz w:val="18"/>
              </w:rPr>
              <w:t>Lori TAVASSZY (tu Delft, NETHERLANDS)</w:t>
            </w:r>
          </w:p>
          <w:p w14:paraId="001654AA" w14:textId="77777777" w:rsidR="00BB4E51" w:rsidRPr="00BB4E51" w:rsidRDefault="00BB4E51" w:rsidP="00BB4E51">
            <w:pPr>
              <w:ind w:firstLine="34"/>
              <w:jc w:val="right"/>
              <w:rPr>
                <w:rFonts w:ascii="Arial" w:hAnsi="Arial"/>
                <w:bCs/>
                <w:i/>
                <w:iCs/>
                <w:color w:val="0070C0"/>
                <w:sz w:val="18"/>
              </w:rPr>
            </w:pPr>
            <w:r w:rsidRPr="00BB4E51">
              <w:rPr>
                <w:rFonts w:ascii="Arial" w:hAnsi="Arial"/>
                <w:bCs/>
                <w:i/>
                <w:iCs/>
                <w:color w:val="0070C0"/>
                <w:sz w:val="18"/>
              </w:rPr>
              <w:t xml:space="preserve">Chair Editorial Board </w:t>
            </w:r>
            <w:r w:rsidR="00DF4DA7">
              <w:rPr>
                <w:rFonts w:ascii="Arial" w:hAnsi="Arial"/>
                <w:bCs/>
                <w:i/>
                <w:iCs/>
                <w:color w:val="0070C0"/>
                <w:sz w:val="18"/>
              </w:rPr>
              <w:t>"</w:t>
            </w:r>
            <w:r w:rsidRPr="00BB4E51">
              <w:rPr>
                <w:rFonts w:ascii="Arial" w:hAnsi="Arial"/>
                <w:bCs/>
                <w:i/>
                <w:iCs/>
                <w:color w:val="0070C0"/>
                <w:sz w:val="18"/>
              </w:rPr>
              <w:t>Transport Policy</w:t>
            </w:r>
            <w:r w:rsidR="00DF4DA7">
              <w:rPr>
                <w:rFonts w:ascii="Arial" w:hAnsi="Arial"/>
                <w:bCs/>
                <w:i/>
                <w:iCs/>
                <w:color w:val="0070C0"/>
                <w:sz w:val="18"/>
              </w:rPr>
              <w:t>"</w:t>
            </w:r>
          </w:p>
          <w:p w14:paraId="73BABFC4" w14:textId="77777777" w:rsidR="00BB4E51" w:rsidRDefault="00BB4E51" w:rsidP="00BB4E51">
            <w:pPr>
              <w:ind w:firstLine="34"/>
              <w:jc w:val="right"/>
              <w:rPr>
                <w:rFonts w:ascii="Arial" w:hAnsi="Arial"/>
                <w:b/>
                <w:color w:val="0070C0"/>
                <w:sz w:val="18"/>
              </w:rPr>
            </w:pPr>
            <w:r w:rsidRPr="00BB4E51">
              <w:rPr>
                <w:rFonts w:ascii="Arial" w:hAnsi="Arial"/>
                <w:b/>
                <w:color w:val="0070C0"/>
                <w:sz w:val="18"/>
              </w:rPr>
              <w:t>Tae OUM (</w:t>
            </w:r>
            <w:r>
              <w:rPr>
                <w:rFonts w:ascii="Arial" w:hAnsi="Arial"/>
                <w:b/>
                <w:color w:val="0070C0"/>
                <w:sz w:val="18"/>
              </w:rPr>
              <w:t>(University of British Columbia, CANADA)</w:t>
            </w:r>
          </w:p>
          <w:p w14:paraId="5E5BC361" w14:textId="77777777" w:rsidR="00BB4E51" w:rsidRPr="00BB4E51" w:rsidRDefault="00BB4E51" w:rsidP="00BB4E51">
            <w:pPr>
              <w:ind w:firstLine="34"/>
              <w:jc w:val="right"/>
              <w:rPr>
                <w:rFonts w:ascii="Arial" w:hAnsi="Arial"/>
                <w:bCs/>
                <w:i/>
                <w:iCs/>
                <w:color w:val="0070C0"/>
                <w:sz w:val="18"/>
              </w:rPr>
            </w:pPr>
            <w:r w:rsidRPr="00BB4E51">
              <w:rPr>
                <w:rFonts w:ascii="Arial" w:hAnsi="Arial"/>
                <w:bCs/>
                <w:i/>
                <w:iCs/>
                <w:color w:val="0070C0"/>
                <w:sz w:val="18"/>
              </w:rPr>
              <w:t xml:space="preserve">Chair Editorial Board </w:t>
            </w:r>
            <w:r w:rsidR="00DF4DA7">
              <w:rPr>
                <w:rFonts w:ascii="Arial" w:hAnsi="Arial"/>
                <w:bCs/>
                <w:i/>
                <w:iCs/>
                <w:color w:val="0070C0"/>
                <w:sz w:val="18"/>
              </w:rPr>
              <w:t>"</w:t>
            </w:r>
            <w:r w:rsidRPr="00BB4E51">
              <w:rPr>
                <w:rFonts w:ascii="Arial" w:hAnsi="Arial"/>
                <w:bCs/>
                <w:i/>
                <w:iCs/>
                <w:color w:val="0070C0"/>
                <w:sz w:val="18"/>
              </w:rPr>
              <w:t>Case Studies on Transport Policy</w:t>
            </w:r>
            <w:r w:rsidR="00DF4DA7">
              <w:rPr>
                <w:rFonts w:ascii="Arial" w:hAnsi="Arial"/>
                <w:bCs/>
                <w:i/>
                <w:iCs/>
                <w:color w:val="0070C0"/>
                <w:sz w:val="18"/>
              </w:rPr>
              <w:t>"</w:t>
            </w:r>
          </w:p>
          <w:p w14:paraId="01634D90" w14:textId="77777777" w:rsidR="00BB4E51" w:rsidRPr="00BB4E51" w:rsidRDefault="00BB4E51" w:rsidP="00BB4E51">
            <w:pPr>
              <w:ind w:firstLine="34"/>
              <w:jc w:val="right"/>
              <w:rPr>
                <w:rFonts w:ascii="Arial" w:hAnsi="Arial"/>
                <w:b/>
                <w:color w:val="0070C0"/>
                <w:sz w:val="18"/>
              </w:rPr>
            </w:pPr>
            <w:r w:rsidRPr="00BB4E51">
              <w:rPr>
                <w:rFonts w:ascii="Arial" w:hAnsi="Arial"/>
                <w:b/>
                <w:color w:val="0070C0"/>
                <w:sz w:val="18"/>
              </w:rPr>
              <w:t>Rosario MACARIO (Lisbon, PORTUGAL)</w:t>
            </w:r>
          </w:p>
        </w:tc>
      </w:tr>
      <w:tr w:rsidR="00C13CF2" w14:paraId="18474D2E" w14:textId="77777777" w:rsidTr="00804976">
        <w:trPr>
          <w:trHeight w:val="405"/>
        </w:trPr>
        <w:tc>
          <w:tcPr>
            <w:tcW w:w="5161" w:type="dxa"/>
            <w:shd w:val="clear" w:color="auto" w:fill="000099"/>
          </w:tcPr>
          <w:p w14:paraId="670D7626" w14:textId="77777777" w:rsidR="00C13CF2" w:rsidRDefault="002E0CF9" w:rsidP="00C13CF2">
            <w:pPr>
              <w:pStyle w:val="VolumeandIssue"/>
              <w:jc w:val="left"/>
            </w:pPr>
            <w:r>
              <w:t>August</w:t>
            </w:r>
            <w:r w:rsidR="00C13CF2">
              <w:t xml:space="preserve"> 2</w:t>
            </w:r>
            <w:r>
              <w:t>5</w:t>
            </w:r>
            <w:r w:rsidR="00C13CF2">
              <w:t>, 2021</w:t>
            </w:r>
          </w:p>
        </w:tc>
        <w:tc>
          <w:tcPr>
            <w:tcW w:w="5579" w:type="dxa"/>
            <w:shd w:val="clear" w:color="auto" w:fill="000099"/>
          </w:tcPr>
          <w:p w14:paraId="0A7A7E2D" w14:textId="77777777" w:rsidR="00C13CF2" w:rsidRDefault="00C13CF2" w:rsidP="00C13CF2">
            <w:pPr>
              <w:pStyle w:val="VolumeandIssue"/>
            </w:pPr>
            <w:r>
              <w:t xml:space="preserve">Volume 1, </w:t>
            </w:r>
            <w:r w:rsidR="00031F5E">
              <w:t>Issue</w:t>
            </w:r>
            <w:r>
              <w:t xml:space="preserve"> </w:t>
            </w:r>
            <w:r w:rsidR="002E0CF9">
              <w:t>7</w:t>
            </w:r>
          </w:p>
        </w:tc>
      </w:tr>
    </w:tbl>
    <w:p w14:paraId="0268A678" w14:textId="77777777" w:rsidR="00BB4E51" w:rsidRPr="00927CF0" w:rsidRDefault="00BB4E51" w:rsidP="00BB4E51"/>
    <w:sectPr w:rsidR="00BB4E51" w:rsidRPr="00927CF0" w:rsidSect="00AB50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54251" w14:textId="77777777" w:rsidR="002D19E3" w:rsidRDefault="002D19E3" w:rsidP="00D61B0D">
      <w:pPr>
        <w:spacing w:after="0" w:line="240" w:lineRule="auto"/>
      </w:pPr>
      <w:r>
        <w:separator/>
      </w:r>
    </w:p>
  </w:endnote>
  <w:endnote w:type="continuationSeparator" w:id="0">
    <w:p w14:paraId="29AE52C1" w14:textId="77777777" w:rsidR="002D19E3" w:rsidRDefault="002D19E3" w:rsidP="00D6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9E24" w14:textId="77777777" w:rsidR="002D19E3" w:rsidRDefault="002D19E3" w:rsidP="00D61B0D">
      <w:pPr>
        <w:spacing w:after="0" w:line="240" w:lineRule="auto"/>
      </w:pPr>
      <w:r>
        <w:separator/>
      </w:r>
    </w:p>
  </w:footnote>
  <w:footnote w:type="continuationSeparator" w:id="0">
    <w:p w14:paraId="0E0C6C7F" w14:textId="77777777" w:rsidR="002D19E3" w:rsidRDefault="002D19E3" w:rsidP="00D61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3D2"/>
    <w:multiLevelType w:val="hybridMultilevel"/>
    <w:tmpl w:val="28860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011C60"/>
    <w:multiLevelType w:val="hybridMultilevel"/>
    <w:tmpl w:val="B0A4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358A4"/>
    <w:multiLevelType w:val="hybridMultilevel"/>
    <w:tmpl w:val="95D49430"/>
    <w:lvl w:ilvl="0" w:tplc="7AB05250">
      <w:start w:val="1"/>
      <w:numFmt w:val="decimal"/>
      <w:lvlText w:val="%1."/>
      <w:lvlJc w:val="left"/>
      <w:pPr>
        <w:ind w:left="720" w:hanging="360"/>
      </w:pPr>
      <w:rPr>
        <w:rFonts w:hint="default"/>
        <w:b/>
        <w:bCs/>
        <w:i/>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1A7946"/>
    <w:multiLevelType w:val="hybridMultilevel"/>
    <w:tmpl w:val="BB58C500"/>
    <w:lvl w:ilvl="0" w:tplc="3D5E9B08">
      <w:start w:val="1"/>
      <w:numFmt w:val="decimal"/>
      <w:lvlText w:val="%1."/>
      <w:lvlJc w:val="left"/>
      <w:pPr>
        <w:ind w:left="720" w:hanging="360"/>
      </w:pPr>
      <w:rPr>
        <w:color w:val="FFFFFF" w:themeColor="background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F70FEC"/>
    <w:multiLevelType w:val="hybridMultilevel"/>
    <w:tmpl w:val="F9AE1E4E"/>
    <w:lvl w:ilvl="0" w:tplc="D6A06764">
      <w:start w:val="1"/>
      <w:numFmt w:val="bullet"/>
      <w:lvlText w:val=""/>
      <w:lvlJc w:val="left"/>
      <w:pPr>
        <w:tabs>
          <w:tab w:val="num" w:pos="360"/>
        </w:tabs>
        <w:ind w:left="360" w:hanging="360"/>
      </w:pPr>
      <w:rPr>
        <w:rFonts w:ascii="Wingdings" w:hAnsi="Wingdings" w:hint="default"/>
      </w:rPr>
    </w:lvl>
    <w:lvl w:ilvl="1" w:tplc="F8A8FF72">
      <w:start w:val="1"/>
      <w:numFmt w:val="bullet"/>
      <w:lvlText w:val=""/>
      <w:lvlJc w:val="left"/>
      <w:pPr>
        <w:tabs>
          <w:tab w:val="num" w:pos="1080"/>
        </w:tabs>
        <w:ind w:left="1080" w:hanging="360"/>
      </w:pPr>
      <w:rPr>
        <w:rFonts w:ascii="Wingdings" w:hAnsi="Wingdings" w:hint="default"/>
      </w:rPr>
    </w:lvl>
    <w:lvl w:ilvl="2" w:tplc="70169AF6">
      <w:numFmt w:val="bullet"/>
      <w:lvlText w:val=""/>
      <w:lvlJc w:val="left"/>
      <w:pPr>
        <w:tabs>
          <w:tab w:val="num" w:pos="1800"/>
        </w:tabs>
        <w:ind w:left="1800" w:hanging="360"/>
      </w:pPr>
      <w:rPr>
        <w:rFonts w:ascii="Wingdings" w:hAnsi="Wingdings" w:hint="default"/>
      </w:rPr>
    </w:lvl>
    <w:lvl w:ilvl="3" w:tplc="352A0F70" w:tentative="1">
      <w:start w:val="1"/>
      <w:numFmt w:val="bullet"/>
      <w:lvlText w:val=""/>
      <w:lvlJc w:val="left"/>
      <w:pPr>
        <w:tabs>
          <w:tab w:val="num" w:pos="2520"/>
        </w:tabs>
        <w:ind w:left="2520" w:hanging="360"/>
      </w:pPr>
      <w:rPr>
        <w:rFonts w:ascii="Wingdings" w:hAnsi="Wingdings" w:hint="default"/>
      </w:rPr>
    </w:lvl>
    <w:lvl w:ilvl="4" w:tplc="AF5A83CA" w:tentative="1">
      <w:start w:val="1"/>
      <w:numFmt w:val="bullet"/>
      <w:lvlText w:val=""/>
      <w:lvlJc w:val="left"/>
      <w:pPr>
        <w:tabs>
          <w:tab w:val="num" w:pos="3240"/>
        </w:tabs>
        <w:ind w:left="3240" w:hanging="360"/>
      </w:pPr>
      <w:rPr>
        <w:rFonts w:ascii="Wingdings" w:hAnsi="Wingdings" w:hint="default"/>
      </w:rPr>
    </w:lvl>
    <w:lvl w:ilvl="5" w:tplc="7264D0C8" w:tentative="1">
      <w:start w:val="1"/>
      <w:numFmt w:val="bullet"/>
      <w:lvlText w:val=""/>
      <w:lvlJc w:val="left"/>
      <w:pPr>
        <w:tabs>
          <w:tab w:val="num" w:pos="3960"/>
        </w:tabs>
        <w:ind w:left="3960" w:hanging="360"/>
      </w:pPr>
      <w:rPr>
        <w:rFonts w:ascii="Wingdings" w:hAnsi="Wingdings" w:hint="default"/>
      </w:rPr>
    </w:lvl>
    <w:lvl w:ilvl="6" w:tplc="445E23BE" w:tentative="1">
      <w:start w:val="1"/>
      <w:numFmt w:val="bullet"/>
      <w:lvlText w:val=""/>
      <w:lvlJc w:val="left"/>
      <w:pPr>
        <w:tabs>
          <w:tab w:val="num" w:pos="4680"/>
        </w:tabs>
        <w:ind w:left="4680" w:hanging="360"/>
      </w:pPr>
      <w:rPr>
        <w:rFonts w:ascii="Wingdings" w:hAnsi="Wingdings" w:hint="default"/>
      </w:rPr>
    </w:lvl>
    <w:lvl w:ilvl="7" w:tplc="76D06924" w:tentative="1">
      <w:start w:val="1"/>
      <w:numFmt w:val="bullet"/>
      <w:lvlText w:val=""/>
      <w:lvlJc w:val="left"/>
      <w:pPr>
        <w:tabs>
          <w:tab w:val="num" w:pos="5400"/>
        </w:tabs>
        <w:ind w:left="5400" w:hanging="360"/>
      </w:pPr>
      <w:rPr>
        <w:rFonts w:ascii="Wingdings" w:hAnsi="Wingdings" w:hint="default"/>
      </w:rPr>
    </w:lvl>
    <w:lvl w:ilvl="8" w:tplc="12F0EC5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B02FB"/>
    <w:multiLevelType w:val="hybridMultilevel"/>
    <w:tmpl w:val="FC4A3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1C314F"/>
    <w:multiLevelType w:val="hybridMultilevel"/>
    <w:tmpl w:val="8542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D74DC"/>
    <w:multiLevelType w:val="hybridMultilevel"/>
    <w:tmpl w:val="1D221E64"/>
    <w:lvl w:ilvl="0" w:tplc="F2843DE0">
      <w:start w:val="1"/>
      <w:numFmt w:val="decimal"/>
      <w:lvlText w:val="%1."/>
      <w:lvlJc w:val="left"/>
      <w:pPr>
        <w:tabs>
          <w:tab w:val="num" w:pos="216"/>
        </w:tabs>
        <w:ind w:left="216" w:hanging="216"/>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73162"/>
    <w:multiLevelType w:val="hybridMultilevel"/>
    <w:tmpl w:val="605075B0"/>
    <w:lvl w:ilvl="0" w:tplc="5FDAB69A">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4A1290"/>
    <w:multiLevelType w:val="hybridMultilevel"/>
    <w:tmpl w:val="B6463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1DC2B98"/>
    <w:multiLevelType w:val="hybridMultilevel"/>
    <w:tmpl w:val="5746A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72B7"/>
    <w:multiLevelType w:val="hybridMultilevel"/>
    <w:tmpl w:val="68D89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A7662D0"/>
    <w:multiLevelType w:val="hybridMultilevel"/>
    <w:tmpl w:val="16A61E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9A3E54"/>
    <w:multiLevelType w:val="hybridMultilevel"/>
    <w:tmpl w:val="71821C26"/>
    <w:lvl w:ilvl="0" w:tplc="480AF99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80B42CA"/>
    <w:multiLevelType w:val="hybridMultilevel"/>
    <w:tmpl w:val="11A2E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25214A1"/>
    <w:multiLevelType w:val="hybridMultilevel"/>
    <w:tmpl w:val="4FC80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7334261"/>
    <w:multiLevelType w:val="hybridMultilevel"/>
    <w:tmpl w:val="A30EE8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9017F2A"/>
    <w:multiLevelType w:val="hybridMultilevel"/>
    <w:tmpl w:val="952EA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A565C9"/>
    <w:multiLevelType w:val="hybridMultilevel"/>
    <w:tmpl w:val="4462C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6"/>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5"/>
  </w:num>
  <w:num w:numId="9">
    <w:abstractNumId w:val="10"/>
  </w:num>
  <w:num w:numId="10">
    <w:abstractNumId w:val="4"/>
  </w:num>
  <w:num w:numId="11">
    <w:abstractNumId w:val="6"/>
  </w:num>
  <w:num w:numId="12">
    <w:abstractNumId w:val="18"/>
  </w:num>
  <w:num w:numId="13">
    <w:abstractNumId w:val="5"/>
  </w:num>
  <w:num w:numId="14">
    <w:abstractNumId w:val="0"/>
  </w:num>
  <w:num w:numId="15">
    <w:abstractNumId w:val="11"/>
  </w:num>
  <w:num w:numId="16">
    <w:abstractNumId w:val="2"/>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mailMerge>
    <w:mainDocumentType w:val="email"/>
    <w:linkToQuery/>
    <w:dataType w:val="native"/>
    <w:connectString w:val="Provider=Microsoft.ACE.OLEDB.12.0;User ID=Admin;Data Source=C:\Users\stuep\Documents\ITS Temporary\Temporary Members mailin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_5_Previous_members"/>
    <w:mailSubject w:val="WCTRS Research Newsletter, Volume 1, Issue 7, August 2021"/>
    <w:odso>
      <w:udl w:val="Provider=Microsoft.ACE.OLEDB.12.0;User ID=Admin;Data Source=C:\Users\stuep\Documents\ITS Temporary\Temporary Members mailin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QwM7EwsjAyN7Y0NDRT0lEKTi0uzszPAykwNKoFAAcP14ctAAAA"/>
  </w:docVars>
  <w:rsids>
    <w:rsidRoot w:val="00AB50C9"/>
    <w:rsid w:val="00015A4B"/>
    <w:rsid w:val="00031F5E"/>
    <w:rsid w:val="00033470"/>
    <w:rsid w:val="00035927"/>
    <w:rsid w:val="00040F03"/>
    <w:rsid w:val="000633E9"/>
    <w:rsid w:val="00063AC7"/>
    <w:rsid w:val="00067F3D"/>
    <w:rsid w:val="00071E1B"/>
    <w:rsid w:val="000841F9"/>
    <w:rsid w:val="00084FDA"/>
    <w:rsid w:val="0008503B"/>
    <w:rsid w:val="00093236"/>
    <w:rsid w:val="000952ED"/>
    <w:rsid w:val="000C3C45"/>
    <w:rsid w:val="000C6F9C"/>
    <w:rsid w:val="000E5967"/>
    <w:rsid w:val="000F40E7"/>
    <w:rsid w:val="000F498F"/>
    <w:rsid w:val="000F7AF4"/>
    <w:rsid w:val="00101C25"/>
    <w:rsid w:val="00103DA8"/>
    <w:rsid w:val="00121EBD"/>
    <w:rsid w:val="00132E28"/>
    <w:rsid w:val="00137221"/>
    <w:rsid w:val="001672E1"/>
    <w:rsid w:val="001718E4"/>
    <w:rsid w:val="001B07F9"/>
    <w:rsid w:val="001C1052"/>
    <w:rsid w:val="001D2EE7"/>
    <w:rsid w:val="001D5356"/>
    <w:rsid w:val="001D6D63"/>
    <w:rsid w:val="001E0B95"/>
    <w:rsid w:val="001F3ADA"/>
    <w:rsid w:val="002069FD"/>
    <w:rsid w:val="00213771"/>
    <w:rsid w:val="002400D5"/>
    <w:rsid w:val="002423DF"/>
    <w:rsid w:val="00246FAF"/>
    <w:rsid w:val="0025594B"/>
    <w:rsid w:val="00283C30"/>
    <w:rsid w:val="00287A2A"/>
    <w:rsid w:val="00295117"/>
    <w:rsid w:val="002A3BD2"/>
    <w:rsid w:val="002D19E3"/>
    <w:rsid w:val="002D645C"/>
    <w:rsid w:val="002E0CF9"/>
    <w:rsid w:val="002F4A91"/>
    <w:rsid w:val="0031457D"/>
    <w:rsid w:val="003660F4"/>
    <w:rsid w:val="003800F9"/>
    <w:rsid w:val="0038063A"/>
    <w:rsid w:val="00382DE8"/>
    <w:rsid w:val="00383C8D"/>
    <w:rsid w:val="0038496F"/>
    <w:rsid w:val="00392E87"/>
    <w:rsid w:val="00394ECD"/>
    <w:rsid w:val="003A2B37"/>
    <w:rsid w:val="003C6734"/>
    <w:rsid w:val="003D0D06"/>
    <w:rsid w:val="003D7563"/>
    <w:rsid w:val="003E3504"/>
    <w:rsid w:val="003E45CB"/>
    <w:rsid w:val="003F36F0"/>
    <w:rsid w:val="00400BE9"/>
    <w:rsid w:val="004020F8"/>
    <w:rsid w:val="00405862"/>
    <w:rsid w:val="00411305"/>
    <w:rsid w:val="00417215"/>
    <w:rsid w:val="00417699"/>
    <w:rsid w:val="00466651"/>
    <w:rsid w:val="004764F0"/>
    <w:rsid w:val="004919B4"/>
    <w:rsid w:val="00497499"/>
    <w:rsid w:val="004A7C3B"/>
    <w:rsid w:val="004D7F5F"/>
    <w:rsid w:val="004E5140"/>
    <w:rsid w:val="004E63B1"/>
    <w:rsid w:val="004F7C87"/>
    <w:rsid w:val="005037F3"/>
    <w:rsid w:val="00504A8A"/>
    <w:rsid w:val="00514B40"/>
    <w:rsid w:val="00516780"/>
    <w:rsid w:val="00524310"/>
    <w:rsid w:val="005276D0"/>
    <w:rsid w:val="00536791"/>
    <w:rsid w:val="00541A0E"/>
    <w:rsid w:val="0054504C"/>
    <w:rsid w:val="00547440"/>
    <w:rsid w:val="005517DE"/>
    <w:rsid w:val="00554CBA"/>
    <w:rsid w:val="00560659"/>
    <w:rsid w:val="00564629"/>
    <w:rsid w:val="00566D87"/>
    <w:rsid w:val="0058216D"/>
    <w:rsid w:val="00582942"/>
    <w:rsid w:val="00586261"/>
    <w:rsid w:val="005A061C"/>
    <w:rsid w:val="005A5247"/>
    <w:rsid w:val="005C2867"/>
    <w:rsid w:val="005D26CA"/>
    <w:rsid w:val="005D5BFA"/>
    <w:rsid w:val="005E5CED"/>
    <w:rsid w:val="005F2F1D"/>
    <w:rsid w:val="005F6738"/>
    <w:rsid w:val="006004AB"/>
    <w:rsid w:val="0060089B"/>
    <w:rsid w:val="00602AF3"/>
    <w:rsid w:val="0060488F"/>
    <w:rsid w:val="00610A87"/>
    <w:rsid w:val="00617232"/>
    <w:rsid w:val="00621A24"/>
    <w:rsid w:val="00630298"/>
    <w:rsid w:val="00637843"/>
    <w:rsid w:val="00645657"/>
    <w:rsid w:val="00654A4F"/>
    <w:rsid w:val="00656ABB"/>
    <w:rsid w:val="00662F7D"/>
    <w:rsid w:val="006805BE"/>
    <w:rsid w:val="00691953"/>
    <w:rsid w:val="006B5602"/>
    <w:rsid w:val="006E1996"/>
    <w:rsid w:val="006E7958"/>
    <w:rsid w:val="007322C9"/>
    <w:rsid w:val="00767075"/>
    <w:rsid w:val="00776075"/>
    <w:rsid w:val="007B52FF"/>
    <w:rsid w:val="007D29C4"/>
    <w:rsid w:val="007D7D50"/>
    <w:rsid w:val="007F3278"/>
    <w:rsid w:val="00804976"/>
    <w:rsid w:val="00807FB2"/>
    <w:rsid w:val="00811F09"/>
    <w:rsid w:val="008218AE"/>
    <w:rsid w:val="008229B2"/>
    <w:rsid w:val="00823010"/>
    <w:rsid w:val="008260AF"/>
    <w:rsid w:val="00834F92"/>
    <w:rsid w:val="008725B1"/>
    <w:rsid w:val="008757B8"/>
    <w:rsid w:val="00875A89"/>
    <w:rsid w:val="00880BC5"/>
    <w:rsid w:val="008819A7"/>
    <w:rsid w:val="0088522A"/>
    <w:rsid w:val="0089605E"/>
    <w:rsid w:val="008A1FD6"/>
    <w:rsid w:val="008A5D1F"/>
    <w:rsid w:val="008D1C23"/>
    <w:rsid w:val="008E0265"/>
    <w:rsid w:val="008E3479"/>
    <w:rsid w:val="008F7B6F"/>
    <w:rsid w:val="009006AC"/>
    <w:rsid w:val="00903745"/>
    <w:rsid w:val="00921145"/>
    <w:rsid w:val="00927CF0"/>
    <w:rsid w:val="009419E9"/>
    <w:rsid w:val="00943DA8"/>
    <w:rsid w:val="00954BE6"/>
    <w:rsid w:val="0095690F"/>
    <w:rsid w:val="00960DC7"/>
    <w:rsid w:val="00970432"/>
    <w:rsid w:val="00971325"/>
    <w:rsid w:val="0097462B"/>
    <w:rsid w:val="009765D8"/>
    <w:rsid w:val="009A6C62"/>
    <w:rsid w:val="009C139A"/>
    <w:rsid w:val="009E09EF"/>
    <w:rsid w:val="009E20A0"/>
    <w:rsid w:val="009E2803"/>
    <w:rsid w:val="009E3CFB"/>
    <w:rsid w:val="009E776B"/>
    <w:rsid w:val="00A076CC"/>
    <w:rsid w:val="00A143C7"/>
    <w:rsid w:val="00A17719"/>
    <w:rsid w:val="00A345F2"/>
    <w:rsid w:val="00A402D4"/>
    <w:rsid w:val="00A41442"/>
    <w:rsid w:val="00A41BAA"/>
    <w:rsid w:val="00A470B4"/>
    <w:rsid w:val="00A554EF"/>
    <w:rsid w:val="00A65019"/>
    <w:rsid w:val="00A6788E"/>
    <w:rsid w:val="00A960F2"/>
    <w:rsid w:val="00AB091B"/>
    <w:rsid w:val="00AB50C9"/>
    <w:rsid w:val="00AC7F3C"/>
    <w:rsid w:val="00AD6DAA"/>
    <w:rsid w:val="00AF2643"/>
    <w:rsid w:val="00AF7131"/>
    <w:rsid w:val="00B05EC8"/>
    <w:rsid w:val="00B223DE"/>
    <w:rsid w:val="00B2593E"/>
    <w:rsid w:val="00B27529"/>
    <w:rsid w:val="00B415C8"/>
    <w:rsid w:val="00B7431E"/>
    <w:rsid w:val="00B92CE0"/>
    <w:rsid w:val="00B93301"/>
    <w:rsid w:val="00B95886"/>
    <w:rsid w:val="00BA2D2A"/>
    <w:rsid w:val="00BA5DB6"/>
    <w:rsid w:val="00BA7AD9"/>
    <w:rsid w:val="00BB0C13"/>
    <w:rsid w:val="00BB27D0"/>
    <w:rsid w:val="00BB42C7"/>
    <w:rsid w:val="00BB4E51"/>
    <w:rsid w:val="00BB6DFE"/>
    <w:rsid w:val="00BE2792"/>
    <w:rsid w:val="00BE2DD6"/>
    <w:rsid w:val="00BF1095"/>
    <w:rsid w:val="00C13CF2"/>
    <w:rsid w:val="00C20712"/>
    <w:rsid w:val="00C20C04"/>
    <w:rsid w:val="00C212AA"/>
    <w:rsid w:val="00C32ACB"/>
    <w:rsid w:val="00C3559D"/>
    <w:rsid w:val="00C35A9A"/>
    <w:rsid w:val="00C37B01"/>
    <w:rsid w:val="00C37B26"/>
    <w:rsid w:val="00C62022"/>
    <w:rsid w:val="00C765D2"/>
    <w:rsid w:val="00C806EA"/>
    <w:rsid w:val="00C93387"/>
    <w:rsid w:val="00C96DDB"/>
    <w:rsid w:val="00CC1C46"/>
    <w:rsid w:val="00CD4D9B"/>
    <w:rsid w:val="00CE22DB"/>
    <w:rsid w:val="00CF5A8E"/>
    <w:rsid w:val="00D00509"/>
    <w:rsid w:val="00D024AF"/>
    <w:rsid w:val="00D069E5"/>
    <w:rsid w:val="00D144D0"/>
    <w:rsid w:val="00D16B9D"/>
    <w:rsid w:val="00D17B4E"/>
    <w:rsid w:val="00D257DC"/>
    <w:rsid w:val="00D34807"/>
    <w:rsid w:val="00D53B6F"/>
    <w:rsid w:val="00D551EB"/>
    <w:rsid w:val="00D563AC"/>
    <w:rsid w:val="00D61B0D"/>
    <w:rsid w:val="00D6585F"/>
    <w:rsid w:val="00D76F87"/>
    <w:rsid w:val="00D877A7"/>
    <w:rsid w:val="00DA0278"/>
    <w:rsid w:val="00DA2F4D"/>
    <w:rsid w:val="00DB6518"/>
    <w:rsid w:val="00DC1959"/>
    <w:rsid w:val="00DD2757"/>
    <w:rsid w:val="00DD2BEC"/>
    <w:rsid w:val="00DD72BD"/>
    <w:rsid w:val="00DE7877"/>
    <w:rsid w:val="00DF4DA7"/>
    <w:rsid w:val="00DF5FC6"/>
    <w:rsid w:val="00E0787A"/>
    <w:rsid w:val="00E14CAC"/>
    <w:rsid w:val="00E20CCB"/>
    <w:rsid w:val="00E21103"/>
    <w:rsid w:val="00E23E50"/>
    <w:rsid w:val="00E25B69"/>
    <w:rsid w:val="00E327D0"/>
    <w:rsid w:val="00E45351"/>
    <w:rsid w:val="00E722FA"/>
    <w:rsid w:val="00E7401D"/>
    <w:rsid w:val="00E814A8"/>
    <w:rsid w:val="00E908FF"/>
    <w:rsid w:val="00E96510"/>
    <w:rsid w:val="00EA0746"/>
    <w:rsid w:val="00EB6B0D"/>
    <w:rsid w:val="00EC0FB1"/>
    <w:rsid w:val="00EC18B8"/>
    <w:rsid w:val="00ED1550"/>
    <w:rsid w:val="00ED60E2"/>
    <w:rsid w:val="00EF3049"/>
    <w:rsid w:val="00EF57B8"/>
    <w:rsid w:val="00F05726"/>
    <w:rsid w:val="00F114B2"/>
    <w:rsid w:val="00F25D92"/>
    <w:rsid w:val="00F3354F"/>
    <w:rsid w:val="00F913EB"/>
    <w:rsid w:val="00FA2824"/>
    <w:rsid w:val="00FA5EA5"/>
    <w:rsid w:val="00FB361F"/>
    <w:rsid w:val="00FE00C5"/>
    <w:rsid w:val="00FE66D8"/>
    <w:rsid w:val="00F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4:docId w14:val="1040EC2E"/>
  <w15:docId w15:val="{137673ED-9D58-4D29-9D19-102455C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80"/>
  </w:style>
  <w:style w:type="paragraph" w:styleId="Heading1">
    <w:name w:val="heading 1"/>
    <w:basedOn w:val="Normal"/>
    <w:next w:val="Normal"/>
    <w:link w:val="Heading1Char"/>
    <w:qFormat/>
    <w:rsid w:val="00AB50C9"/>
    <w:pPr>
      <w:keepNext/>
      <w:spacing w:before="120" w:after="0" w:line="240" w:lineRule="auto"/>
      <w:outlineLvl w:val="0"/>
    </w:pPr>
    <w:rPr>
      <w:rFonts w:ascii="Trebuchet MS" w:eastAsia="Times New Roman" w:hAnsi="Trebuchet MS" w:cs="Arial"/>
      <w:color w:val="0066CC"/>
      <w:kern w:val="32"/>
      <w:sz w:val="36"/>
      <w:szCs w:val="38"/>
    </w:rPr>
  </w:style>
  <w:style w:type="paragraph" w:styleId="Heading2">
    <w:name w:val="heading 2"/>
    <w:basedOn w:val="Normal"/>
    <w:next w:val="Normal"/>
    <w:link w:val="Heading2Char"/>
    <w:uiPriority w:val="9"/>
    <w:semiHidden/>
    <w:unhideWhenUsed/>
    <w:qFormat/>
    <w:rsid w:val="00AB50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3CF2"/>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50C9"/>
    <w:rPr>
      <w:rFonts w:ascii="Trebuchet MS" w:eastAsia="Times New Roman" w:hAnsi="Trebuchet MS" w:cs="Arial"/>
      <w:color w:val="0066CC"/>
      <w:kern w:val="32"/>
      <w:sz w:val="36"/>
      <w:szCs w:val="38"/>
    </w:rPr>
  </w:style>
  <w:style w:type="character" w:customStyle="1" w:styleId="Heading2Char">
    <w:name w:val="Heading 2 Char"/>
    <w:basedOn w:val="DefaultParagraphFont"/>
    <w:link w:val="Heading2"/>
    <w:uiPriority w:val="9"/>
    <w:semiHidden/>
    <w:rsid w:val="00AB50C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B50C9"/>
    <w:rPr>
      <w:color w:val="0000FF" w:themeColor="hyperlink"/>
      <w:u w:val="single"/>
    </w:rPr>
  </w:style>
  <w:style w:type="character" w:customStyle="1" w:styleId="UnresolvedMention1">
    <w:name w:val="Unresolved Mention1"/>
    <w:basedOn w:val="DefaultParagraphFont"/>
    <w:uiPriority w:val="99"/>
    <w:semiHidden/>
    <w:unhideWhenUsed/>
    <w:rsid w:val="00AB50C9"/>
    <w:rPr>
      <w:color w:val="605E5C"/>
      <w:shd w:val="clear" w:color="auto" w:fill="E1DFDD"/>
    </w:rPr>
  </w:style>
  <w:style w:type="paragraph" w:styleId="ListParagraph">
    <w:name w:val="List Paragraph"/>
    <w:basedOn w:val="Normal"/>
    <w:uiPriority w:val="34"/>
    <w:qFormat/>
    <w:rsid w:val="00927CF0"/>
    <w:pPr>
      <w:ind w:left="720"/>
      <w:contextualSpacing/>
    </w:pPr>
  </w:style>
  <w:style w:type="character" w:customStyle="1" w:styleId="Heading3Char">
    <w:name w:val="Heading 3 Char"/>
    <w:basedOn w:val="DefaultParagraphFont"/>
    <w:link w:val="Heading3"/>
    <w:semiHidden/>
    <w:rsid w:val="00C13CF2"/>
    <w:rPr>
      <w:rFonts w:asciiTheme="majorHAnsi" w:eastAsiaTheme="majorEastAsia" w:hAnsiTheme="majorHAnsi" w:cstheme="majorBidi"/>
      <w:color w:val="243F60" w:themeColor="accent1" w:themeShade="7F"/>
      <w:sz w:val="24"/>
      <w:szCs w:val="24"/>
    </w:rPr>
  </w:style>
  <w:style w:type="paragraph" w:customStyle="1" w:styleId="VolumeandIssue">
    <w:name w:val="Volume and Issue"/>
    <w:basedOn w:val="Normal"/>
    <w:rsid w:val="00C13CF2"/>
    <w:pPr>
      <w:tabs>
        <w:tab w:val="right" w:pos="10210"/>
      </w:tabs>
      <w:spacing w:before="120" w:after="120" w:line="240" w:lineRule="auto"/>
      <w:jc w:val="right"/>
    </w:pPr>
    <w:rPr>
      <w:rFonts w:ascii="Trebuchet MS" w:eastAsia="Times New Roman" w:hAnsi="Trebuchet MS" w:cs="Times New Roman"/>
      <w:b/>
      <w:bCs/>
      <w:color w:val="FFFFFF"/>
      <w:sz w:val="20"/>
      <w:szCs w:val="20"/>
    </w:rPr>
  </w:style>
  <w:style w:type="character" w:styleId="FollowedHyperlink">
    <w:name w:val="FollowedHyperlink"/>
    <w:basedOn w:val="DefaultParagraphFont"/>
    <w:uiPriority w:val="99"/>
    <w:semiHidden/>
    <w:unhideWhenUsed/>
    <w:rsid w:val="00031F5E"/>
    <w:rPr>
      <w:color w:val="800080" w:themeColor="followedHyperlink"/>
      <w:u w:val="single"/>
    </w:rPr>
  </w:style>
  <w:style w:type="paragraph" w:styleId="Header">
    <w:name w:val="header"/>
    <w:basedOn w:val="Normal"/>
    <w:link w:val="HeaderChar"/>
    <w:uiPriority w:val="99"/>
    <w:unhideWhenUsed/>
    <w:rsid w:val="00D6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B0D"/>
  </w:style>
  <w:style w:type="paragraph" w:styleId="Footer">
    <w:name w:val="footer"/>
    <w:basedOn w:val="Normal"/>
    <w:link w:val="FooterChar"/>
    <w:uiPriority w:val="99"/>
    <w:unhideWhenUsed/>
    <w:rsid w:val="00D61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B0D"/>
  </w:style>
  <w:style w:type="paragraph" w:styleId="BalloonText">
    <w:name w:val="Balloon Text"/>
    <w:basedOn w:val="Normal"/>
    <w:link w:val="BalloonTextChar"/>
    <w:uiPriority w:val="99"/>
    <w:semiHidden/>
    <w:unhideWhenUsed/>
    <w:rsid w:val="007B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2FF"/>
    <w:rPr>
      <w:rFonts w:ascii="Tahoma" w:hAnsi="Tahoma" w:cs="Tahoma"/>
      <w:sz w:val="16"/>
      <w:szCs w:val="16"/>
    </w:rPr>
  </w:style>
  <w:style w:type="character" w:customStyle="1" w:styleId="UnresolvedMention2">
    <w:name w:val="Unresolved Mention2"/>
    <w:basedOn w:val="DefaultParagraphFont"/>
    <w:uiPriority w:val="99"/>
    <w:semiHidden/>
    <w:unhideWhenUsed/>
    <w:rsid w:val="00C37B26"/>
    <w:rPr>
      <w:color w:val="605E5C"/>
      <w:shd w:val="clear" w:color="auto" w:fill="E1DFDD"/>
    </w:rPr>
  </w:style>
  <w:style w:type="paragraph" w:styleId="NormalWeb">
    <w:name w:val="Normal (Web)"/>
    <w:basedOn w:val="Normal"/>
    <w:uiPriority w:val="99"/>
    <w:unhideWhenUsed/>
    <w:rsid w:val="00BE279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xxmsonormal">
    <w:name w:val="x_x_x_msonormal"/>
    <w:basedOn w:val="Normal"/>
    <w:rsid w:val="00400BE9"/>
    <w:pPr>
      <w:spacing w:before="100" w:beforeAutospacing="1" w:after="100" w:afterAutospacing="1" w:line="240" w:lineRule="auto"/>
    </w:pPr>
    <w:rPr>
      <w:rFonts w:ascii="Calibri" w:hAnsi="Calibri" w:cs="Calibri"/>
      <w:lang w:val="en-ZA" w:eastAsia="en-ZA"/>
    </w:rPr>
  </w:style>
  <w:style w:type="character" w:styleId="Strong">
    <w:name w:val="Strong"/>
    <w:basedOn w:val="DefaultParagraphFont"/>
    <w:uiPriority w:val="22"/>
    <w:qFormat/>
    <w:rsid w:val="002A3BD2"/>
    <w:rPr>
      <w:b/>
      <w:bCs/>
    </w:rPr>
  </w:style>
  <w:style w:type="character" w:customStyle="1" w:styleId="mark2b0fxaxyu">
    <w:name w:val="mark2b0fxaxyu"/>
    <w:basedOn w:val="DefaultParagraphFont"/>
    <w:rsid w:val="00536791"/>
  </w:style>
  <w:style w:type="character" w:customStyle="1" w:styleId="il">
    <w:name w:val="il"/>
    <w:basedOn w:val="DefaultParagraphFont"/>
    <w:rsid w:val="00823010"/>
  </w:style>
  <w:style w:type="table" w:customStyle="1" w:styleId="PlainTable41">
    <w:name w:val="Plain Table 41"/>
    <w:basedOn w:val="TableNormal"/>
    <w:uiPriority w:val="44"/>
    <w:rsid w:val="004974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
    <w:name w:val="text"/>
    <w:basedOn w:val="DefaultParagraphFont"/>
    <w:rsid w:val="00CC1C46"/>
  </w:style>
  <w:style w:type="character" w:customStyle="1" w:styleId="UnresolvedMention">
    <w:name w:val="Unresolved Mention"/>
    <w:basedOn w:val="DefaultParagraphFont"/>
    <w:uiPriority w:val="99"/>
    <w:semiHidden/>
    <w:unhideWhenUsed/>
    <w:rsid w:val="00875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436">
      <w:bodyDiv w:val="1"/>
      <w:marLeft w:val="0"/>
      <w:marRight w:val="0"/>
      <w:marTop w:val="0"/>
      <w:marBottom w:val="0"/>
      <w:divBdr>
        <w:top w:val="none" w:sz="0" w:space="0" w:color="auto"/>
        <w:left w:val="none" w:sz="0" w:space="0" w:color="auto"/>
        <w:bottom w:val="none" w:sz="0" w:space="0" w:color="auto"/>
        <w:right w:val="none" w:sz="0" w:space="0" w:color="auto"/>
      </w:divBdr>
    </w:div>
    <w:div w:id="110321232">
      <w:bodyDiv w:val="1"/>
      <w:marLeft w:val="0"/>
      <w:marRight w:val="0"/>
      <w:marTop w:val="0"/>
      <w:marBottom w:val="0"/>
      <w:divBdr>
        <w:top w:val="none" w:sz="0" w:space="0" w:color="auto"/>
        <w:left w:val="none" w:sz="0" w:space="0" w:color="auto"/>
        <w:bottom w:val="none" w:sz="0" w:space="0" w:color="auto"/>
        <w:right w:val="none" w:sz="0" w:space="0" w:color="auto"/>
      </w:divBdr>
      <w:divsChild>
        <w:div w:id="21589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1939">
              <w:marLeft w:val="0"/>
              <w:marRight w:val="0"/>
              <w:marTop w:val="0"/>
              <w:marBottom w:val="0"/>
              <w:divBdr>
                <w:top w:val="none" w:sz="0" w:space="0" w:color="auto"/>
                <w:left w:val="none" w:sz="0" w:space="0" w:color="auto"/>
                <w:bottom w:val="none" w:sz="0" w:space="0" w:color="auto"/>
                <w:right w:val="none" w:sz="0" w:space="0" w:color="auto"/>
              </w:divBdr>
              <w:divsChild>
                <w:div w:id="370110725">
                  <w:marLeft w:val="0"/>
                  <w:marRight w:val="0"/>
                  <w:marTop w:val="0"/>
                  <w:marBottom w:val="0"/>
                  <w:divBdr>
                    <w:top w:val="none" w:sz="0" w:space="0" w:color="auto"/>
                    <w:left w:val="none" w:sz="0" w:space="0" w:color="auto"/>
                    <w:bottom w:val="none" w:sz="0" w:space="0" w:color="auto"/>
                    <w:right w:val="none" w:sz="0" w:space="0" w:color="auto"/>
                  </w:divBdr>
                  <w:divsChild>
                    <w:div w:id="636616708">
                      <w:marLeft w:val="0"/>
                      <w:marRight w:val="0"/>
                      <w:marTop w:val="0"/>
                      <w:marBottom w:val="0"/>
                      <w:divBdr>
                        <w:top w:val="none" w:sz="0" w:space="0" w:color="auto"/>
                        <w:left w:val="none" w:sz="0" w:space="0" w:color="auto"/>
                        <w:bottom w:val="none" w:sz="0" w:space="0" w:color="auto"/>
                        <w:right w:val="none" w:sz="0" w:space="0" w:color="auto"/>
                      </w:divBdr>
                      <w:divsChild>
                        <w:div w:id="2120293549">
                          <w:marLeft w:val="0"/>
                          <w:marRight w:val="0"/>
                          <w:marTop w:val="0"/>
                          <w:marBottom w:val="0"/>
                          <w:divBdr>
                            <w:top w:val="none" w:sz="0" w:space="0" w:color="auto"/>
                            <w:left w:val="none" w:sz="0" w:space="0" w:color="auto"/>
                            <w:bottom w:val="none" w:sz="0" w:space="0" w:color="auto"/>
                            <w:right w:val="none" w:sz="0" w:space="0" w:color="auto"/>
                          </w:divBdr>
                          <w:divsChild>
                            <w:div w:id="2062821732">
                              <w:marLeft w:val="0"/>
                              <w:marRight w:val="0"/>
                              <w:marTop w:val="0"/>
                              <w:marBottom w:val="0"/>
                              <w:divBdr>
                                <w:top w:val="none" w:sz="0" w:space="0" w:color="auto"/>
                                <w:left w:val="none" w:sz="0" w:space="0" w:color="auto"/>
                                <w:bottom w:val="none" w:sz="0" w:space="0" w:color="auto"/>
                                <w:right w:val="none" w:sz="0" w:space="0" w:color="auto"/>
                              </w:divBdr>
                              <w:divsChild>
                                <w:div w:id="65434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685">
                                      <w:marLeft w:val="0"/>
                                      <w:marRight w:val="0"/>
                                      <w:marTop w:val="0"/>
                                      <w:marBottom w:val="0"/>
                                      <w:divBdr>
                                        <w:top w:val="none" w:sz="0" w:space="0" w:color="auto"/>
                                        <w:left w:val="none" w:sz="0" w:space="0" w:color="auto"/>
                                        <w:bottom w:val="none" w:sz="0" w:space="0" w:color="auto"/>
                                        <w:right w:val="none" w:sz="0" w:space="0" w:color="auto"/>
                                      </w:divBdr>
                                      <w:divsChild>
                                        <w:div w:id="2064525925">
                                          <w:marLeft w:val="0"/>
                                          <w:marRight w:val="0"/>
                                          <w:marTop w:val="0"/>
                                          <w:marBottom w:val="0"/>
                                          <w:divBdr>
                                            <w:top w:val="none" w:sz="0" w:space="0" w:color="auto"/>
                                            <w:left w:val="none" w:sz="0" w:space="0" w:color="auto"/>
                                            <w:bottom w:val="none" w:sz="0" w:space="0" w:color="auto"/>
                                            <w:right w:val="none" w:sz="0" w:space="0" w:color="auto"/>
                                          </w:divBdr>
                                          <w:divsChild>
                                            <w:div w:id="14953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106223">
      <w:bodyDiv w:val="1"/>
      <w:marLeft w:val="0"/>
      <w:marRight w:val="0"/>
      <w:marTop w:val="0"/>
      <w:marBottom w:val="0"/>
      <w:divBdr>
        <w:top w:val="none" w:sz="0" w:space="0" w:color="auto"/>
        <w:left w:val="none" w:sz="0" w:space="0" w:color="auto"/>
        <w:bottom w:val="none" w:sz="0" w:space="0" w:color="auto"/>
        <w:right w:val="none" w:sz="0" w:space="0" w:color="auto"/>
      </w:divBdr>
    </w:div>
    <w:div w:id="796994604">
      <w:bodyDiv w:val="1"/>
      <w:marLeft w:val="0"/>
      <w:marRight w:val="0"/>
      <w:marTop w:val="0"/>
      <w:marBottom w:val="0"/>
      <w:divBdr>
        <w:top w:val="none" w:sz="0" w:space="0" w:color="auto"/>
        <w:left w:val="none" w:sz="0" w:space="0" w:color="auto"/>
        <w:bottom w:val="none" w:sz="0" w:space="0" w:color="auto"/>
        <w:right w:val="none" w:sz="0" w:space="0" w:color="auto"/>
      </w:divBdr>
    </w:div>
    <w:div w:id="822355915">
      <w:bodyDiv w:val="1"/>
      <w:marLeft w:val="0"/>
      <w:marRight w:val="0"/>
      <w:marTop w:val="0"/>
      <w:marBottom w:val="0"/>
      <w:divBdr>
        <w:top w:val="none" w:sz="0" w:space="0" w:color="auto"/>
        <w:left w:val="none" w:sz="0" w:space="0" w:color="auto"/>
        <w:bottom w:val="none" w:sz="0" w:space="0" w:color="auto"/>
        <w:right w:val="none" w:sz="0" w:space="0" w:color="auto"/>
      </w:divBdr>
    </w:div>
    <w:div w:id="827290359">
      <w:bodyDiv w:val="1"/>
      <w:marLeft w:val="0"/>
      <w:marRight w:val="0"/>
      <w:marTop w:val="0"/>
      <w:marBottom w:val="0"/>
      <w:divBdr>
        <w:top w:val="none" w:sz="0" w:space="0" w:color="auto"/>
        <w:left w:val="none" w:sz="0" w:space="0" w:color="auto"/>
        <w:bottom w:val="none" w:sz="0" w:space="0" w:color="auto"/>
        <w:right w:val="none" w:sz="0" w:space="0" w:color="auto"/>
      </w:divBdr>
    </w:div>
    <w:div w:id="973287916">
      <w:bodyDiv w:val="1"/>
      <w:marLeft w:val="0"/>
      <w:marRight w:val="0"/>
      <w:marTop w:val="0"/>
      <w:marBottom w:val="0"/>
      <w:divBdr>
        <w:top w:val="none" w:sz="0" w:space="0" w:color="auto"/>
        <w:left w:val="none" w:sz="0" w:space="0" w:color="auto"/>
        <w:bottom w:val="none" w:sz="0" w:space="0" w:color="auto"/>
        <w:right w:val="none" w:sz="0" w:space="0" w:color="auto"/>
      </w:divBdr>
    </w:div>
    <w:div w:id="1023940242">
      <w:bodyDiv w:val="1"/>
      <w:marLeft w:val="0"/>
      <w:marRight w:val="0"/>
      <w:marTop w:val="0"/>
      <w:marBottom w:val="0"/>
      <w:divBdr>
        <w:top w:val="none" w:sz="0" w:space="0" w:color="auto"/>
        <w:left w:val="none" w:sz="0" w:space="0" w:color="auto"/>
        <w:bottom w:val="none" w:sz="0" w:space="0" w:color="auto"/>
        <w:right w:val="none" w:sz="0" w:space="0" w:color="auto"/>
      </w:divBdr>
    </w:div>
    <w:div w:id="1520508061">
      <w:bodyDiv w:val="1"/>
      <w:marLeft w:val="0"/>
      <w:marRight w:val="0"/>
      <w:marTop w:val="0"/>
      <w:marBottom w:val="0"/>
      <w:divBdr>
        <w:top w:val="none" w:sz="0" w:space="0" w:color="auto"/>
        <w:left w:val="none" w:sz="0" w:space="0" w:color="auto"/>
        <w:bottom w:val="none" w:sz="0" w:space="0" w:color="auto"/>
        <w:right w:val="none" w:sz="0" w:space="0" w:color="auto"/>
      </w:divBdr>
    </w:div>
    <w:div w:id="1902593141">
      <w:bodyDiv w:val="1"/>
      <w:marLeft w:val="0"/>
      <w:marRight w:val="0"/>
      <w:marTop w:val="0"/>
      <w:marBottom w:val="0"/>
      <w:divBdr>
        <w:top w:val="none" w:sz="0" w:space="0" w:color="auto"/>
        <w:left w:val="none" w:sz="0" w:space="0" w:color="auto"/>
        <w:bottom w:val="none" w:sz="0" w:space="0" w:color="auto"/>
        <w:right w:val="none" w:sz="0" w:space="0" w:color="auto"/>
      </w:divBdr>
    </w:div>
    <w:div w:id="2105686299">
      <w:bodyDiv w:val="1"/>
      <w:marLeft w:val="0"/>
      <w:marRight w:val="0"/>
      <w:marTop w:val="0"/>
      <w:marBottom w:val="0"/>
      <w:divBdr>
        <w:top w:val="none" w:sz="0" w:space="0" w:color="auto"/>
        <w:left w:val="none" w:sz="0" w:space="0" w:color="auto"/>
        <w:bottom w:val="none" w:sz="0" w:space="0" w:color="auto"/>
        <w:right w:val="none" w:sz="0" w:space="0" w:color="auto"/>
      </w:divBdr>
    </w:div>
    <w:div w:id="21242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antwerpen.be/en/research-groups/transport-and-regional-economics/news-and-events/events-and-conferences/pharma-logistics-masterclass/" TargetMode="External"/><Relationship Id="rId18" Type="http://schemas.openxmlformats.org/officeDocument/2006/relationships/hyperlink" Target="https://uic.org/events/https-uic-org-events-1st-international-workshop-on-high-speed-rail-socioeconomic-impacts" TargetMode="External"/><Relationship Id="rId26" Type="http://schemas.openxmlformats.org/officeDocument/2006/relationships/image" Target="media/image3.png"/><Relationship Id="rId39" Type="http://schemas.openxmlformats.org/officeDocument/2006/relationships/hyperlink" Target="https://www.wctrs-society.com/" TargetMode="External"/><Relationship Id="rId21" Type="http://schemas.openxmlformats.org/officeDocument/2006/relationships/hyperlink" Target="http://tipce.iitr.ac.in/call-for-papers/" TargetMode="External"/><Relationship Id="rId34" Type="http://schemas.openxmlformats.org/officeDocument/2006/relationships/image" Target="media/image7.svg"/><Relationship Id="rId42" Type="http://schemas.openxmlformats.org/officeDocument/2006/relationships/image" Target="media/image11.svg"/><Relationship Id="rId47" Type="http://schemas.openxmlformats.org/officeDocument/2006/relationships/image" Target="media/image10.png"/><Relationship Id="rId50" Type="http://schemas.openxmlformats.org/officeDocument/2006/relationships/hyperlink" Target="https://www.adb.org/news/events/setting-maintaining-performance-standards-railway-asset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antwerpen.be/en/research-groups/transport-and-regional-economics/news-and-events/events-and-conferences/pharma-logistics-masterclass/" TargetMode="External"/><Relationship Id="rId17" Type="http://schemas.openxmlformats.org/officeDocument/2006/relationships/hyperlink" Target="https://www.ldic-conference.org/fileadmin/user_upload/PDF/LDIC_2022_CfP.pdf" TargetMode="External"/><Relationship Id="rId25" Type="http://schemas.openxmlformats.org/officeDocument/2006/relationships/hyperlink" Target="https://www.journals.elsevier.com/case-studies-on-transport-policy" TargetMode="External"/><Relationship Id="rId33" Type="http://schemas.openxmlformats.org/officeDocument/2006/relationships/image" Target="media/image5.png"/><Relationship Id="rId38" Type="http://schemas.openxmlformats.org/officeDocument/2006/relationships/hyperlink" Target="https://www.wctrs-society.com/membership/" TargetMode="External"/><Relationship Id="rId46" Type="http://schemas.openxmlformats.org/officeDocument/2006/relationships/hyperlink" Target="mailto:gayathrih@iisc.ac.in" TargetMode="External"/><Relationship Id="rId2" Type="http://schemas.openxmlformats.org/officeDocument/2006/relationships/numbering" Target="numbering.xml"/><Relationship Id="rId16" Type="http://schemas.openxmlformats.org/officeDocument/2006/relationships/hyperlink" Target="https://www.ldic-conference.org/fileadmin/user_upload/PDF/LDIC_2022_CfP.pdf" TargetMode="External"/><Relationship Id="rId20" Type="http://schemas.openxmlformats.org/officeDocument/2006/relationships/hyperlink" Target="https://www.adb.org/adbi/capacity-building-training/call-for-papers/high-speed-rail-equity-inclusion-mar-2021" TargetMode="External"/><Relationship Id="rId29" Type="http://schemas.openxmlformats.org/officeDocument/2006/relationships/hyperlink" Target="https://www.linkedin.com/in/wctrs-society-17096a207" TargetMode="External"/><Relationship Id="rId41" Type="http://schemas.openxmlformats.org/officeDocument/2006/relationships/image" Target="media/image7.png"/><Relationship Id="rId54" Type="http://schemas.openxmlformats.org/officeDocument/2006/relationships/hyperlink" Target="https://doi.org/10.1016/j.tranpol.2021.01.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rg2021.trgindia.org/page-details.php?pgurl=763ce11fc20e4f81968e203237d72ad1ad9701cc" TargetMode="External"/><Relationship Id="rId24" Type="http://schemas.openxmlformats.org/officeDocument/2006/relationships/hyperlink" Target="https://www.journals.elsevier.com/transport-policy" TargetMode="External"/><Relationship Id="rId32" Type="http://schemas.openxmlformats.org/officeDocument/2006/relationships/hyperlink" Target="https://www.facebook.com/pg/wctrs.org/about/?tab=page_info" TargetMode="External"/><Relationship Id="rId37" Type="http://schemas.openxmlformats.org/officeDocument/2006/relationships/image" Target="media/image9.svg"/><Relationship Id="rId40" Type="http://schemas.openxmlformats.org/officeDocument/2006/relationships/hyperlink" Target="https://wctr2022.ca/" TargetMode="External"/><Relationship Id="rId45" Type="http://schemas.openxmlformats.org/officeDocument/2006/relationships/image" Target="media/image9.jpeg"/><Relationship Id="rId53"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www.vti.se/en/archives/events/events/2021-05-21-the-role-of-citizen-participation-in-decision-making-in-transport-and-mobility" TargetMode="External"/><Relationship Id="rId23" Type="http://schemas.openxmlformats.org/officeDocument/2006/relationships/image" Target="media/image2.png"/><Relationship Id="rId28" Type="http://schemas.openxmlformats.org/officeDocument/2006/relationships/hyperlink" Target="https://www.wctrs-society.com/wctrs-publications/wctrs-and-elsevier-transportation-book-series/" TargetMode="External"/><Relationship Id="rId36" Type="http://schemas.openxmlformats.org/officeDocument/2006/relationships/image" Target="media/image6.png"/><Relationship Id="rId49" Type="http://schemas.openxmlformats.org/officeDocument/2006/relationships/image" Target="media/image12.jpeg"/><Relationship Id="rId10" Type="http://schemas.openxmlformats.org/officeDocument/2006/relationships/hyperlink" Target="https://www.wctrs-society.com/" TargetMode="External"/><Relationship Id="rId19" Type="http://schemas.openxmlformats.org/officeDocument/2006/relationships/hyperlink" Target="https://www.uom.lk/civil/transportation/trf" TargetMode="External"/><Relationship Id="rId31" Type="http://schemas.openxmlformats.org/officeDocument/2006/relationships/image" Target="media/image5.svg"/><Relationship Id="rId44" Type="http://schemas.openxmlformats.org/officeDocument/2006/relationships/hyperlink" Target="mailto:ashishv@iisc.ac.in" TargetMode="External"/><Relationship Id="rId52"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mailto:wctrs@leeds.ac.uk" TargetMode="External"/><Relationship Id="rId14" Type="http://schemas.openxmlformats.org/officeDocument/2006/relationships/hyperlink" Target="https://www.vti.se/download/18.5de4fe8117941d898cf1c70a/1621585615932/Call%20for%20chapters%20on%20citizen%20participation%20in%20transport%20-%20final.pdf" TargetMode="External"/><Relationship Id="rId22" Type="http://schemas.openxmlformats.org/officeDocument/2006/relationships/hyperlink" Target="https://www.journals.elsevier.com/transport-policy" TargetMode="External"/><Relationship Id="rId27" Type="http://schemas.openxmlformats.org/officeDocument/2006/relationships/hyperlink" Target="https://www.journals.elsevier.com/case-studies-on-transport-policy" TargetMode="External"/><Relationship Id="rId30" Type="http://schemas.openxmlformats.org/officeDocument/2006/relationships/image" Target="media/image4.png"/><Relationship Id="rId35" Type="http://schemas.openxmlformats.org/officeDocument/2006/relationships/hyperlink" Target="https://twitter.com/wctrsoc?lang=en" TargetMode="External"/><Relationship Id="rId43" Type="http://schemas.openxmlformats.org/officeDocument/2006/relationships/image" Target="media/image8.png"/><Relationship Id="rId48" Type="http://schemas.openxmlformats.org/officeDocument/2006/relationships/image" Target="media/image11.jpe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adb.org/adbi/capacity-building-training/call-for-papers/high-speed-rail-equity-inclusion-mar-2021"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tuep\Documents\ITS%20Temporary\Temporary%20Members%20mailing%20list.xlsx" TargetMode="External"/><Relationship Id="rId1" Type="http://schemas.openxmlformats.org/officeDocument/2006/relationships/mailMergeSource" Target="file:///C:\Users\stuep\Documents\ITS%20Temporary\Temporary%20Members%20mailing%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2C8E-59A5-4F28-8EC5-65C792CA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dc:creator>
  <cp:keywords/>
  <dc:description/>
  <cp:lastModifiedBy>Emma Pickering</cp:lastModifiedBy>
  <cp:revision>3</cp:revision>
  <dcterms:created xsi:type="dcterms:W3CDTF">2021-09-02T12:46:00Z</dcterms:created>
  <dcterms:modified xsi:type="dcterms:W3CDTF">2021-09-02T14:47:00Z</dcterms:modified>
</cp:coreProperties>
</file>