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870"/>
        <w:gridCol w:w="228"/>
        <w:gridCol w:w="5586"/>
      </w:tblGrid>
      <w:tr w:rsidR="00AB50C9" w14:paraId="0CFA0D2F" w14:textId="77777777" w:rsidTr="00101C25">
        <w:trPr>
          <w:trHeight w:val="426"/>
        </w:trPr>
        <w:tc>
          <w:tcPr>
            <w:tcW w:w="10881" w:type="dxa"/>
            <w:gridSpan w:val="4"/>
            <w:shd w:val="clear" w:color="auto" w:fill="000099"/>
          </w:tcPr>
          <w:p w14:paraId="5863EFF9" w14:textId="77777777" w:rsidR="00AB50C9" w:rsidRDefault="00C13CF2" w:rsidP="00C13CF2">
            <w:pPr>
              <w:pStyle w:val="VolumeandIssue"/>
              <w:jc w:val="center"/>
            </w:pPr>
            <w:bookmarkStart w:id="0" w:name="_GoBack"/>
            <w:bookmarkEnd w:id="0"/>
            <w:r w:rsidRPr="00C13CF2">
              <w:t>WCTRS RESEARCH NEWSLETTER</w:t>
            </w:r>
          </w:p>
        </w:tc>
      </w:tr>
      <w:tr w:rsidR="00AB50C9" w14:paraId="70881BC0" w14:textId="77777777" w:rsidTr="00101C25">
        <w:trPr>
          <w:trHeight w:val="1673"/>
        </w:trPr>
        <w:tc>
          <w:tcPr>
            <w:tcW w:w="2197" w:type="dxa"/>
          </w:tcPr>
          <w:p w14:paraId="6FD882DD" w14:textId="77777777" w:rsidR="00AB50C9" w:rsidRDefault="00AB50C9">
            <w:pPr>
              <w:rPr>
                <w:noProof/>
              </w:rPr>
            </w:pPr>
            <w:r w:rsidRPr="009063E7">
              <w:rPr>
                <w:b/>
                <w:noProof/>
                <w:color w:val="0070C0"/>
                <w:lang w:val="en-GB" w:eastAsia="en-GB"/>
              </w:rPr>
              <w:drawing>
                <wp:inline distT="0" distB="0" distL="0" distR="0" wp14:anchorId="4D010100" wp14:editId="3A9036C4">
                  <wp:extent cx="763905" cy="1008355"/>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952" cy="1048017"/>
                          </a:xfrm>
                          <a:prstGeom prst="rect">
                            <a:avLst/>
                          </a:prstGeom>
                          <a:noFill/>
                          <a:ln>
                            <a:noFill/>
                          </a:ln>
                        </pic:spPr>
                      </pic:pic>
                    </a:graphicData>
                  </a:graphic>
                </wp:inline>
              </w:drawing>
            </w:r>
          </w:p>
        </w:tc>
        <w:tc>
          <w:tcPr>
            <w:tcW w:w="3098" w:type="dxa"/>
            <w:gridSpan w:val="2"/>
          </w:tcPr>
          <w:p w14:paraId="60213A5D"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W</w:t>
            </w:r>
            <w:r w:rsidRPr="00E45351">
              <w:rPr>
                <w:rFonts w:ascii="Arial" w:eastAsia="MS Mincho" w:hAnsi="Arial"/>
                <w:b/>
                <w:bCs/>
                <w:smallCaps/>
                <w:color w:val="0070C0"/>
                <w:sz w:val="22"/>
                <w:szCs w:val="22"/>
                <w:lang w:eastAsia="fr-FR"/>
              </w:rPr>
              <w:t xml:space="preserve">ORLD </w:t>
            </w:r>
          </w:p>
          <w:p w14:paraId="75C8F925"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C</w:t>
            </w:r>
            <w:r w:rsidRPr="00E45351">
              <w:rPr>
                <w:rFonts w:ascii="Arial" w:eastAsia="MS Mincho" w:hAnsi="Arial"/>
                <w:b/>
                <w:bCs/>
                <w:smallCaps/>
                <w:color w:val="0070C0"/>
                <w:sz w:val="22"/>
                <w:szCs w:val="22"/>
                <w:lang w:eastAsia="fr-FR"/>
              </w:rPr>
              <w:t xml:space="preserve">ONFERENCE ON </w:t>
            </w:r>
          </w:p>
          <w:p w14:paraId="3A0AE7D8"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T</w:t>
            </w:r>
            <w:r w:rsidRPr="00E45351">
              <w:rPr>
                <w:rFonts w:ascii="Arial" w:eastAsia="MS Mincho" w:hAnsi="Arial"/>
                <w:b/>
                <w:bCs/>
                <w:smallCaps/>
                <w:color w:val="0070C0"/>
                <w:sz w:val="22"/>
                <w:szCs w:val="22"/>
                <w:lang w:eastAsia="fr-FR"/>
              </w:rPr>
              <w:t xml:space="preserve">RANSPORT </w:t>
            </w:r>
          </w:p>
          <w:p w14:paraId="4F6D166B"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R</w:t>
            </w:r>
            <w:r w:rsidRPr="00E45351">
              <w:rPr>
                <w:rFonts w:ascii="Arial" w:eastAsia="MS Mincho" w:hAnsi="Arial"/>
                <w:b/>
                <w:bCs/>
                <w:smallCaps/>
                <w:color w:val="0070C0"/>
                <w:sz w:val="22"/>
                <w:szCs w:val="22"/>
                <w:lang w:eastAsia="fr-FR"/>
              </w:rPr>
              <w:t xml:space="preserve">ESEARCH </w:t>
            </w:r>
          </w:p>
          <w:p w14:paraId="2701F59E" w14:textId="77777777" w:rsidR="008E0265" w:rsidRDefault="008E0265" w:rsidP="00E45351">
            <w:pPr>
              <w:pStyle w:val="Heading2"/>
              <w:spacing w:before="0" w:line="276" w:lineRule="auto"/>
              <w:outlineLvl w:val="1"/>
              <w:rPr>
                <w:noProof/>
              </w:rPr>
            </w:pPr>
            <w:r w:rsidRPr="00E45351">
              <w:rPr>
                <w:rFonts w:ascii="Arial" w:eastAsia="MS Mincho" w:hAnsi="Arial"/>
                <w:b/>
                <w:bCs/>
                <w:smallCaps/>
                <w:color w:val="0070C0"/>
                <w:sz w:val="24"/>
                <w:szCs w:val="24"/>
                <w:lang w:eastAsia="fr-FR"/>
              </w:rPr>
              <w:t>S</w:t>
            </w:r>
            <w:r w:rsidRPr="00E45351">
              <w:rPr>
                <w:rFonts w:ascii="Arial" w:eastAsia="MS Mincho" w:hAnsi="Arial"/>
                <w:b/>
                <w:bCs/>
                <w:smallCaps/>
                <w:color w:val="0070C0"/>
                <w:sz w:val="22"/>
                <w:szCs w:val="22"/>
                <w:lang w:eastAsia="fr-FR"/>
              </w:rPr>
              <w:t>OCIETY</w:t>
            </w:r>
          </w:p>
        </w:tc>
        <w:tc>
          <w:tcPr>
            <w:tcW w:w="5586" w:type="dxa"/>
          </w:tcPr>
          <w:p w14:paraId="113873B6" w14:textId="77777777" w:rsidR="00AB50C9" w:rsidRDefault="00D61B0D" w:rsidP="00AB50C9">
            <w:pPr>
              <w:pStyle w:val="Heading2"/>
              <w:spacing w:before="0"/>
              <w:jc w:val="right"/>
              <w:outlineLvl w:val="1"/>
              <w:rPr>
                <w:rFonts w:ascii="Arial" w:eastAsia="MS Mincho" w:hAnsi="Arial"/>
                <w:b/>
                <w:bCs/>
                <w:smallCaps/>
                <w:color w:val="0070C0"/>
                <w:sz w:val="20"/>
                <w:szCs w:val="20"/>
                <w:lang w:eastAsia="fr-FR"/>
              </w:rPr>
            </w:pPr>
            <w:r>
              <w:rPr>
                <w:rFonts w:ascii="Arial" w:eastAsia="MS Mincho" w:hAnsi="Arial"/>
                <w:b/>
                <w:bCs/>
                <w:smallCaps/>
                <w:color w:val="0070C0"/>
                <w:sz w:val="18"/>
                <w:szCs w:val="18"/>
                <w:lang w:eastAsia="fr-FR"/>
              </w:rPr>
              <w:t xml:space="preserve">SECRETARIAT OFFICE OF THE </w:t>
            </w:r>
            <w:r w:rsidRPr="00D61B0D">
              <w:rPr>
                <w:rFonts w:ascii="Arial" w:eastAsia="MS Mincho" w:hAnsi="Arial"/>
                <w:b/>
                <w:bCs/>
                <w:smallCaps/>
                <w:color w:val="0070C0"/>
                <w:sz w:val="20"/>
                <w:szCs w:val="20"/>
                <w:lang w:eastAsia="fr-FR"/>
              </w:rPr>
              <w:t>WCTRS</w:t>
            </w:r>
          </w:p>
          <w:p w14:paraId="3DBBC145" w14:textId="77777777" w:rsidR="00D61B0D" w:rsidRPr="00D61B0D" w:rsidRDefault="00D61B0D" w:rsidP="00D61B0D">
            <w:pPr>
              <w:jc w:val="right"/>
              <w:rPr>
                <w:color w:val="0070C0"/>
                <w:lang w:eastAsia="fr-FR"/>
              </w:rPr>
            </w:pPr>
            <w:r w:rsidRPr="00D61B0D">
              <w:rPr>
                <w:color w:val="0070C0"/>
                <w:lang w:eastAsia="fr-FR"/>
              </w:rPr>
              <w:t>Institute for Transport Studied</w:t>
            </w:r>
          </w:p>
          <w:p w14:paraId="66F237B9" w14:textId="77777777" w:rsidR="00D61B0D" w:rsidRPr="00D61B0D" w:rsidRDefault="00D61B0D" w:rsidP="00D61B0D">
            <w:pPr>
              <w:jc w:val="right"/>
              <w:rPr>
                <w:color w:val="0070C0"/>
                <w:lang w:eastAsia="fr-FR"/>
              </w:rPr>
            </w:pPr>
            <w:r w:rsidRPr="00D61B0D">
              <w:rPr>
                <w:color w:val="0070C0"/>
                <w:lang w:eastAsia="fr-FR"/>
              </w:rPr>
              <w:t>The University of Leeds</w:t>
            </w:r>
          </w:p>
          <w:p w14:paraId="7550B53B" w14:textId="77777777" w:rsidR="00D61B0D" w:rsidRPr="00D61B0D" w:rsidRDefault="00D61B0D" w:rsidP="00D61B0D">
            <w:pPr>
              <w:jc w:val="right"/>
              <w:rPr>
                <w:color w:val="0070C0"/>
                <w:lang w:eastAsia="fr-FR"/>
              </w:rPr>
            </w:pPr>
            <w:r w:rsidRPr="00D61B0D">
              <w:rPr>
                <w:color w:val="0070C0"/>
                <w:lang w:eastAsia="fr-FR"/>
              </w:rPr>
              <w:t>Leeds, LS2 9JT England</w:t>
            </w:r>
          </w:p>
          <w:p w14:paraId="34459065" w14:textId="77777777" w:rsidR="00D61B0D" w:rsidRPr="00D61B0D" w:rsidRDefault="00D61B0D" w:rsidP="00D61B0D">
            <w:pPr>
              <w:jc w:val="right"/>
              <w:rPr>
                <w:color w:val="0070C0"/>
                <w:lang w:eastAsia="fr-FR"/>
              </w:rPr>
            </w:pPr>
            <w:r w:rsidRPr="00D61B0D">
              <w:rPr>
                <w:color w:val="0070C0"/>
                <w:lang w:eastAsia="fr-FR"/>
              </w:rPr>
              <w:t xml:space="preserve">Email: </w:t>
            </w:r>
            <w:hyperlink r:id="rId9" w:history="1">
              <w:r w:rsidRPr="00D61B0D">
                <w:rPr>
                  <w:rStyle w:val="Hyperlink"/>
                  <w:color w:val="0070C0"/>
                  <w:lang w:eastAsia="fr-FR"/>
                </w:rPr>
                <w:t>wctrs@leeds.ac.uk</w:t>
              </w:r>
            </w:hyperlink>
          </w:p>
          <w:p w14:paraId="6BC1452F" w14:textId="77777777" w:rsidR="00D61B0D" w:rsidRPr="00D61B0D" w:rsidRDefault="00D61B0D" w:rsidP="00D61B0D">
            <w:pPr>
              <w:jc w:val="right"/>
              <w:rPr>
                <w:lang w:eastAsia="fr-FR"/>
              </w:rPr>
            </w:pPr>
            <w:r w:rsidRPr="00D61B0D">
              <w:rPr>
                <w:color w:val="0070C0"/>
                <w:lang w:eastAsia="fr-FR"/>
              </w:rPr>
              <w:t xml:space="preserve">Website: </w:t>
            </w:r>
            <w:hyperlink r:id="rId10" w:history="1">
              <w:r w:rsidRPr="00D61B0D">
                <w:rPr>
                  <w:rStyle w:val="Hyperlink"/>
                  <w:lang w:eastAsia="fr-FR"/>
                </w:rPr>
                <w:t>www. wctrs-society.com</w:t>
              </w:r>
            </w:hyperlink>
          </w:p>
        </w:tc>
      </w:tr>
      <w:tr w:rsidR="00AB50C9" w14:paraId="6A5EEF70" w14:textId="77777777" w:rsidTr="00101C25">
        <w:trPr>
          <w:trHeight w:val="441"/>
        </w:trPr>
        <w:tc>
          <w:tcPr>
            <w:tcW w:w="5067" w:type="dxa"/>
            <w:gridSpan w:val="2"/>
            <w:shd w:val="clear" w:color="auto" w:fill="000099"/>
          </w:tcPr>
          <w:p w14:paraId="309D825F" w14:textId="77777777" w:rsidR="00AB50C9" w:rsidRPr="00AB50C9" w:rsidRDefault="00E25B69" w:rsidP="00C13CF2">
            <w:pPr>
              <w:pStyle w:val="VolumeandIssue"/>
              <w:jc w:val="left"/>
              <w:rPr>
                <w:rFonts w:ascii="Arial" w:eastAsia="MS Mincho" w:hAnsi="Arial"/>
                <w:b w:val="0"/>
                <w:bCs w:val="0"/>
                <w:smallCaps/>
                <w:color w:val="EEECE1" w:themeColor="background2"/>
                <w:sz w:val="18"/>
                <w:szCs w:val="18"/>
                <w:lang w:eastAsia="fr-FR"/>
              </w:rPr>
            </w:pPr>
            <w:r>
              <w:t>April</w:t>
            </w:r>
            <w:r w:rsidR="007B52FF">
              <w:t xml:space="preserve"> 27</w:t>
            </w:r>
            <w:r w:rsidR="00AB50C9" w:rsidRPr="00C13CF2">
              <w:t>, 2021</w:t>
            </w:r>
          </w:p>
        </w:tc>
        <w:tc>
          <w:tcPr>
            <w:tcW w:w="5814" w:type="dxa"/>
            <w:gridSpan w:val="2"/>
            <w:shd w:val="clear" w:color="auto" w:fill="000099"/>
          </w:tcPr>
          <w:p w14:paraId="259F4676" w14:textId="77777777" w:rsidR="00AB50C9" w:rsidRPr="00C13CF2" w:rsidRDefault="00AB50C9" w:rsidP="00C13CF2">
            <w:pPr>
              <w:pStyle w:val="VolumeandIssue"/>
            </w:pPr>
            <w:r w:rsidRPr="00C13CF2">
              <w:t xml:space="preserve">Volume 1, </w:t>
            </w:r>
            <w:r w:rsidR="00031F5E">
              <w:t>I</w:t>
            </w:r>
            <w:r w:rsidRPr="00C13CF2">
              <w:t xml:space="preserve">ssue </w:t>
            </w:r>
            <w:r w:rsidR="00E25B69">
              <w:t>3</w:t>
            </w:r>
          </w:p>
        </w:tc>
      </w:tr>
    </w:tbl>
    <w:tbl>
      <w:tblPr>
        <w:tblW w:w="11023" w:type="dxa"/>
        <w:tblLayout w:type="fixed"/>
        <w:tblLook w:val="01E0" w:firstRow="1" w:lastRow="1" w:firstColumn="1" w:lastColumn="1" w:noHBand="0" w:noVBand="0"/>
      </w:tblPr>
      <w:tblGrid>
        <w:gridCol w:w="2802"/>
        <w:gridCol w:w="8221"/>
      </w:tblGrid>
      <w:tr w:rsidR="00927CF0" w:rsidRPr="00927CF0" w14:paraId="67CFCC6F" w14:textId="77777777" w:rsidTr="00E0787A">
        <w:tc>
          <w:tcPr>
            <w:tcW w:w="2802" w:type="dxa"/>
            <w:shd w:val="clear" w:color="auto" w:fill="0066CC"/>
            <w:vAlign w:val="center"/>
          </w:tcPr>
          <w:p w14:paraId="57147BF8" w14:textId="77777777" w:rsidR="00927CF0" w:rsidRDefault="00875A89" w:rsidP="00927CF0">
            <w:pPr>
              <w:spacing w:after="0"/>
              <w:rPr>
                <w:b/>
                <w:bCs/>
                <w:color w:val="FFFF00"/>
                <w:sz w:val="28"/>
                <w:szCs w:val="28"/>
              </w:rPr>
            </w:pPr>
            <w:r w:rsidRPr="00875A89">
              <w:rPr>
                <w:b/>
                <w:bCs/>
                <w:color w:val="FFFF00"/>
                <w:sz w:val="28"/>
                <w:szCs w:val="28"/>
              </w:rPr>
              <w:t>In this Issue</w:t>
            </w:r>
          </w:p>
          <w:p w14:paraId="47E4C298" w14:textId="77777777" w:rsidR="00031F5E" w:rsidRPr="00927CF0" w:rsidRDefault="00031F5E" w:rsidP="00927CF0">
            <w:pPr>
              <w:spacing w:after="0"/>
              <w:rPr>
                <w:b/>
                <w:bCs/>
                <w:color w:val="FFFF00"/>
                <w:sz w:val="28"/>
                <w:szCs w:val="28"/>
              </w:rPr>
            </w:pPr>
          </w:p>
          <w:p w14:paraId="2E0A1178" w14:textId="4F386A11" w:rsidR="00927CF0" w:rsidRPr="00C37B26" w:rsidRDefault="00C37B26" w:rsidP="00927CF0">
            <w:pPr>
              <w:pStyle w:val="ListParagraph"/>
              <w:numPr>
                <w:ilvl w:val="0"/>
                <w:numId w:val="4"/>
              </w:numPr>
              <w:spacing w:after="0" w:line="240" w:lineRule="auto"/>
              <w:ind w:left="284"/>
              <w:rPr>
                <w:rStyle w:val="Hyperlink"/>
                <w:color w:val="FFFFFF" w:themeColor="background1"/>
              </w:rPr>
            </w:pPr>
            <w:r w:rsidRPr="00C37B26">
              <w:rPr>
                <w:color w:val="FFFFFF" w:themeColor="background1"/>
              </w:rPr>
              <w:fldChar w:fldCharType="begin"/>
            </w:r>
            <w:r w:rsidRPr="00C37B26">
              <w:rPr>
                <w:color w:val="FFFFFF" w:themeColor="background1"/>
              </w:rPr>
              <w:instrText xml:space="preserve"> HYPERLINK  \l "_Message_from_Prof." </w:instrText>
            </w:r>
            <w:r w:rsidRPr="00C37B26">
              <w:rPr>
                <w:color w:val="FFFFFF" w:themeColor="background1"/>
              </w:rPr>
              <w:fldChar w:fldCharType="separate"/>
            </w:r>
            <w:r w:rsidR="00ED60E2" w:rsidRPr="00C37B26">
              <w:rPr>
                <w:rStyle w:val="Hyperlink"/>
                <w:color w:val="FFFFFF" w:themeColor="background1"/>
              </w:rPr>
              <w:t>“A PASS approach” – Research article by the WCTRS COVID-19 Task Force</w:t>
            </w:r>
          </w:p>
          <w:bookmarkStart w:id="1" w:name="_Hlk67496130"/>
          <w:p w14:paraId="534CF0AD" w14:textId="61585A64" w:rsidR="00927CF0" w:rsidRPr="00C37B26" w:rsidRDefault="00C37B26" w:rsidP="00927CF0">
            <w:pPr>
              <w:pStyle w:val="ListParagraph"/>
              <w:numPr>
                <w:ilvl w:val="0"/>
                <w:numId w:val="4"/>
              </w:numPr>
              <w:spacing w:after="0" w:line="240" w:lineRule="auto"/>
              <w:ind w:left="284"/>
              <w:rPr>
                <w:color w:val="FFFFFF" w:themeColor="background1"/>
              </w:rPr>
            </w:pPr>
            <w:r w:rsidRPr="00C37B26">
              <w:rPr>
                <w:color w:val="FFFFFF" w:themeColor="background1"/>
              </w:rPr>
              <w:fldChar w:fldCharType="end"/>
            </w:r>
            <w:hyperlink w:anchor="_Message_from_Prof._1" w:history="1">
              <w:r w:rsidR="00E25B69" w:rsidRPr="00C37B26">
                <w:rPr>
                  <w:rStyle w:val="Hyperlink"/>
                  <w:color w:val="FFFFFF" w:themeColor="background1"/>
                </w:rPr>
                <w:t>Introduction to Topic Area H – Transport in Developing and Emerging Countries</w:t>
              </w:r>
            </w:hyperlink>
          </w:p>
          <w:p w14:paraId="49B9ECA5" w14:textId="77777777" w:rsidR="00E25B69" w:rsidRPr="00C37B26" w:rsidRDefault="00DA6A6F" w:rsidP="00927CF0">
            <w:pPr>
              <w:pStyle w:val="ListParagraph"/>
              <w:numPr>
                <w:ilvl w:val="0"/>
                <w:numId w:val="4"/>
              </w:numPr>
              <w:spacing w:after="0" w:line="240" w:lineRule="auto"/>
              <w:ind w:left="284"/>
              <w:rPr>
                <w:color w:val="FFFFFF" w:themeColor="background1"/>
              </w:rPr>
            </w:pPr>
            <w:hyperlink w:anchor="_Updates_–_Activities" w:history="1">
              <w:r w:rsidR="00E25B69" w:rsidRPr="00C37B26">
                <w:rPr>
                  <w:rStyle w:val="Hyperlink"/>
                  <w:color w:val="FFFFFF" w:themeColor="background1"/>
                </w:rPr>
                <w:t>Update – Activities done by SIG C1</w:t>
              </w:r>
            </w:hyperlink>
          </w:p>
          <w:p w14:paraId="7CB860F0" w14:textId="77777777" w:rsidR="00E25B69" w:rsidRPr="00C37B26" w:rsidRDefault="00DA6A6F" w:rsidP="00E25B69">
            <w:pPr>
              <w:pStyle w:val="ListParagraph"/>
              <w:numPr>
                <w:ilvl w:val="0"/>
                <w:numId w:val="4"/>
              </w:numPr>
              <w:spacing w:after="0" w:line="240" w:lineRule="auto"/>
              <w:ind w:left="284"/>
              <w:rPr>
                <w:color w:val="FFFFFF" w:themeColor="background1"/>
              </w:rPr>
            </w:pPr>
            <w:hyperlink w:anchor="_Updates_–_SIG" w:history="1">
              <w:r w:rsidR="00E25B69" w:rsidRPr="00C37B26">
                <w:rPr>
                  <w:rStyle w:val="Hyperlink"/>
                  <w:color w:val="FFFFFF" w:themeColor="background1"/>
                </w:rPr>
                <w:t>Update – SIG B3 -</w:t>
              </w:r>
              <w:r w:rsidR="00547440" w:rsidRPr="00C37B26">
                <w:rPr>
                  <w:rStyle w:val="Hyperlink"/>
                  <w:color w:val="FFFFFF" w:themeColor="background1"/>
                </w:rPr>
                <w:t>–</w:t>
              </w:r>
              <w:r w:rsidR="00E25B69" w:rsidRPr="00C37B26">
                <w:rPr>
                  <w:rStyle w:val="Hyperlink"/>
                  <w:color w:val="FFFFFF" w:themeColor="background1"/>
                </w:rPr>
                <w:t>5th Interdisciplinary Conference on Production, Logistics and Transport</w:t>
              </w:r>
            </w:hyperlink>
          </w:p>
          <w:p w14:paraId="486BBFB6" w14:textId="77777777" w:rsidR="00927CF0" w:rsidRPr="00C37B26" w:rsidRDefault="00DA6A6F" w:rsidP="00E25B69">
            <w:pPr>
              <w:pStyle w:val="ListParagraph"/>
              <w:numPr>
                <w:ilvl w:val="0"/>
                <w:numId w:val="4"/>
              </w:numPr>
              <w:spacing w:after="0" w:line="240" w:lineRule="auto"/>
              <w:ind w:left="284"/>
              <w:rPr>
                <w:color w:val="FFFFFF" w:themeColor="background1"/>
              </w:rPr>
            </w:pPr>
            <w:hyperlink w:anchor="_Subway_benchmarking_task" w:history="1">
              <w:r w:rsidR="00E25B69" w:rsidRPr="00C37B26">
                <w:rPr>
                  <w:rStyle w:val="Hyperlink"/>
                  <w:color w:val="FFFFFF" w:themeColor="background1"/>
                </w:rPr>
                <w:t xml:space="preserve">Update – SIG C2 </w:t>
              </w:r>
              <w:r w:rsidR="00547440" w:rsidRPr="00C37B26">
                <w:rPr>
                  <w:rStyle w:val="Hyperlink"/>
                  <w:color w:val="FFFFFF" w:themeColor="background1"/>
                </w:rPr>
                <w:t>–</w:t>
              </w:r>
              <w:r w:rsidR="00E25B69" w:rsidRPr="00C37B26">
                <w:rPr>
                  <w:rStyle w:val="Hyperlink"/>
                  <w:color w:val="FFFFFF" w:themeColor="background1"/>
                </w:rPr>
                <w:t xml:space="preserve"> Workshop Series on State-of-the-art Traffic Signal Coordination</w:t>
              </w:r>
              <w:bookmarkEnd w:id="1"/>
            </w:hyperlink>
          </w:p>
          <w:p w14:paraId="68A691F1" w14:textId="77777777" w:rsidR="00927CF0" w:rsidRPr="00927CF0" w:rsidRDefault="00927CF0" w:rsidP="00927CF0">
            <w:pPr>
              <w:spacing w:after="0"/>
              <w:rPr>
                <w:b/>
                <w:bCs/>
              </w:rPr>
            </w:pPr>
          </w:p>
          <w:p w14:paraId="5939A8CF" w14:textId="77777777" w:rsidR="00927CF0" w:rsidRPr="00927CF0" w:rsidRDefault="00927CF0" w:rsidP="00927CF0">
            <w:pPr>
              <w:spacing w:after="0"/>
              <w:rPr>
                <w:b/>
                <w:bCs/>
              </w:rPr>
            </w:pPr>
          </w:p>
          <w:p w14:paraId="140DFA5F" w14:textId="77777777" w:rsidR="00927CF0" w:rsidRPr="00927CF0" w:rsidRDefault="00927CF0" w:rsidP="00927CF0">
            <w:pPr>
              <w:spacing w:after="0"/>
              <w:rPr>
                <w:b/>
                <w:bCs/>
              </w:rPr>
            </w:pPr>
          </w:p>
          <w:p w14:paraId="774ADAEF" w14:textId="77777777" w:rsidR="00927CF0" w:rsidRPr="00927CF0" w:rsidRDefault="00927CF0" w:rsidP="00927CF0">
            <w:pPr>
              <w:spacing w:after="0"/>
              <w:rPr>
                <w:b/>
                <w:bCs/>
              </w:rPr>
            </w:pPr>
          </w:p>
          <w:p w14:paraId="0DBE0D85" w14:textId="77777777" w:rsidR="00927CF0" w:rsidRPr="00927CF0" w:rsidRDefault="00927CF0" w:rsidP="00927CF0">
            <w:pPr>
              <w:spacing w:after="0"/>
              <w:rPr>
                <w:b/>
                <w:bCs/>
              </w:rPr>
            </w:pPr>
          </w:p>
          <w:p w14:paraId="4F19632F" w14:textId="77777777" w:rsidR="00927CF0" w:rsidRDefault="00927CF0" w:rsidP="00927CF0">
            <w:pPr>
              <w:spacing w:after="0"/>
            </w:pPr>
          </w:p>
          <w:p w14:paraId="1BFEE0F0" w14:textId="77777777" w:rsidR="0038496F" w:rsidRDefault="0038496F" w:rsidP="00927CF0">
            <w:pPr>
              <w:spacing w:after="0"/>
            </w:pPr>
          </w:p>
          <w:p w14:paraId="1C080904" w14:textId="77777777" w:rsidR="0038496F" w:rsidRDefault="0038496F" w:rsidP="00927CF0">
            <w:pPr>
              <w:spacing w:after="0"/>
            </w:pPr>
          </w:p>
          <w:p w14:paraId="7B4EB046" w14:textId="77777777" w:rsidR="0038496F" w:rsidRDefault="0038496F" w:rsidP="00927CF0">
            <w:pPr>
              <w:spacing w:after="0"/>
            </w:pPr>
          </w:p>
          <w:p w14:paraId="14CD54C2" w14:textId="77777777" w:rsidR="0038496F" w:rsidRDefault="0038496F" w:rsidP="00927CF0">
            <w:pPr>
              <w:spacing w:after="0"/>
            </w:pPr>
          </w:p>
          <w:p w14:paraId="24395C89" w14:textId="77777777" w:rsidR="0038496F" w:rsidRDefault="0038496F" w:rsidP="00927CF0">
            <w:pPr>
              <w:spacing w:after="0"/>
            </w:pPr>
          </w:p>
          <w:p w14:paraId="479FC73D" w14:textId="77777777" w:rsidR="0038496F" w:rsidRDefault="0038496F" w:rsidP="00927CF0">
            <w:pPr>
              <w:spacing w:after="0"/>
            </w:pPr>
          </w:p>
          <w:p w14:paraId="57AB5656" w14:textId="77777777" w:rsidR="0038496F" w:rsidRDefault="0038496F" w:rsidP="00927CF0">
            <w:pPr>
              <w:spacing w:after="0"/>
            </w:pPr>
          </w:p>
          <w:p w14:paraId="631BFFA6" w14:textId="77777777" w:rsidR="0038496F" w:rsidRDefault="0038496F" w:rsidP="00927CF0">
            <w:pPr>
              <w:spacing w:after="0"/>
            </w:pPr>
          </w:p>
          <w:p w14:paraId="442B7E69" w14:textId="77777777" w:rsidR="0038496F" w:rsidRDefault="0038496F" w:rsidP="00927CF0">
            <w:pPr>
              <w:spacing w:after="0"/>
            </w:pPr>
          </w:p>
          <w:p w14:paraId="539D6CB1" w14:textId="77777777" w:rsidR="0038496F" w:rsidRDefault="0038496F" w:rsidP="00927CF0">
            <w:pPr>
              <w:spacing w:after="0"/>
            </w:pPr>
          </w:p>
          <w:p w14:paraId="595FA761" w14:textId="77777777" w:rsidR="00927CF0" w:rsidRPr="00927CF0" w:rsidRDefault="00927CF0" w:rsidP="00927CF0">
            <w:pPr>
              <w:spacing w:after="0"/>
              <w:rPr>
                <w:b/>
                <w:bCs/>
                <w:color w:val="FFFF00"/>
              </w:rPr>
            </w:pPr>
            <w:r w:rsidRPr="00927CF0">
              <w:rPr>
                <w:b/>
                <w:bCs/>
                <w:color w:val="FFFF00"/>
              </w:rPr>
              <w:t>Useful Information and links</w:t>
            </w:r>
          </w:p>
          <w:p w14:paraId="45A50F5A" w14:textId="77777777" w:rsidR="00927CF0" w:rsidRPr="00927CF0" w:rsidRDefault="00927CF0" w:rsidP="00927CF0">
            <w:pPr>
              <w:spacing w:after="0"/>
            </w:pPr>
          </w:p>
          <w:p w14:paraId="684AC4BD" w14:textId="77777777" w:rsidR="007D29C4" w:rsidRDefault="007D29C4" w:rsidP="007D29C4">
            <w:pPr>
              <w:spacing w:after="0"/>
              <w:rPr>
                <w:b/>
                <w:bCs/>
                <w:color w:val="FFFFFF" w:themeColor="background1"/>
              </w:rPr>
            </w:pPr>
            <w:r>
              <w:rPr>
                <w:b/>
                <w:bCs/>
                <w:color w:val="FFFFFF" w:themeColor="background1"/>
              </w:rPr>
              <w:t>1</w:t>
            </w:r>
            <w:r w:rsidRPr="004020F8">
              <w:rPr>
                <w:b/>
                <w:bCs/>
                <w:color w:val="FFFFFF" w:themeColor="background1"/>
              </w:rPr>
              <w:t>. Long-term Impacts of COVID-19 and Policies in Transport Sector: A Follow-up Expert Survey</w:t>
            </w:r>
          </w:p>
          <w:p w14:paraId="176A66B9" w14:textId="77777777" w:rsidR="007D29C4" w:rsidRPr="004020F8" w:rsidRDefault="007D29C4" w:rsidP="007D29C4">
            <w:pPr>
              <w:spacing w:after="0"/>
              <w:rPr>
                <w:b/>
                <w:bCs/>
                <w:color w:val="FFFFFF" w:themeColor="background1"/>
              </w:rPr>
            </w:pPr>
            <w:r w:rsidRPr="00D17B4E">
              <w:rPr>
                <w:color w:val="B8CCE4" w:themeColor="accent1" w:themeTint="66"/>
              </w:rPr>
              <w:t>Kindly fill preferably before:</w:t>
            </w:r>
            <w:r>
              <w:rPr>
                <w:b/>
                <w:bCs/>
                <w:color w:val="FFFFFF" w:themeColor="background1"/>
              </w:rPr>
              <w:t xml:space="preserve"> </w:t>
            </w:r>
            <w:r w:rsidRPr="00D17B4E">
              <w:rPr>
                <w:b/>
                <w:bCs/>
                <w:i/>
                <w:iCs/>
                <w:color w:val="FF0000"/>
              </w:rPr>
              <w:t>May 5, 2021</w:t>
            </w:r>
          </w:p>
          <w:p w14:paraId="67F37570" w14:textId="77777777" w:rsidR="007D29C4" w:rsidRPr="00927CF0" w:rsidRDefault="007D29C4" w:rsidP="007D29C4">
            <w:pPr>
              <w:spacing w:after="0"/>
            </w:pPr>
            <w:r w:rsidRPr="00D17B4E">
              <w:rPr>
                <w:color w:val="B8CCE4" w:themeColor="accent1" w:themeTint="66"/>
              </w:rPr>
              <w:t>Link to survey form:</w:t>
            </w:r>
            <w:r>
              <w:t xml:space="preserve"> </w:t>
            </w:r>
            <w:hyperlink r:id="rId11" w:history="1">
              <w:r w:rsidRPr="00D17B4E">
                <w:rPr>
                  <w:rStyle w:val="Hyperlink"/>
                  <w:color w:val="EEECE1" w:themeColor="background2"/>
                </w:rPr>
                <w:t>link</w:t>
              </w:r>
            </w:hyperlink>
          </w:p>
          <w:p w14:paraId="01ED264E" w14:textId="77777777" w:rsidR="007D29C4" w:rsidRPr="007D29C4" w:rsidRDefault="007D29C4" w:rsidP="00927CF0">
            <w:pPr>
              <w:spacing w:after="0"/>
              <w:rPr>
                <w:color w:val="FFFFFF" w:themeColor="background1"/>
              </w:rPr>
            </w:pPr>
          </w:p>
          <w:p w14:paraId="01E31EEF" w14:textId="77777777" w:rsidR="00C62022" w:rsidRDefault="007D29C4" w:rsidP="00927CF0">
            <w:pPr>
              <w:spacing w:after="0"/>
              <w:rPr>
                <w:b/>
                <w:bCs/>
                <w:color w:val="FFFFFF" w:themeColor="background1"/>
              </w:rPr>
            </w:pPr>
            <w:r>
              <w:rPr>
                <w:b/>
                <w:bCs/>
                <w:color w:val="FFFFFF" w:themeColor="background1"/>
              </w:rPr>
              <w:t>2</w:t>
            </w:r>
            <w:r w:rsidR="00927CF0" w:rsidRPr="00927CF0">
              <w:rPr>
                <w:b/>
                <w:bCs/>
                <w:color w:val="FFFFFF" w:themeColor="background1"/>
              </w:rPr>
              <w:t xml:space="preserve">. </w:t>
            </w:r>
            <w:r w:rsidR="00C62022">
              <w:rPr>
                <w:b/>
                <w:bCs/>
                <w:color w:val="FFFFFF" w:themeColor="background1"/>
              </w:rPr>
              <w:t xml:space="preserve">International Conference on “The Port and Maritime Sector: Key Developments and Challenges” </w:t>
            </w:r>
          </w:p>
          <w:p w14:paraId="01266AD5" w14:textId="77777777" w:rsidR="00927CF0" w:rsidRPr="00927CF0" w:rsidRDefault="00C62022" w:rsidP="00927CF0">
            <w:pPr>
              <w:spacing w:after="0"/>
              <w:rPr>
                <w:color w:val="FFFFFF" w:themeColor="background1"/>
              </w:rPr>
            </w:pPr>
            <w:r w:rsidRPr="00C62022">
              <w:rPr>
                <w:color w:val="B8CCE4" w:themeColor="accent1" w:themeTint="66"/>
              </w:rPr>
              <w:t>When:</w:t>
            </w:r>
            <w:r w:rsidR="00903745">
              <w:rPr>
                <w:color w:val="B8CCE4" w:themeColor="accent1" w:themeTint="66"/>
              </w:rPr>
              <w:t xml:space="preserve"> </w:t>
            </w:r>
            <w:r w:rsidRPr="00C62022">
              <w:rPr>
                <w:b/>
                <w:bCs/>
                <w:i/>
                <w:iCs/>
                <w:color w:val="FF0000"/>
              </w:rPr>
              <w:t>May</w:t>
            </w:r>
            <w:r w:rsidR="00903745">
              <w:rPr>
                <w:b/>
                <w:bCs/>
                <w:i/>
                <w:iCs/>
                <w:color w:val="FF0000"/>
              </w:rPr>
              <w:t xml:space="preserve"> 5 – 7,</w:t>
            </w:r>
            <w:r w:rsidRPr="00C62022">
              <w:rPr>
                <w:b/>
                <w:bCs/>
                <w:i/>
                <w:iCs/>
                <w:color w:val="FF0000"/>
              </w:rPr>
              <w:t xml:space="preserve"> 2021</w:t>
            </w:r>
          </w:p>
          <w:p w14:paraId="39DD13BD" w14:textId="77777777" w:rsidR="00927CF0" w:rsidRDefault="00927CF0" w:rsidP="00927CF0">
            <w:pPr>
              <w:spacing w:after="0"/>
              <w:rPr>
                <w:rStyle w:val="Hyperlink"/>
                <w:color w:val="EEECE1" w:themeColor="background2"/>
              </w:rPr>
            </w:pPr>
            <w:r w:rsidRPr="00927CF0">
              <w:rPr>
                <w:color w:val="B8CCE4" w:themeColor="accent1" w:themeTint="66"/>
              </w:rPr>
              <w:t>For details, visit:</w:t>
            </w:r>
            <w:r w:rsidRPr="00927CF0">
              <w:t xml:space="preserve"> </w:t>
            </w:r>
            <w:hyperlink r:id="rId12" w:history="1">
              <w:r w:rsidRPr="00A076CC">
                <w:rPr>
                  <w:rStyle w:val="Hyperlink"/>
                  <w:color w:val="EEECE1" w:themeColor="background2"/>
                </w:rPr>
                <w:t>link</w:t>
              </w:r>
            </w:hyperlink>
          </w:p>
          <w:p w14:paraId="714B0BDE" w14:textId="77777777" w:rsidR="00C62022" w:rsidRDefault="00C62022" w:rsidP="00927CF0">
            <w:pPr>
              <w:spacing w:after="0"/>
              <w:rPr>
                <w:rStyle w:val="Hyperlink"/>
                <w:color w:val="EEECE1" w:themeColor="background2"/>
              </w:rPr>
            </w:pPr>
            <w:r w:rsidRPr="00C62022">
              <w:rPr>
                <w:color w:val="B8CCE4" w:themeColor="accent1" w:themeTint="66"/>
              </w:rPr>
              <w:t xml:space="preserve">For registration, visit: </w:t>
            </w:r>
            <w:hyperlink r:id="rId13" w:history="1">
              <w:r w:rsidRPr="00C62022">
                <w:rPr>
                  <w:rStyle w:val="Hyperlink"/>
                  <w:color w:val="EEECE1" w:themeColor="background2"/>
                </w:rPr>
                <w:t>link</w:t>
              </w:r>
            </w:hyperlink>
          </w:p>
          <w:p w14:paraId="671349D8" w14:textId="77777777" w:rsidR="00EC0FB1" w:rsidRDefault="00EC0FB1" w:rsidP="00EC0FB1">
            <w:pPr>
              <w:spacing w:after="0"/>
              <w:rPr>
                <w:color w:val="FFFFFF" w:themeColor="background1"/>
              </w:rPr>
            </w:pPr>
          </w:p>
          <w:p w14:paraId="6A04C998" w14:textId="77777777" w:rsidR="00EC0FB1" w:rsidRDefault="007D29C4" w:rsidP="00EC0FB1">
            <w:pPr>
              <w:spacing w:after="0"/>
              <w:rPr>
                <w:b/>
                <w:bCs/>
                <w:color w:val="FFFFFF" w:themeColor="background1"/>
              </w:rPr>
            </w:pPr>
            <w:r w:rsidRPr="007D29C4">
              <w:rPr>
                <w:b/>
                <w:bCs/>
                <w:color w:val="FFFFFF" w:themeColor="background1"/>
              </w:rPr>
              <w:t>3</w:t>
            </w:r>
            <w:r w:rsidR="00EC0FB1" w:rsidRPr="007D29C4">
              <w:rPr>
                <w:b/>
                <w:bCs/>
                <w:color w:val="FFFFFF" w:themeColor="background1"/>
              </w:rPr>
              <w:t>. Postdoctoral</w:t>
            </w:r>
            <w:r w:rsidR="00EC0FB1" w:rsidRPr="00EC0FB1">
              <w:rPr>
                <w:b/>
                <w:bCs/>
                <w:color w:val="FFFFFF" w:themeColor="background1"/>
              </w:rPr>
              <w:t xml:space="preserve"> fellow position in transportation at the University of Memphis</w:t>
            </w:r>
          </w:p>
          <w:p w14:paraId="54B6BC29" w14:textId="77777777" w:rsidR="00EC0FB1" w:rsidRDefault="00EC0FB1" w:rsidP="00EC0FB1">
            <w:pPr>
              <w:spacing w:after="0"/>
              <w:rPr>
                <w:b/>
                <w:bCs/>
                <w:color w:val="FFFFFF" w:themeColor="background1"/>
              </w:rPr>
            </w:pPr>
            <w:r w:rsidRPr="00EC0FB1">
              <w:rPr>
                <w:color w:val="B8CCE4" w:themeColor="accent1" w:themeTint="66"/>
              </w:rPr>
              <w:t>Application deadline:</w:t>
            </w:r>
            <w:r>
              <w:rPr>
                <w:b/>
                <w:bCs/>
                <w:color w:val="FFFFFF" w:themeColor="background1"/>
              </w:rPr>
              <w:t xml:space="preserve"> </w:t>
            </w:r>
            <w:r w:rsidRPr="00EC0FB1">
              <w:rPr>
                <w:b/>
                <w:bCs/>
                <w:i/>
                <w:iCs/>
                <w:color w:val="FF0000"/>
              </w:rPr>
              <w:t>May 11, 2021</w:t>
            </w:r>
          </w:p>
          <w:p w14:paraId="015D58F9" w14:textId="77777777" w:rsidR="00EC0FB1" w:rsidRDefault="00EC0FB1" w:rsidP="00EC0FB1">
            <w:pPr>
              <w:spacing w:after="0"/>
              <w:rPr>
                <w:b/>
                <w:bCs/>
                <w:color w:val="FFFFFF" w:themeColor="background1"/>
              </w:rPr>
            </w:pPr>
            <w:r w:rsidRPr="00EC0FB1">
              <w:rPr>
                <w:color w:val="B8CCE4" w:themeColor="accent1" w:themeTint="66"/>
              </w:rPr>
              <w:t xml:space="preserve">For details, visit: </w:t>
            </w:r>
            <w:hyperlink r:id="rId14" w:history="1">
              <w:r w:rsidRPr="00EC0FB1">
                <w:rPr>
                  <w:rStyle w:val="Hyperlink"/>
                  <w:color w:val="EEECE1" w:themeColor="background2"/>
                </w:rPr>
                <w:t>link</w:t>
              </w:r>
            </w:hyperlink>
          </w:p>
          <w:p w14:paraId="752B0765" w14:textId="77777777" w:rsidR="00EC0FB1" w:rsidRDefault="00EC0FB1" w:rsidP="00EC0FB1">
            <w:pPr>
              <w:spacing w:after="0"/>
              <w:rPr>
                <w:color w:val="FFFFFF" w:themeColor="background1"/>
              </w:rPr>
            </w:pPr>
          </w:p>
          <w:p w14:paraId="0EC79DB7" w14:textId="77777777" w:rsidR="00EC0FB1" w:rsidRPr="00927CF0" w:rsidRDefault="007D29C4" w:rsidP="00EC0FB1">
            <w:pPr>
              <w:spacing w:after="0"/>
              <w:rPr>
                <w:b/>
                <w:bCs/>
                <w:color w:val="FFFFFF" w:themeColor="background1"/>
              </w:rPr>
            </w:pPr>
            <w:r>
              <w:rPr>
                <w:b/>
                <w:bCs/>
                <w:color w:val="FFFFFF" w:themeColor="background1"/>
              </w:rPr>
              <w:t>4</w:t>
            </w:r>
            <w:r w:rsidR="00EC0FB1" w:rsidRPr="007D29C4">
              <w:rPr>
                <w:b/>
                <w:bCs/>
                <w:color w:val="FFFFFF" w:themeColor="background1"/>
              </w:rPr>
              <w:t>. International</w:t>
            </w:r>
            <w:r w:rsidR="00EC0FB1">
              <w:rPr>
                <w:b/>
                <w:bCs/>
                <w:color w:val="FFFFFF" w:themeColor="background1"/>
              </w:rPr>
              <w:t xml:space="preserve"> Workshop: Decarbonizing the Transport Sector through Innovative Technologies</w:t>
            </w:r>
          </w:p>
          <w:p w14:paraId="1AFA236A" w14:textId="77777777" w:rsidR="00EC0FB1" w:rsidRPr="00927CF0" w:rsidRDefault="00EC0FB1" w:rsidP="00EC0FB1">
            <w:pPr>
              <w:spacing w:after="0"/>
              <w:rPr>
                <w:b/>
                <w:bCs/>
              </w:rPr>
            </w:pPr>
            <w:r>
              <w:rPr>
                <w:color w:val="B8CCE4" w:themeColor="accent1" w:themeTint="66"/>
              </w:rPr>
              <w:t>Abstract submission d</w:t>
            </w:r>
            <w:r w:rsidRPr="00927CF0">
              <w:rPr>
                <w:color w:val="B8CCE4" w:themeColor="accent1" w:themeTint="66"/>
              </w:rPr>
              <w:t>eadline:</w:t>
            </w:r>
            <w:r w:rsidRPr="00927CF0">
              <w:rPr>
                <w:b/>
                <w:bCs/>
              </w:rPr>
              <w:t xml:space="preserve"> </w:t>
            </w:r>
            <w:r w:rsidRPr="00C62022">
              <w:rPr>
                <w:b/>
                <w:bCs/>
                <w:i/>
                <w:iCs/>
                <w:color w:val="FF0000"/>
              </w:rPr>
              <w:t>July</w:t>
            </w:r>
            <w:r w:rsidRPr="00927CF0">
              <w:rPr>
                <w:b/>
                <w:bCs/>
                <w:i/>
                <w:iCs/>
                <w:color w:val="FF0000"/>
              </w:rPr>
              <w:t xml:space="preserve"> </w:t>
            </w:r>
            <w:r>
              <w:rPr>
                <w:b/>
                <w:bCs/>
                <w:i/>
                <w:iCs/>
                <w:color w:val="FF0000"/>
              </w:rPr>
              <w:t>17</w:t>
            </w:r>
            <w:r w:rsidRPr="00927CF0">
              <w:rPr>
                <w:b/>
                <w:bCs/>
                <w:i/>
                <w:iCs/>
                <w:color w:val="FF0000"/>
              </w:rPr>
              <w:t>, 2021</w:t>
            </w:r>
          </w:p>
          <w:p w14:paraId="092D5A40" w14:textId="77777777" w:rsidR="00EC0FB1" w:rsidRPr="00927CF0" w:rsidRDefault="00EC0FB1" w:rsidP="00EC0FB1">
            <w:pPr>
              <w:spacing w:after="0"/>
            </w:pPr>
            <w:r w:rsidRPr="00927CF0">
              <w:rPr>
                <w:color w:val="B8CCE4" w:themeColor="accent1" w:themeTint="66"/>
              </w:rPr>
              <w:t>For details, visit:</w:t>
            </w:r>
            <w:r w:rsidRPr="00927CF0">
              <w:t xml:space="preserve"> </w:t>
            </w:r>
            <w:hyperlink r:id="rId15" w:history="1">
              <w:r w:rsidRPr="00A076CC">
                <w:rPr>
                  <w:rStyle w:val="Hyperlink"/>
                  <w:color w:val="EEECE1" w:themeColor="background2"/>
                </w:rPr>
                <w:t>link</w:t>
              </w:r>
            </w:hyperlink>
          </w:p>
          <w:p w14:paraId="2BEBFA54" w14:textId="77777777" w:rsidR="00EC0FB1" w:rsidRPr="00C62022" w:rsidRDefault="00EC0FB1" w:rsidP="00927CF0">
            <w:pPr>
              <w:spacing w:after="0"/>
              <w:rPr>
                <w:color w:val="B8CCE4" w:themeColor="accent1" w:themeTint="66"/>
              </w:rPr>
            </w:pPr>
          </w:p>
          <w:p w14:paraId="16EF4162" w14:textId="77777777" w:rsidR="00927CF0" w:rsidRPr="00927CF0" w:rsidRDefault="007D29C4" w:rsidP="00927CF0">
            <w:pPr>
              <w:spacing w:after="0"/>
              <w:rPr>
                <w:b/>
                <w:bCs/>
                <w:color w:val="FFFFFF" w:themeColor="background1"/>
              </w:rPr>
            </w:pPr>
            <w:r>
              <w:rPr>
                <w:b/>
                <w:bCs/>
                <w:color w:val="FFFFFF" w:themeColor="background1"/>
              </w:rPr>
              <w:t>5</w:t>
            </w:r>
            <w:r w:rsidR="00927CF0" w:rsidRPr="00927CF0">
              <w:rPr>
                <w:b/>
                <w:bCs/>
                <w:color w:val="FFFFFF" w:themeColor="background1"/>
              </w:rPr>
              <w:t xml:space="preserve">. </w:t>
            </w:r>
            <w:r w:rsidR="00C62022" w:rsidRPr="00C62022">
              <w:rPr>
                <w:b/>
                <w:bCs/>
                <w:color w:val="FFFFFF" w:themeColor="background1"/>
              </w:rPr>
              <w:t>Urban Logistics Summer School</w:t>
            </w:r>
          </w:p>
          <w:p w14:paraId="73AC1069" w14:textId="77777777" w:rsidR="00927CF0" w:rsidRPr="00927CF0" w:rsidRDefault="00C62022" w:rsidP="00927CF0">
            <w:pPr>
              <w:spacing w:after="0"/>
              <w:rPr>
                <w:b/>
                <w:bCs/>
                <w:i/>
                <w:iCs/>
                <w:color w:val="FF0000"/>
              </w:rPr>
            </w:pPr>
            <w:r>
              <w:rPr>
                <w:color w:val="B8CCE4" w:themeColor="accent1" w:themeTint="66"/>
              </w:rPr>
              <w:t>When</w:t>
            </w:r>
            <w:r w:rsidR="00927CF0" w:rsidRPr="00927CF0">
              <w:rPr>
                <w:color w:val="B8CCE4" w:themeColor="accent1" w:themeTint="66"/>
              </w:rPr>
              <w:t>:</w:t>
            </w:r>
            <w:r w:rsidR="00927CF0" w:rsidRPr="00927CF0">
              <w:t xml:space="preserve"> </w:t>
            </w:r>
            <w:r w:rsidR="000F40E7">
              <w:rPr>
                <w:b/>
                <w:bCs/>
                <w:i/>
                <w:iCs/>
                <w:color w:val="FF0000"/>
              </w:rPr>
              <w:t>August</w:t>
            </w:r>
            <w:r w:rsidR="00903745">
              <w:rPr>
                <w:b/>
                <w:bCs/>
                <w:i/>
                <w:iCs/>
                <w:color w:val="FF0000"/>
              </w:rPr>
              <w:t xml:space="preserve"> 16 - 27</w:t>
            </w:r>
            <w:r w:rsidR="00927CF0" w:rsidRPr="00927CF0">
              <w:rPr>
                <w:b/>
                <w:bCs/>
                <w:i/>
                <w:iCs/>
                <w:color w:val="FF0000"/>
              </w:rPr>
              <w:t>, 2021</w:t>
            </w:r>
          </w:p>
          <w:p w14:paraId="2AFE74BF" w14:textId="77777777" w:rsidR="00927CF0" w:rsidRPr="00927CF0" w:rsidRDefault="00927CF0" w:rsidP="00927CF0">
            <w:pPr>
              <w:spacing w:after="0"/>
            </w:pPr>
            <w:r w:rsidRPr="00927CF0">
              <w:rPr>
                <w:color w:val="B8CCE4" w:themeColor="accent1" w:themeTint="66"/>
              </w:rPr>
              <w:t>For details, visit:</w:t>
            </w:r>
            <w:r w:rsidRPr="00927CF0">
              <w:t xml:space="preserve"> </w:t>
            </w:r>
            <w:hyperlink r:id="rId16" w:history="1">
              <w:r w:rsidRPr="00A076CC">
                <w:rPr>
                  <w:rStyle w:val="Hyperlink"/>
                  <w:color w:val="EEECE1" w:themeColor="background2"/>
                </w:rPr>
                <w:t>link</w:t>
              </w:r>
            </w:hyperlink>
          </w:p>
          <w:p w14:paraId="7ED18CBD" w14:textId="77777777" w:rsidR="00927CF0" w:rsidRPr="00927CF0" w:rsidRDefault="00927CF0" w:rsidP="00927CF0">
            <w:pPr>
              <w:spacing w:after="0"/>
            </w:pPr>
          </w:p>
          <w:p w14:paraId="48112832" w14:textId="77777777" w:rsidR="00927CF0" w:rsidRPr="00927CF0" w:rsidRDefault="007D29C4" w:rsidP="00927CF0">
            <w:pPr>
              <w:spacing w:after="0"/>
              <w:rPr>
                <w:b/>
                <w:bCs/>
                <w:color w:val="FFFFFF" w:themeColor="background1"/>
              </w:rPr>
            </w:pPr>
            <w:r>
              <w:rPr>
                <w:b/>
                <w:bCs/>
                <w:color w:val="FFFFFF" w:themeColor="background1"/>
              </w:rPr>
              <w:t>6</w:t>
            </w:r>
            <w:r w:rsidR="00927CF0" w:rsidRPr="00927CF0">
              <w:rPr>
                <w:b/>
                <w:bCs/>
                <w:color w:val="FFFFFF" w:themeColor="background1"/>
              </w:rPr>
              <w:t xml:space="preserve">. Registration is now open </w:t>
            </w:r>
            <w:r w:rsidR="00927CF0" w:rsidRPr="00927CF0">
              <w:rPr>
                <w:b/>
                <w:bCs/>
                <w:color w:val="FFFFFF" w:themeColor="background1"/>
              </w:rPr>
              <w:lastRenderedPageBreak/>
              <w:t>for the 24th ATRS World Conference to be held from August 26-29, 2021</w:t>
            </w:r>
          </w:p>
          <w:p w14:paraId="553FD19E" w14:textId="77777777" w:rsidR="00927CF0" w:rsidRPr="00927CF0" w:rsidRDefault="00927CF0" w:rsidP="00927CF0">
            <w:pPr>
              <w:spacing w:after="0"/>
              <w:rPr>
                <w:b/>
                <w:bCs/>
                <w:i/>
                <w:iCs/>
              </w:rPr>
            </w:pPr>
            <w:r w:rsidRPr="00927CF0">
              <w:rPr>
                <w:color w:val="B8CCE4" w:themeColor="accent1" w:themeTint="66"/>
              </w:rPr>
              <w:t>Abstract submission deadline:</w:t>
            </w:r>
            <w:r w:rsidRPr="00927CF0">
              <w:t xml:space="preserve"> </w:t>
            </w:r>
            <w:r w:rsidRPr="00927CF0">
              <w:rPr>
                <w:b/>
                <w:bCs/>
                <w:i/>
                <w:iCs/>
                <w:color w:val="FF0000"/>
              </w:rPr>
              <w:t>April 11, 2021</w:t>
            </w:r>
          </w:p>
          <w:p w14:paraId="0C5970DF" w14:textId="77777777" w:rsidR="00927CF0" w:rsidRPr="00927CF0" w:rsidRDefault="00927CF0" w:rsidP="00927CF0">
            <w:pPr>
              <w:spacing w:after="0"/>
            </w:pPr>
            <w:r w:rsidRPr="00927CF0">
              <w:rPr>
                <w:color w:val="B8CCE4" w:themeColor="accent1" w:themeTint="66"/>
              </w:rPr>
              <w:t>For registration:</w:t>
            </w:r>
            <w:r w:rsidRPr="00A076CC">
              <w:rPr>
                <w:color w:val="EEECE1" w:themeColor="background2"/>
              </w:rPr>
              <w:t xml:space="preserve"> </w:t>
            </w:r>
            <w:hyperlink r:id="rId17" w:history="1">
              <w:r w:rsidRPr="00A076CC">
                <w:rPr>
                  <w:rStyle w:val="Hyperlink"/>
                  <w:color w:val="EEECE1" w:themeColor="background2"/>
                </w:rPr>
                <w:t>link</w:t>
              </w:r>
            </w:hyperlink>
          </w:p>
          <w:p w14:paraId="5E4BBFA6" w14:textId="77777777" w:rsidR="00927CF0" w:rsidRPr="00927CF0" w:rsidRDefault="00927CF0" w:rsidP="00927CF0">
            <w:pPr>
              <w:spacing w:after="0"/>
            </w:pPr>
            <w:r w:rsidRPr="00927CF0">
              <w:rPr>
                <w:color w:val="B8CCE4" w:themeColor="accent1" w:themeTint="66"/>
              </w:rPr>
              <w:t>For details on abstract submission:</w:t>
            </w:r>
            <w:r w:rsidRPr="00A076CC">
              <w:rPr>
                <w:color w:val="EEECE1" w:themeColor="background2"/>
              </w:rPr>
              <w:t xml:space="preserve"> </w:t>
            </w:r>
            <w:hyperlink r:id="rId18" w:history="1">
              <w:r w:rsidRPr="00A076CC">
                <w:rPr>
                  <w:rStyle w:val="Hyperlink"/>
                  <w:color w:val="EEECE1" w:themeColor="background2"/>
                </w:rPr>
                <w:t>link</w:t>
              </w:r>
            </w:hyperlink>
          </w:p>
          <w:p w14:paraId="1B043CB1" w14:textId="77777777" w:rsidR="00927CF0" w:rsidRPr="00927CF0" w:rsidRDefault="00927CF0" w:rsidP="00927CF0">
            <w:pPr>
              <w:spacing w:after="0"/>
              <w:rPr>
                <w:color w:val="F79646" w:themeColor="accent6"/>
              </w:rPr>
            </w:pPr>
            <w:r w:rsidRPr="00927CF0">
              <w:rPr>
                <w:color w:val="F79646" w:themeColor="accent6"/>
              </w:rPr>
              <w:t>(Please note that abstracts originally accepted for the (cancelled) ATRS 2020 conference will be immediately accepted for ATRS 2021. However, these abstracts need to be resubmitted)</w:t>
            </w:r>
          </w:p>
          <w:p w14:paraId="0C990FAC" w14:textId="77777777" w:rsidR="00927CF0" w:rsidRPr="00927CF0" w:rsidRDefault="00927CF0" w:rsidP="00927CF0">
            <w:pPr>
              <w:spacing w:after="0"/>
            </w:pPr>
          </w:p>
          <w:p w14:paraId="66FAE3E4" w14:textId="77777777" w:rsidR="00927CF0" w:rsidRDefault="007D29C4" w:rsidP="00903745">
            <w:pPr>
              <w:spacing w:after="0"/>
              <w:rPr>
                <w:b/>
                <w:bCs/>
                <w:color w:val="FFFFFF" w:themeColor="background1"/>
              </w:rPr>
            </w:pPr>
            <w:r>
              <w:rPr>
                <w:b/>
                <w:bCs/>
                <w:color w:val="FFFFFF" w:themeColor="background1"/>
              </w:rPr>
              <w:t>7</w:t>
            </w:r>
            <w:r w:rsidR="00903745" w:rsidRPr="00903745">
              <w:rPr>
                <w:b/>
                <w:bCs/>
                <w:color w:val="FFFFFF" w:themeColor="background1"/>
              </w:rPr>
              <w:t>. 14th Transport Research Forum TRF 2021</w:t>
            </w:r>
            <w:r w:rsidR="00903745">
              <w:rPr>
                <w:b/>
                <w:bCs/>
                <w:color w:val="FFFFFF" w:themeColor="background1"/>
              </w:rPr>
              <w:t xml:space="preserve"> organized by the University of Moratuwa on October 29, 2021</w:t>
            </w:r>
          </w:p>
          <w:p w14:paraId="42059AB0" w14:textId="77777777" w:rsidR="00903745" w:rsidRDefault="00903745" w:rsidP="00903745">
            <w:pPr>
              <w:spacing w:after="0"/>
              <w:rPr>
                <w:b/>
                <w:bCs/>
                <w:color w:val="FFFFFF" w:themeColor="background1"/>
              </w:rPr>
            </w:pPr>
            <w:r w:rsidRPr="00903745">
              <w:rPr>
                <w:color w:val="B8CCE4" w:themeColor="accent1" w:themeTint="66"/>
              </w:rPr>
              <w:t>Abstract submission deadline:</w:t>
            </w:r>
            <w:r>
              <w:rPr>
                <w:b/>
                <w:bCs/>
                <w:color w:val="FFFFFF" w:themeColor="background1"/>
              </w:rPr>
              <w:t xml:space="preserve"> </w:t>
            </w:r>
            <w:r w:rsidRPr="00903745">
              <w:rPr>
                <w:b/>
                <w:bCs/>
                <w:i/>
                <w:iCs/>
                <w:color w:val="FF0000"/>
              </w:rPr>
              <w:t>September</w:t>
            </w:r>
            <w:r>
              <w:rPr>
                <w:b/>
                <w:bCs/>
                <w:i/>
                <w:iCs/>
                <w:color w:val="FF0000"/>
              </w:rPr>
              <w:t xml:space="preserve"> 17</w:t>
            </w:r>
            <w:r w:rsidRPr="00903745">
              <w:rPr>
                <w:b/>
                <w:bCs/>
                <w:i/>
                <w:iCs/>
                <w:color w:val="FF0000"/>
              </w:rPr>
              <w:t>, 2021</w:t>
            </w:r>
          </w:p>
          <w:p w14:paraId="6C0C2B40" w14:textId="77777777" w:rsidR="00903745" w:rsidRPr="00903745" w:rsidRDefault="00903745" w:rsidP="00903745">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19" w:history="1">
              <w:r w:rsidRPr="00903745">
                <w:rPr>
                  <w:rStyle w:val="Hyperlink"/>
                  <w:color w:val="EEECE1" w:themeColor="background2"/>
                </w:rPr>
                <w:t>link</w:t>
              </w:r>
            </w:hyperlink>
          </w:p>
          <w:p w14:paraId="29E423DF" w14:textId="77777777" w:rsidR="00927CF0" w:rsidRPr="00927CF0" w:rsidRDefault="00927CF0" w:rsidP="00927CF0">
            <w:pPr>
              <w:spacing w:after="0"/>
            </w:pPr>
          </w:p>
          <w:p w14:paraId="3040F1F6" w14:textId="77777777" w:rsidR="00927CF0" w:rsidRPr="00927CF0" w:rsidRDefault="00927CF0" w:rsidP="00927CF0">
            <w:pPr>
              <w:spacing w:after="0"/>
            </w:pPr>
          </w:p>
          <w:p w14:paraId="468F3CF0" w14:textId="77777777" w:rsidR="00927CF0" w:rsidRPr="00927CF0" w:rsidRDefault="00927CF0" w:rsidP="00927CF0">
            <w:pPr>
              <w:spacing w:after="0"/>
              <w:rPr>
                <w:b/>
                <w:bCs/>
              </w:rPr>
            </w:pPr>
          </w:p>
          <w:p w14:paraId="0021A379" w14:textId="77777777" w:rsidR="00927CF0" w:rsidRPr="00927CF0" w:rsidRDefault="00927CF0" w:rsidP="00927CF0">
            <w:pPr>
              <w:spacing w:after="0"/>
              <w:rPr>
                <w:b/>
                <w:bCs/>
              </w:rPr>
            </w:pPr>
          </w:p>
          <w:p w14:paraId="25891C18" w14:textId="77777777" w:rsidR="00927CF0" w:rsidRPr="00927CF0" w:rsidRDefault="00927CF0" w:rsidP="00927CF0">
            <w:pPr>
              <w:spacing w:after="0"/>
              <w:rPr>
                <w:b/>
                <w:bCs/>
              </w:rPr>
            </w:pPr>
          </w:p>
          <w:p w14:paraId="180794F9" w14:textId="77777777" w:rsidR="00927CF0" w:rsidRPr="00927CF0" w:rsidRDefault="00927CF0" w:rsidP="00927CF0">
            <w:pPr>
              <w:spacing w:after="0"/>
              <w:rPr>
                <w:b/>
                <w:bCs/>
              </w:rPr>
            </w:pPr>
          </w:p>
          <w:p w14:paraId="75EAC48F" w14:textId="77777777" w:rsidR="00927CF0" w:rsidRPr="00927CF0" w:rsidRDefault="00927CF0" w:rsidP="00927CF0">
            <w:pPr>
              <w:spacing w:after="0"/>
              <w:rPr>
                <w:b/>
                <w:bCs/>
              </w:rPr>
            </w:pPr>
          </w:p>
          <w:p w14:paraId="4A839351" w14:textId="77777777" w:rsidR="00927CF0" w:rsidRPr="00927CF0" w:rsidRDefault="00927CF0" w:rsidP="00927CF0">
            <w:pPr>
              <w:spacing w:after="0"/>
              <w:rPr>
                <w:b/>
                <w:bCs/>
              </w:rPr>
            </w:pPr>
          </w:p>
          <w:p w14:paraId="34B75D86" w14:textId="77777777" w:rsidR="00927CF0" w:rsidRPr="00927CF0" w:rsidRDefault="00927CF0" w:rsidP="00927CF0">
            <w:pPr>
              <w:spacing w:after="0"/>
              <w:rPr>
                <w:b/>
                <w:bCs/>
              </w:rPr>
            </w:pPr>
          </w:p>
          <w:p w14:paraId="798BA203" w14:textId="77777777" w:rsidR="00927CF0" w:rsidRDefault="00927CF0" w:rsidP="00927CF0">
            <w:pPr>
              <w:spacing w:after="0"/>
              <w:rPr>
                <w:b/>
                <w:bCs/>
              </w:rPr>
            </w:pPr>
          </w:p>
          <w:p w14:paraId="7CD3401A" w14:textId="77777777" w:rsidR="0038496F" w:rsidRDefault="0038496F" w:rsidP="00927CF0">
            <w:pPr>
              <w:spacing w:after="0"/>
              <w:rPr>
                <w:b/>
                <w:bCs/>
              </w:rPr>
            </w:pPr>
          </w:p>
          <w:p w14:paraId="4F4F1EC1" w14:textId="77777777" w:rsidR="0038496F" w:rsidRDefault="0038496F" w:rsidP="00927CF0">
            <w:pPr>
              <w:spacing w:after="0"/>
              <w:rPr>
                <w:b/>
                <w:bCs/>
              </w:rPr>
            </w:pPr>
          </w:p>
          <w:p w14:paraId="295BAEF3" w14:textId="77777777" w:rsidR="00EC0FB1" w:rsidRDefault="00EC0FB1" w:rsidP="00927CF0">
            <w:pPr>
              <w:spacing w:after="0"/>
              <w:rPr>
                <w:b/>
                <w:bCs/>
              </w:rPr>
            </w:pPr>
          </w:p>
          <w:p w14:paraId="3D537C24" w14:textId="77777777" w:rsidR="00EC0FB1" w:rsidRDefault="00EC0FB1" w:rsidP="00927CF0">
            <w:pPr>
              <w:spacing w:after="0"/>
              <w:rPr>
                <w:b/>
                <w:bCs/>
              </w:rPr>
            </w:pPr>
          </w:p>
          <w:p w14:paraId="46CE3F14" w14:textId="77777777" w:rsidR="00EC0FB1" w:rsidRDefault="00EC0FB1" w:rsidP="00927CF0">
            <w:pPr>
              <w:spacing w:after="0"/>
              <w:rPr>
                <w:b/>
                <w:bCs/>
              </w:rPr>
            </w:pPr>
          </w:p>
          <w:p w14:paraId="7156BF79" w14:textId="77777777" w:rsidR="00EC0FB1" w:rsidRDefault="00EC0FB1" w:rsidP="00927CF0">
            <w:pPr>
              <w:spacing w:after="0"/>
              <w:rPr>
                <w:b/>
                <w:bCs/>
              </w:rPr>
            </w:pPr>
          </w:p>
          <w:p w14:paraId="27FC83AA" w14:textId="77777777" w:rsidR="00EC0FB1" w:rsidRDefault="00EC0FB1" w:rsidP="00927CF0">
            <w:pPr>
              <w:spacing w:after="0"/>
              <w:rPr>
                <w:b/>
                <w:bCs/>
              </w:rPr>
            </w:pPr>
          </w:p>
          <w:p w14:paraId="1D53CA3B" w14:textId="77777777" w:rsidR="00EC0FB1" w:rsidRDefault="00EC0FB1" w:rsidP="00927CF0">
            <w:pPr>
              <w:spacing w:after="0"/>
              <w:rPr>
                <w:b/>
                <w:bCs/>
              </w:rPr>
            </w:pPr>
          </w:p>
          <w:p w14:paraId="3281F920" w14:textId="77777777" w:rsidR="00EC0FB1" w:rsidRDefault="00EC0FB1" w:rsidP="00927CF0">
            <w:pPr>
              <w:spacing w:after="0"/>
              <w:rPr>
                <w:b/>
                <w:bCs/>
              </w:rPr>
            </w:pPr>
          </w:p>
          <w:p w14:paraId="3F3F033D" w14:textId="77777777" w:rsidR="00EC0FB1" w:rsidRDefault="00EC0FB1" w:rsidP="00927CF0">
            <w:pPr>
              <w:spacing w:after="0"/>
              <w:rPr>
                <w:b/>
                <w:bCs/>
              </w:rPr>
            </w:pPr>
          </w:p>
          <w:p w14:paraId="6F6C00FE" w14:textId="77777777" w:rsidR="00EC0FB1" w:rsidRDefault="00EC0FB1" w:rsidP="00927CF0">
            <w:pPr>
              <w:spacing w:after="0"/>
              <w:rPr>
                <w:b/>
                <w:bCs/>
              </w:rPr>
            </w:pPr>
          </w:p>
          <w:p w14:paraId="1D6EF534" w14:textId="77777777" w:rsidR="00EC0FB1" w:rsidRDefault="00EC0FB1" w:rsidP="00927CF0">
            <w:pPr>
              <w:spacing w:after="0"/>
              <w:rPr>
                <w:b/>
                <w:bCs/>
              </w:rPr>
            </w:pPr>
          </w:p>
          <w:p w14:paraId="44C19924" w14:textId="77777777" w:rsidR="00EC0FB1" w:rsidRDefault="00EC0FB1" w:rsidP="00927CF0">
            <w:pPr>
              <w:spacing w:after="0"/>
              <w:rPr>
                <w:b/>
                <w:bCs/>
              </w:rPr>
            </w:pPr>
          </w:p>
          <w:p w14:paraId="521CDE55" w14:textId="77777777" w:rsidR="00EC0FB1" w:rsidRPr="00927CF0" w:rsidRDefault="00EC0FB1" w:rsidP="00EC0FB1">
            <w:pPr>
              <w:spacing w:after="0"/>
              <w:rPr>
                <w:b/>
                <w:bCs/>
                <w:color w:val="FFFF00"/>
              </w:rPr>
            </w:pPr>
            <w:r w:rsidRPr="00927CF0">
              <w:rPr>
                <w:b/>
                <w:bCs/>
                <w:color w:val="FFFF00"/>
              </w:rPr>
              <w:t>WCTRS society journals</w:t>
            </w:r>
          </w:p>
          <w:p w14:paraId="388A3E11" w14:textId="77777777" w:rsidR="00EC0FB1" w:rsidRPr="00927CF0" w:rsidRDefault="00EC0FB1" w:rsidP="00EC0FB1">
            <w:pPr>
              <w:spacing w:after="0"/>
            </w:pPr>
            <w:r w:rsidRPr="00927CF0">
              <w:rPr>
                <w:noProof/>
                <w:lang w:val="en-GB" w:eastAsia="en-GB"/>
              </w:rPr>
              <w:drawing>
                <wp:inline distT="0" distB="0" distL="0" distR="0" wp14:anchorId="4991C7E8" wp14:editId="78AEECCA">
                  <wp:extent cx="1143000" cy="1524000"/>
                  <wp:effectExtent l="19050" t="0" r="0" b="0"/>
                  <wp:docPr id="11"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143000" cy="1524000"/>
                          </a:xfrm>
                          <a:prstGeom prst="rect">
                            <a:avLst/>
                          </a:prstGeom>
                        </pic:spPr>
                      </pic:pic>
                    </a:graphicData>
                  </a:graphic>
                </wp:inline>
              </w:drawing>
            </w:r>
          </w:p>
          <w:p w14:paraId="2A7BEE30" w14:textId="77777777" w:rsidR="00EC0FB1" w:rsidRPr="00031F5E" w:rsidRDefault="00DA6A6F" w:rsidP="00EC0FB1">
            <w:pPr>
              <w:spacing w:after="0"/>
              <w:rPr>
                <w:color w:val="EEECE1" w:themeColor="background2"/>
              </w:rPr>
            </w:pPr>
            <w:hyperlink r:id="rId22" w:history="1">
              <w:r w:rsidR="00EC0FB1" w:rsidRPr="00031F5E">
                <w:rPr>
                  <w:rStyle w:val="Hyperlink"/>
                  <w:color w:val="EEECE1" w:themeColor="background2"/>
                </w:rPr>
                <w:t>Transport Policy</w:t>
              </w:r>
            </w:hyperlink>
          </w:p>
          <w:p w14:paraId="6F6D835F" w14:textId="77777777" w:rsidR="00EC0FB1" w:rsidRPr="0038496F" w:rsidRDefault="00EC0FB1" w:rsidP="00EC0FB1">
            <w:pPr>
              <w:spacing w:after="0"/>
              <w:rPr>
                <w:color w:val="FFC000"/>
              </w:rPr>
            </w:pPr>
            <w:r w:rsidRPr="0038496F">
              <w:rPr>
                <w:color w:val="FFC000"/>
              </w:rPr>
              <w:t>(the journal's 2020 CiteScore Tracker is already at 6.8, an improvement over 2019 CiteScore of 6.1)</w:t>
            </w:r>
          </w:p>
          <w:p w14:paraId="5755CED8" w14:textId="77777777" w:rsidR="00EC0FB1" w:rsidRPr="00927CF0" w:rsidRDefault="00EC0FB1" w:rsidP="00EC0FB1">
            <w:pPr>
              <w:spacing w:after="0"/>
            </w:pPr>
          </w:p>
          <w:p w14:paraId="11ED0DB6" w14:textId="77777777" w:rsidR="00EC0FB1" w:rsidRPr="00927CF0" w:rsidRDefault="00EC0FB1" w:rsidP="00EC0FB1">
            <w:pPr>
              <w:spacing w:after="0"/>
            </w:pPr>
            <w:r w:rsidRPr="00927CF0">
              <w:rPr>
                <w:noProof/>
                <w:lang w:val="en-GB" w:eastAsia="en-GB"/>
              </w:rPr>
              <w:drawing>
                <wp:inline distT="0" distB="0" distL="0" distR="0" wp14:anchorId="69BEF598" wp14:editId="5DE0BDEE">
                  <wp:extent cx="1143000" cy="1524000"/>
                  <wp:effectExtent l="19050" t="0" r="0" b="0"/>
                  <wp:docPr id="13" name="Picture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143000" cy="1524000"/>
                          </a:xfrm>
                          <a:prstGeom prst="rect">
                            <a:avLst/>
                          </a:prstGeom>
                        </pic:spPr>
                      </pic:pic>
                    </a:graphicData>
                  </a:graphic>
                </wp:inline>
              </w:drawing>
            </w:r>
          </w:p>
          <w:p w14:paraId="4E33BF68" w14:textId="77777777" w:rsidR="00EC0FB1" w:rsidRPr="00031F5E" w:rsidRDefault="00DA6A6F" w:rsidP="00EC0FB1">
            <w:pPr>
              <w:spacing w:after="0"/>
              <w:rPr>
                <w:color w:val="EEECE1" w:themeColor="background2"/>
              </w:rPr>
            </w:pPr>
            <w:hyperlink r:id="rId25" w:history="1">
              <w:r w:rsidR="00EC0FB1" w:rsidRPr="00031F5E">
                <w:rPr>
                  <w:rStyle w:val="Hyperlink"/>
                  <w:color w:val="EEECE1" w:themeColor="background2"/>
                </w:rPr>
                <w:t>Case Studies in Transport Policy</w:t>
              </w:r>
            </w:hyperlink>
          </w:p>
          <w:p w14:paraId="3242CCC7" w14:textId="77777777" w:rsidR="00EC0FB1" w:rsidRPr="00927CF0" w:rsidRDefault="00EC0FB1" w:rsidP="00EC0FB1">
            <w:pPr>
              <w:spacing w:after="0"/>
            </w:pPr>
          </w:p>
          <w:p w14:paraId="47B6B985" w14:textId="77777777" w:rsidR="00EC0FB1" w:rsidRPr="0038496F" w:rsidRDefault="00EC0FB1" w:rsidP="00EC0FB1">
            <w:pPr>
              <w:spacing w:after="0"/>
              <w:rPr>
                <w:b/>
                <w:bCs/>
                <w:color w:val="FFFF00"/>
              </w:rPr>
            </w:pPr>
            <w:r w:rsidRPr="0038496F">
              <w:rPr>
                <w:b/>
                <w:bCs/>
                <w:color w:val="FFFF00"/>
              </w:rPr>
              <w:t>WCTRS book series</w:t>
            </w:r>
          </w:p>
          <w:p w14:paraId="47F80B3E" w14:textId="77777777" w:rsidR="00EC0FB1" w:rsidRPr="00927CF0" w:rsidRDefault="00EC0FB1" w:rsidP="00EC0FB1">
            <w:pPr>
              <w:spacing w:after="0"/>
            </w:pPr>
            <w:r w:rsidRPr="0038496F">
              <w:rPr>
                <w:color w:val="B8CCE4" w:themeColor="accent1" w:themeTint="66"/>
              </w:rPr>
              <w:t>For details, visit:</w:t>
            </w:r>
            <w:r w:rsidRPr="00927CF0">
              <w:t xml:space="preserve"> </w:t>
            </w:r>
            <w:hyperlink r:id="rId26" w:history="1">
              <w:r w:rsidRPr="00031F5E">
                <w:rPr>
                  <w:rStyle w:val="Hyperlink"/>
                  <w:color w:val="EEECE1" w:themeColor="background2"/>
                </w:rPr>
                <w:t>link</w:t>
              </w:r>
            </w:hyperlink>
          </w:p>
          <w:p w14:paraId="11D420E5" w14:textId="77777777" w:rsidR="00EC0FB1" w:rsidRDefault="00EC0FB1" w:rsidP="00927CF0">
            <w:pPr>
              <w:spacing w:after="0"/>
              <w:rPr>
                <w:b/>
                <w:bCs/>
              </w:rPr>
            </w:pPr>
          </w:p>
          <w:p w14:paraId="11FE9CBA" w14:textId="77777777" w:rsidR="00EC0FB1" w:rsidRDefault="00EC0FB1" w:rsidP="00927CF0">
            <w:pPr>
              <w:spacing w:after="0"/>
              <w:rPr>
                <w:b/>
                <w:bCs/>
              </w:rPr>
            </w:pPr>
          </w:p>
          <w:p w14:paraId="6FCF5380" w14:textId="77777777" w:rsidR="00EC0FB1" w:rsidRDefault="00EC0FB1" w:rsidP="00927CF0">
            <w:pPr>
              <w:spacing w:after="0"/>
              <w:rPr>
                <w:b/>
                <w:bCs/>
              </w:rPr>
            </w:pPr>
          </w:p>
          <w:p w14:paraId="7FC33DB9" w14:textId="77777777" w:rsidR="00EC0FB1" w:rsidRDefault="00EC0FB1" w:rsidP="00927CF0">
            <w:pPr>
              <w:spacing w:after="0"/>
              <w:rPr>
                <w:b/>
                <w:bCs/>
              </w:rPr>
            </w:pPr>
          </w:p>
          <w:p w14:paraId="0023D587" w14:textId="77777777" w:rsidR="00EC0FB1" w:rsidRDefault="00EC0FB1" w:rsidP="00927CF0">
            <w:pPr>
              <w:spacing w:after="0"/>
              <w:rPr>
                <w:b/>
                <w:bCs/>
              </w:rPr>
            </w:pPr>
          </w:p>
          <w:p w14:paraId="79C33E22" w14:textId="77777777" w:rsidR="00EC0FB1" w:rsidRDefault="00EC0FB1" w:rsidP="00927CF0">
            <w:pPr>
              <w:spacing w:after="0"/>
              <w:rPr>
                <w:b/>
                <w:bCs/>
              </w:rPr>
            </w:pPr>
          </w:p>
          <w:p w14:paraId="523390FE" w14:textId="77777777" w:rsidR="00EC0FB1" w:rsidRDefault="00EC0FB1" w:rsidP="00927CF0">
            <w:pPr>
              <w:spacing w:after="0"/>
              <w:rPr>
                <w:b/>
                <w:bCs/>
              </w:rPr>
            </w:pPr>
          </w:p>
          <w:p w14:paraId="1F4E450E" w14:textId="77777777" w:rsidR="00EC0FB1" w:rsidRDefault="00EC0FB1" w:rsidP="00927CF0">
            <w:pPr>
              <w:spacing w:after="0"/>
              <w:rPr>
                <w:b/>
                <w:bCs/>
              </w:rPr>
            </w:pPr>
          </w:p>
          <w:p w14:paraId="18BBE954" w14:textId="77777777" w:rsidR="00EC0FB1" w:rsidRDefault="00EC0FB1" w:rsidP="00927CF0">
            <w:pPr>
              <w:spacing w:after="0"/>
              <w:rPr>
                <w:b/>
                <w:bCs/>
              </w:rPr>
            </w:pPr>
          </w:p>
          <w:p w14:paraId="7BF2FAAD" w14:textId="77777777" w:rsidR="00EC0FB1" w:rsidRDefault="00EC0FB1" w:rsidP="00927CF0">
            <w:pPr>
              <w:spacing w:after="0"/>
              <w:rPr>
                <w:b/>
                <w:bCs/>
              </w:rPr>
            </w:pPr>
          </w:p>
          <w:p w14:paraId="3387C3C6" w14:textId="77777777" w:rsidR="00EC0FB1" w:rsidRDefault="00EC0FB1" w:rsidP="00927CF0">
            <w:pPr>
              <w:spacing w:after="0"/>
              <w:rPr>
                <w:b/>
                <w:bCs/>
              </w:rPr>
            </w:pPr>
          </w:p>
          <w:p w14:paraId="7A6E3F65" w14:textId="77777777" w:rsidR="00EC0FB1" w:rsidRDefault="00EC0FB1" w:rsidP="00927CF0">
            <w:pPr>
              <w:spacing w:after="0"/>
              <w:rPr>
                <w:b/>
                <w:bCs/>
              </w:rPr>
            </w:pPr>
          </w:p>
          <w:p w14:paraId="7282F5EE" w14:textId="77777777" w:rsidR="0038496F" w:rsidRDefault="0038496F" w:rsidP="00927CF0">
            <w:pPr>
              <w:spacing w:after="0"/>
              <w:rPr>
                <w:b/>
                <w:bCs/>
              </w:rPr>
            </w:pPr>
          </w:p>
          <w:p w14:paraId="2521AF90" w14:textId="77777777" w:rsidR="0038496F" w:rsidRDefault="0038496F" w:rsidP="00927CF0">
            <w:pPr>
              <w:spacing w:after="0"/>
              <w:rPr>
                <w:b/>
                <w:bCs/>
              </w:rPr>
            </w:pPr>
          </w:p>
          <w:p w14:paraId="1858E3C8" w14:textId="77777777" w:rsidR="00927CF0" w:rsidRPr="00927CF0" w:rsidRDefault="00927CF0" w:rsidP="00927CF0">
            <w:pPr>
              <w:spacing w:after="0"/>
            </w:pPr>
          </w:p>
          <w:p w14:paraId="2527398A" w14:textId="77777777" w:rsidR="00927CF0" w:rsidRPr="00927CF0" w:rsidRDefault="00927CF0" w:rsidP="00927CF0">
            <w:pPr>
              <w:spacing w:after="0"/>
              <w:rPr>
                <w:b/>
                <w:bCs/>
              </w:rPr>
            </w:pPr>
          </w:p>
          <w:p w14:paraId="6CD71A5A" w14:textId="77777777" w:rsidR="00927CF0" w:rsidRPr="00927CF0" w:rsidRDefault="00927CF0" w:rsidP="00927CF0">
            <w:pPr>
              <w:spacing w:after="0"/>
              <w:rPr>
                <w:b/>
                <w:bCs/>
              </w:rPr>
            </w:pPr>
          </w:p>
          <w:p w14:paraId="131AE9E1" w14:textId="77777777" w:rsidR="00927CF0" w:rsidRPr="00927CF0" w:rsidRDefault="00927CF0" w:rsidP="00927CF0">
            <w:pPr>
              <w:spacing w:after="0"/>
              <w:rPr>
                <w:b/>
                <w:bCs/>
              </w:rPr>
            </w:pPr>
          </w:p>
          <w:p w14:paraId="0A8B27E5" w14:textId="77777777" w:rsidR="00EC0FB1" w:rsidRDefault="00EC0FB1" w:rsidP="00EC0FB1">
            <w:pPr>
              <w:spacing w:after="0"/>
              <w:rPr>
                <w:b/>
                <w:bCs/>
              </w:rPr>
            </w:pPr>
            <w:r w:rsidRPr="0038496F">
              <w:rPr>
                <w:b/>
                <w:bCs/>
                <w:color w:val="FFFF00"/>
              </w:rPr>
              <w:t>Find us on</w:t>
            </w:r>
          </w:p>
          <w:p w14:paraId="178636CA" w14:textId="77777777" w:rsidR="00EC0FB1" w:rsidRPr="0038496F" w:rsidRDefault="00EC0FB1" w:rsidP="00EC0FB1">
            <w:pPr>
              <w:spacing w:after="0"/>
              <w:rPr>
                <w:b/>
                <w:bCs/>
                <w:color w:val="FFFF00"/>
              </w:rPr>
            </w:pPr>
            <w:r w:rsidRPr="00927CF0">
              <w:rPr>
                <w:b/>
                <w:bCs/>
                <w:noProof/>
                <w:lang w:val="en-GB" w:eastAsia="en-GB"/>
              </w:rPr>
              <w:drawing>
                <wp:anchor distT="0" distB="0" distL="114300" distR="114300" simplePos="0" relativeHeight="251659264" behindDoc="0" locked="0" layoutInCell="1" allowOverlap="1" wp14:anchorId="11E33B04" wp14:editId="555BBCFA">
                  <wp:simplePos x="0" y="0"/>
                  <wp:positionH relativeFrom="column">
                    <wp:posOffset>671195</wp:posOffset>
                  </wp:positionH>
                  <wp:positionV relativeFrom="paragraph">
                    <wp:posOffset>9525</wp:posOffset>
                  </wp:positionV>
                  <wp:extent cx="541655" cy="619125"/>
                  <wp:effectExtent l="0" t="0" r="0" b="0"/>
                  <wp:wrapSquare wrapText="bothSides"/>
                  <wp:docPr id="5" name="Graphic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27"/>
                          </pic:cNvPr>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0" y="0"/>
                            <a:ext cx="541655" cy="619125"/>
                          </a:xfrm>
                          <a:prstGeom prst="rect">
                            <a:avLst/>
                          </a:prstGeom>
                        </pic:spPr>
                      </pic:pic>
                    </a:graphicData>
                  </a:graphic>
                </wp:anchor>
              </w:drawing>
            </w:r>
            <w:r w:rsidRPr="00927CF0">
              <w:rPr>
                <w:b/>
                <w:bCs/>
                <w:noProof/>
                <w:lang w:val="en-GB" w:eastAsia="en-GB"/>
              </w:rPr>
              <w:drawing>
                <wp:inline distT="0" distB="0" distL="0" distR="0" wp14:anchorId="3B6DA953" wp14:editId="79059B35">
                  <wp:extent cx="539750" cy="617220"/>
                  <wp:effectExtent l="0" t="0" r="0" b="0"/>
                  <wp:docPr id="14" name="Graphic 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hlinkClick r:id="rId30"/>
                          </pic:cNvPr>
                          <pic:cNvPicPr/>
                        </pic:nvPicPr>
                        <pic:blipFill>
                          <a:blip r:embed="rId3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2"/>
                              </a:ext>
                            </a:extLst>
                          </a:blip>
                          <a:stretch>
                            <a:fillRect/>
                          </a:stretch>
                        </pic:blipFill>
                        <pic:spPr>
                          <a:xfrm>
                            <a:off x="0" y="0"/>
                            <a:ext cx="539750" cy="617220"/>
                          </a:xfrm>
                          <a:prstGeom prst="rect">
                            <a:avLst/>
                          </a:prstGeom>
                        </pic:spPr>
                      </pic:pic>
                    </a:graphicData>
                  </a:graphic>
                </wp:inline>
              </w:drawing>
            </w:r>
            <w:r>
              <w:rPr>
                <w:b/>
                <w:bCs/>
                <w:color w:val="FFFF00"/>
              </w:rPr>
              <w:t xml:space="preserve"> </w:t>
            </w:r>
            <w:r w:rsidRPr="00927CF0">
              <w:rPr>
                <w:b/>
                <w:bCs/>
                <w:noProof/>
                <w:lang w:val="en-GB" w:eastAsia="en-GB"/>
              </w:rPr>
              <w:drawing>
                <wp:anchor distT="0" distB="0" distL="114300" distR="114300" simplePos="0" relativeHeight="251660288" behindDoc="0" locked="0" layoutInCell="1" allowOverlap="1" wp14:anchorId="67203A16" wp14:editId="5A614551">
                  <wp:simplePos x="0" y="0"/>
                  <wp:positionH relativeFrom="column">
                    <wp:posOffset>0</wp:posOffset>
                  </wp:positionH>
                  <wp:positionV relativeFrom="paragraph">
                    <wp:posOffset>643255</wp:posOffset>
                  </wp:positionV>
                  <wp:extent cx="541655" cy="619125"/>
                  <wp:effectExtent l="0" t="0" r="0" b="0"/>
                  <wp:wrapSquare wrapText="bothSides"/>
                  <wp:docPr id="18" name="Graphic 1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33"/>
                          </pic:cNvPr>
                          <pic:cNvPicPr/>
                        </pic:nvPicPr>
                        <pic:blipFill>
                          <a:blip r:embed="rId3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5"/>
                              </a:ext>
                            </a:extLst>
                          </a:blip>
                          <a:stretch>
                            <a:fillRect/>
                          </a:stretch>
                        </pic:blipFill>
                        <pic:spPr>
                          <a:xfrm>
                            <a:off x="0" y="0"/>
                            <a:ext cx="546100" cy="624205"/>
                          </a:xfrm>
                          <a:prstGeom prst="rect">
                            <a:avLst/>
                          </a:prstGeom>
                        </pic:spPr>
                      </pic:pic>
                    </a:graphicData>
                  </a:graphic>
                </wp:anchor>
              </w:drawing>
            </w:r>
          </w:p>
          <w:p w14:paraId="12F09883" w14:textId="77777777" w:rsidR="00EC0FB1" w:rsidRPr="00927CF0" w:rsidRDefault="00EC0FB1" w:rsidP="00EC0FB1">
            <w:pPr>
              <w:spacing w:after="0"/>
              <w:rPr>
                <w:b/>
                <w:bCs/>
              </w:rPr>
            </w:pPr>
          </w:p>
          <w:p w14:paraId="331784C0" w14:textId="77777777" w:rsidR="00EC0FB1" w:rsidRPr="00927CF0" w:rsidRDefault="00EC0FB1" w:rsidP="00EC0FB1">
            <w:pPr>
              <w:spacing w:after="0"/>
              <w:rPr>
                <w:b/>
                <w:bCs/>
              </w:rPr>
            </w:pPr>
          </w:p>
          <w:p w14:paraId="284C8534" w14:textId="77777777" w:rsidR="00EC0FB1" w:rsidRPr="00927CF0" w:rsidRDefault="00EC0FB1" w:rsidP="00EC0FB1">
            <w:pPr>
              <w:spacing w:after="0"/>
              <w:rPr>
                <w:b/>
                <w:bCs/>
              </w:rPr>
            </w:pPr>
            <w:r w:rsidRPr="00927CF0">
              <w:rPr>
                <w:b/>
                <w:bCs/>
              </w:rPr>
              <w:br/>
              <w:t xml:space="preserve">  </w:t>
            </w:r>
          </w:p>
          <w:p w14:paraId="1A9EF25C" w14:textId="77777777" w:rsidR="00EC0FB1" w:rsidRDefault="00EC0FB1" w:rsidP="00EC0FB1">
            <w:pPr>
              <w:spacing w:after="0"/>
              <w:rPr>
                <w:b/>
                <w:bCs/>
              </w:rPr>
            </w:pPr>
            <w:r w:rsidRPr="00927CF0">
              <w:rPr>
                <w:b/>
                <w:bCs/>
              </w:rPr>
              <w:br/>
            </w:r>
          </w:p>
          <w:p w14:paraId="5EC47E6C" w14:textId="77777777" w:rsidR="00EC0FB1" w:rsidRDefault="00EC0FB1" w:rsidP="00EC0FB1">
            <w:pPr>
              <w:spacing w:after="0"/>
              <w:rPr>
                <w:b/>
                <w:bCs/>
              </w:rPr>
            </w:pPr>
          </w:p>
          <w:p w14:paraId="3332EE9F" w14:textId="77777777" w:rsidR="00EC0FB1" w:rsidRPr="00927CF0" w:rsidRDefault="00EC0FB1" w:rsidP="00EC0FB1">
            <w:pPr>
              <w:spacing w:after="0"/>
              <w:rPr>
                <w:b/>
                <w:bCs/>
              </w:rPr>
            </w:pPr>
            <w:r w:rsidRPr="00927CF0">
              <w:rPr>
                <w:b/>
                <w:bCs/>
              </w:rPr>
              <w:br/>
            </w:r>
          </w:p>
          <w:p w14:paraId="43F90721" w14:textId="77777777" w:rsidR="00EC0FB1" w:rsidRPr="00927CF0" w:rsidRDefault="00EC0FB1" w:rsidP="00EC0FB1">
            <w:pPr>
              <w:spacing w:after="0"/>
              <w:rPr>
                <w:b/>
                <w:bCs/>
              </w:rPr>
            </w:pPr>
            <w:r w:rsidRPr="00927CF0">
              <w:rPr>
                <w:b/>
                <w:bCs/>
              </w:rPr>
              <w:t xml:space="preserve">   </w:t>
            </w:r>
            <w:r w:rsidRPr="00927CF0">
              <w:rPr>
                <w:b/>
                <w:bCs/>
              </w:rPr>
              <w:br/>
              <w:t xml:space="preserve">      </w:t>
            </w:r>
          </w:p>
          <w:p w14:paraId="43934DC3" w14:textId="77777777" w:rsidR="00EC0FB1" w:rsidRPr="0038496F" w:rsidRDefault="00EC0FB1" w:rsidP="00EC0FB1">
            <w:pPr>
              <w:spacing w:after="0"/>
              <w:rPr>
                <w:b/>
                <w:bCs/>
                <w:color w:val="FFFF00"/>
              </w:rPr>
            </w:pPr>
            <w:r w:rsidRPr="0038496F">
              <w:rPr>
                <w:b/>
                <w:bCs/>
                <w:color w:val="FFFF00"/>
              </w:rPr>
              <w:t>Visit us on</w:t>
            </w:r>
          </w:p>
          <w:p w14:paraId="051B0457" w14:textId="77777777" w:rsidR="00EC0FB1" w:rsidRPr="00031F5E" w:rsidRDefault="00DA6A6F" w:rsidP="00EC0FB1">
            <w:pPr>
              <w:spacing w:after="0"/>
              <w:rPr>
                <w:color w:val="EEECE1" w:themeColor="background2"/>
              </w:rPr>
            </w:pPr>
            <w:hyperlink r:id="rId36" w:history="1">
              <w:r w:rsidR="00EC0FB1" w:rsidRPr="00031F5E">
                <w:rPr>
                  <w:rStyle w:val="Hyperlink"/>
                  <w:color w:val="EEECE1" w:themeColor="background2"/>
                </w:rPr>
                <w:t>https://www.wctrs-society.com/</w:t>
              </w:r>
            </w:hyperlink>
          </w:p>
          <w:p w14:paraId="7882308E" w14:textId="77777777" w:rsidR="00EC0FB1" w:rsidRPr="00031F5E" w:rsidRDefault="00DA6A6F" w:rsidP="00EC0FB1">
            <w:pPr>
              <w:spacing w:after="0"/>
              <w:rPr>
                <w:color w:val="EEECE1" w:themeColor="background2"/>
              </w:rPr>
            </w:pPr>
            <w:hyperlink r:id="rId37" w:history="1">
              <w:r w:rsidR="00EC0FB1" w:rsidRPr="00031F5E">
                <w:rPr>
                  <w:rStyle w:val="Hyperlink"/>
                  <w:color w:val="EEECE1" w:themeColor="background2"/>
                </w:rPr>
                <w:t>https://wctr2022.ca/</w:t>
              </w:r>
            </w:hyperlink>
          </w:p>
          <w:p w14:paraId="358DA535" w14:textId="77777777" w:rsidR="00EC0FB1" w:rsidRPr="0038496F" w:rsidRDefault="00EC0FB1" w:rsidP="00EC0FB1">
            <w:pPr>
              <w:spacing w:after="0"/>
              <w:rPr>
                <w:b/>
                <w:bCs/>
                <w:color w:val="FFFF00"/>
              </w:rPr>
            </w:pPr>
            <w:r w:rsidRPr="0038496F">
              <w:rPr>
                <w:b/>
                <w:bCs/>
                <w:color w:val="FFFF00"/>
              </w:rPr>
              <w:t>Email to us at</w:t>
            </w:r>
          </w:p>
          <w:p w14:paraId="1607B235" w14:textId="77777777" w:rsidR="00EC0FB1" w:rsidRPr="00927CF0" w:rsidRDefault="00EC0FB1" w:rsidP="00EC0FB1">
            <w:pPr>
              <w:spacing w:after="0"/>
            </w:pPr>
            <w:r w:rsidRPr="00927CF0">
              <w:rPr>
                <w:noProof/>
                <w:lang w:val="en-GB" w:eastAsia="en-GB"/>
              </w:rPr>
              <w:drawing>
                <wp:inline distT="0" distB="0" distL="0" distR="0" wp14:anchorId="60AD20C5" wp14:editId="6CCF186E">
                  <wp:extent cx="533400" cy="533400"/>
                  <wp:effectExtent l="0" t="0" r="0" b="0"/>
                  <wp:docPr id="9" name="Graphic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9"/>
                          </pic:cNvPr>
                          <pic:cNvPicPr/>
                        </pic:nvPicPr>
                        <pic:blipFill>
                          <a:blip r:embed="rId38" cstate="print">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9"/>
                              </a:ext>
                            </a:extLst>
                          </a:blip>
                          <a:stretch>
                            <a:fillRect/>
                          </a:stretch>
                        </pic:blipFill>
                        <pic:spPr>
                          <a:xfrm>
                            <a:off x="0" y="0"/>
                            <a:ext cx="533400" cy="533400"/>
                          </a:xfrm>
                          <a:prstGeom prst="rect">
                            <a:avLst/>
                          </a:prstGeom>
                        </pic:spPr>
                      </pic:pic>
                    </a:graphicData>
                  </a:graphic>
                </wp:inline>
              </w:drawing>
            </w:r>
          </w:p>
          <w:p w14:paraId="404C4776" w14:textId="77777777" w:rsidR="00927CF0" w:rsidRPr="00927CF0" w:rsidRDefault="00927CF0" w:rsidP="00927CF0">
            <w:pPr>
              <w:spacing w:after="0"/>
              <w:rPr>
                <w:b/>
                <w:bCs/>
              </w:rPr>
            </w:pPr>
          </w:p>
          <w:p w14:paraId="495E5A26" w14:textId="77777777" w:rsidR="00927CF0" w:rsidRPr="00927CF0" w:rsidRDefault="00927CF0" w:rsidP="00927CF0">
            <w:pPr>
              <w:spacing w:after="0"/>
              <w:rPr>
                <w:b/>
                <w:bCs/>
              </w:rPr>
            </w:pPr>
          </w:p>
          <w:p w14:paraId="43B54D4E" w14:textId="77777777" w:rsidR="00927CF0" w:rsidRPr="00927CF0" w:rsidRDefault="00927CF0" w:rsidP="00927CF0">
            <w:pPr>
              <w:spacing w:after="0"/>
              <w:rPr>
                <w:b/>
                <w:bCs/>
              </w:rPr>
            </w:pPr>
          </w:p>
          <w:p w14:paraId="1D637996" w14:textId="77777777" w:rsidR="00927CF0" w:rsidRPr="00927CF0" w:rsidRDefault="00927CF0" w:rsidP="00927CF0">
            <w:pPr>
              <w:spacing w:after="0"/>
              <w:rPr>
                <w:b/>
                <w:bCs/>
              </w:rPr>
            </w:pPr>
          </w:p>
          <w:p w14:paraId="0C3C3794" w14:textId="77777777" w:rsidR="00927CF0" w:rsidRPr="00927CF0" w:rsidRDefault="00927CF0" w:rsidP="00927CF0">
            <w:pPr>
              <w:spacing w:after="0"/>
              <w:rPr>
                <w:b/>
                <w:bCs/>
              </w:rPr>
            </w:pPr>
          </w:p>
          <w:p w14:paraId="7D2CD233" w14:textId="77777777" w:rsidR="00033470" w:rsidRDefault="00033470" w:rsidP="00927CF0">
            <w:pPr>
              <w:spacing w:after="0"/>
              <w:rPr>
                <w:b/>
                <w:bCs/>
              </w:rPr>
            </w:pPr>
          </w:p>
          <w:p w14:paraId="3B88D987" w14:textId="77777777" w:rsidR="00F913EB" w:rsidRDefault="00F913EB" w:rsidP="00927CF0">
            <w:pPr>
              <w:spacing w:after="0"/>
              <w:rPr>
                <w:b/>
                <w:bCs/>
              </w:rPr>
            </w:pPr>
          </w:p>
          <w:p w14:paraId="0C0DD235" w14:textId="77777777" w:rsidR="00F913EB" w:rsidRDefault="00F913EB" w:rsidP="00927CF0">
            <w:pPr>
              <w:spacing w:after="0"/>
              <w:rPr>
                <w:b/>
                <w:bCs/>
              </w:rPr>
            </w:pPr>
          </w:p>
          <w:p w14:paraId="0945FDA5" w14:textId="77777777" w:rsidR="00F913EB" w:rsidRDefault="00F913EB" w:rsidP="00927CF0">
            <w:pPr>
              <w:spacing w:after="0"/>
              <w:rPr>
                <w:b/>
                <w:bCs/>
              </w:rPr>
            </w:pPr>
          </w:p>
          <w:p w14:paraId="5D2053DE" w14:textId="77777777" w:rsidR="00F913EB" w:rsidRDefault="00F913EB" w:rsidP="00927CF0">
            <w:pPr>
              <w:spacing w:after="0"/>
              <w:rPr>
                <w:b/>
                <w:bCs/>
              </w:rPr>
            </w:pPr>
          </w:p>
          <w:p w14:paraId="3C3E5CF1" w14:textId="77777777" w:rsidR="00F913EB" w:rsidRDefault="00F913EB" w:rsidP="00927CF0">
            <w:pPr>
              <w:spacing w:after="0"/>
              <w:rPr>
                <w:b/>
                <w:bCs/>
              </w:rPr>
            </w:pPr>
          </w:p>
          <w:p w14:paraId="3F80559A" w14:textId="77777777" w:rsidR="00F913EB" w:rsidRDefault="00F913EB" w:rsidP="00927CF0">
            <w:pPr>
              <w:spacing w:after="0"/>
              <w:rPr>
                <w:b/>
                <w:bCs/>
              </w:rPr>
            </w:pPr>
          </w:p>
          <w:p w14:paraId="3960DCCC" w14:textId="77777777" w:rsidR="00F913EB" w:rsidRDefault="00F913EB" w:rsidP="00927CF0">
            <w:pPr>
              <w:spacing w:after="0"/>
              <w:rPr>
                <w:b/>
                <w:bCs/>
              </w:rPr>
            </w:pPr>
          </w:p>
          <w:p w14:paraId="54034E82" w14:textId="77777777" w:rsidR="00F913EB" w:rsidRDefault="00F913EB" w:rsidP="00927CF0">
            <w:pPr>
              <w:spacing w:after="0"/>
              <w:rPr>
                <w:b/>
                <w:bCs/>
              </w:rPr>
            </w:pPr>
          </w:p>
          <w:p w14:paraId="1DE7A73F" w14:textId="77777777" w:rsidR="00F913EB" w:rsidRDefault="00F913EB" w:rsidP="00927CF0">
            <w:pPr>
              <w:spacing w:after="0"/>
              <w:rPr>
                <w:b/>
                <w:bCs/>
              </w:rPr>
            </w:pPr>
          </w:p>
          <w:p w14:paraId="5B07E371" w14:textId="77777777" w:rsidR="00033470" w:rsidRDefault="00033470" w:rsidP="00927CF0">
            <w:pPr>
              <w:spacing w:after="0"/>
              <w:rPr>
                <w:b/>
                <w:bCs/>
              </w:rPr>
            </w:pPr>
          </w:p>
          <w:p w14:paraId="58AD51CC" w14:textId="77777777" w:rsidR="00927CF0" w:rsidRPr="0038496F" w:rsidRDefault="00927CF0" w:rsidP="00927CF0">
            <w:pPr>
              <w:spacing w:after="0"/>
              <w:rPr>
                <w:b/>
                <w:bCs/>
                <w:color w:val="FFFF00"/>
              </w:rPr>
            </w:pPr>
            <w:r w:rsidRPr="0038496F">
              <w:rPr>
                <w:b/>
                <w:bCs/>
                <w:color w:val="FFFF00"/>
              </w:rPr>
              <w:t>Editorial team of WCTRS Research Newsletter</w:t>
            </w:r>
          </w:p>
          <w:p w14:paraId="0C27E098" w14:textId="77777777" w:rsidR="00927CF0" w:rsidRPr="0038496F" w:rsidRDefault="00927CF0" w:rsidP="00927CF0">
            <w:pPr>
              <w:spacing w:after="0"/>
              <w:rPr>
                <w:b/>
                <w:bCs/>
                <w:color w:val="FFFF00"/>
              </w:rPr>
            </w:pPr>
            <w:r w:rsidRPr="0038496F">
              <w:rPr>
                <w:b/>
                <w:bCs/>
                <w:color w:val="FFFF00"/>
              </w:rPr>
              <w:t>Editor</w:t>
            </w:r>
          </w:p>
          <w:p w14:paraId="70DFE6C1" w14:textId="77777777" w:rsidR="00927CF0" w:rsidRPr="00927CF0" w:rsidRDefault="00927CF0" w:rsidP="00927CF0">
            <w:pPr>
              <w:spacing w:after="0"/>
              <w:rPr>
                <w:b/>
                <w:bCs/>
              </w:rPr>
            </w:pPr>
            <w:r w:rsidRPr="00927CF0">
              <w:rPr>
                <w:noProof/>
                <w:lang w:val="en-GB" w:eastAsia="en-GB"/>
              </w:rPr>
              <w:drawing>
                <wp:inline distT="0" distB="0" distL="0" distR="0" wp14:anchorId="5FE91F42" wp14:editId="0D610504">
                  <wp:extent cx="1442349" cy="154379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srcRect l="6860" t="13294" r="5362" b="14125"/>
                          <a:stretch/>
                        </pic:blipFill>
                        <pic:spPr bwMode="auto">
                          <a:xfrm>
                            <a:off x="0" y="0"/>
                            <a:ext cx="1449662" cy="1551620"/>
                          </a:xfrm>
                          <a:prstGeom prst="rect">
                            <a:avLst/>
                          </a:prstGeom>
                          <a:ln>
                            <a:noFill/>
                          </a:ln>
                          <a:extLst>
                            <a:ext uri="{53640926-AAD7-44D8-BBD7-CCE9431645EC}">
                              <a14:shadowObscured xmlns:a14="http://schemas.microsoft.com/office/drawing/2010/main"/>
                            </a:ext>
                          </a:extLst>
                        </pic:spPr>
                      </pic:pic>
                    </a:graphicData>
                  </a:graphic>
                </wp:inline>
              </w:drawing>
            </w:r>
          </w:p>
          <w:p w14:paraId="58A47B83" w14:textId="77777777" w:rsidR="00927CF0" w:rsidRPr="0054504C" w:rsidRDefault="00516780" w:rsidP="00927CF0">
            <w:pPr>
              <w:spacing w:after="0"/>
              <w:rPr>
                <w:rStyle w:val="Hyperlink"/>
                <w:i/>
                <w:iCs/>
                <w:color w:val="FFFFFF" w:themeColor="background1"/>
                <w:u w:val="none"/>
              </w:rPr>
            </w:pPr>
            <w:r w:rsidRPr="0054504C">
              <w:rPr>
                <w:b/>
                <w:bCs/>
                <w:color w:val="FFFFFF" w:themeColor="background1"/>
              </w:rPr>
              <w:fldChar w:fldCharType="begin"/>
            </w:r>
            <w:r w:rsidR="0054504C" w:rsidRPr="0054504C">
              <w:rPr>
                <w:b/>
                <w:bCs/>
                <w:color w:val="FFFFFF" w:themeColor="background1"/>
              </w:rPr>
              <w:instrText xml:space="preserve"> HYPERLINK "http://civil.iisc.ernet.in/~ashishv/beta/index.php" </w:instrText>
            </w:r>
            <w:r w:rsidRPr="0054504C">
              <w:rPr>
                <w:b/>
                <w:bCs/>
                <w:color w:val="FFFFFF" w:themeColor="background1"/>
              </w:rPr>
              <w:fldChar w:fldCharType="separate"/>
            </w:r>
            <w:r w:rsidR="00927CF0" w:rsidRPr="0054504C">
              <w:rPr>
                <w:rStyle w:val="Hyperlink"/>
                <w:b/>
                <w:bCs/>
                <w:color w:val="FFFFFF" w:themeColor="background1"/>
                <w:u w:val="none"/>
              </w:rPr>
              <w:t>Prof. Dr. Ashish Verma</w:t>
            </w:r>
            <w:r w:rsidR="00927CF0" w:rsidRPr="0054504C">
              <w:rPr>
                <w:rStyle w:val="Hyperlink"/>
                <w:i/>
                <w:iCs/>
                <w:color w:val="FFFFFF" w:themeColor="background1"/>
                <w:u w:val="none"/>
              </w:rPr>
              <w:t>,</w:t>
            </w:r>
          </w:p>
          <w:p w14:paraId="3923451B" w14:textId="77777777" w:rsidR="00927CF0" w:rsidRPr="0054504C" w:rsidRDefault="00927CF0" w:rsidP="00927CF0">
            <w:pPr>
              <w:spacing w:after="0"/>
              <w:rPr>
                <w:i/>
                <w:iCs/>
                <w:color w:val="FFFFFF" w:themeColor="background1"/>
              </w:rPr>
            </w:pPr>
            <w:r w:rsidRPr="0054504C">
              <w:rPr>
                <w:rStyle w:val="Hyperlink"/>
                <w:i/>
                <w:iCs/>
                <w:color w:val="FFFFFF" w:themeColor="background1"/>
                <w:u w:val="none"/>
              </w:rPr>
              <w:t>IISc Sustainable Transportation Lab (IST Lab), IISc Bangalore, India</w:t>
            </w:r>
            <w:r w:rsidR="00516780" w:rsidRPr="0054504C">
              <w:rPr>
                <w:b/>
                <w:bCs/>
                <w:color w:val="FFFFFF" w:themeColor="background1"/>
              </w:rPr>
              <w:fldChar w:fldCharType="end"/>
            </w:r>
          </w:p>
          <w:p w14:paraId="191EE198" w14:textId="77777777" w:rsidR="00927CF0" w:rsidRDefault="00DA6A6F" w:rsidP="00927CF0">
            <w:pPr>
              <w:spacing w:after="0"/>
              <w:rPr>
                <w:rStyle w:val="Hyperlink"/>
                <w:color w:val="EEECE1" w:themeColor="background2"/>
              </w:rPr>
            </w:pPr>
            <w:hyperlink r:id="rId41" w:history="1">
              <w:r w:rsidR="00927CF0" w:rsidRPr="00D877A7">
                <w:rPr>
                  <w:rStyle w:val="Hyperlink"/>
                  <w:color w:val="EEECE1" w:themeColor="background2"/>
                </w:rPr>
                <w:t>ashishv@iisc.ac.in</w:t>
              </w:r>
            </w:hyperlink>
          </w:p>
          <w:p w14:paraId="50C15451" w14:textId="77777777" w:rsidR="0054504C" w:rsidRPr="00D877A7" w:rsidRDefault="0054504C" w:rsidP="00927CF0">
            <w:pPr>
              <w:spacing w:after="0"/>
              <w:rPr>
                <w:rStyle w:val="Hyperlink"/>
                <w:color w:val="EEECE1" w:themeColor="background2"/>
              </w:rPr>
            </w:pPr>
          </w:p>
          <w:p w14:paraId="23CC87EF" w14:textId="77777777" w:rsidR="00927CF0" w:rsidRPr="0038496F" w:rsidRDefault="00927CF0" w:rsidP="00927CF0">
            <w:pPr>
              <w:spacing w:after="0"/>
              <w:rPr>
                <w:b/>
                <w:bCs/>
                <w:color w:val="FFFF00"/>
              </w:rPr>
            </w:pPr>
            <w:r w:rsidRPr="0038496F">
              <w:rPr>
                <w:b/>
                <w:bCs/>
                <w:color w:val="FFFF00"/>
              </w:rPr>
              <w:t xml:space="preserve"> Assistant editor</w:t>
            </w:r>
          </w:p>
          <w:p w14:paraId="7887B3DD" w14:textId="77777777" w:rsidR="00927CF0" w:rsidRPr="00927CF0" w:rsidRDefault="00927CF0" w:rsidP="00927CF0">
            <w:pPr>
              <w:spacing w:after="0"/>
              <w:rPr>
                <w:b/>
                <w:bCs/>
              </w:rPr>
            </w:pPr>
            <w:r w:rsidRPr="00927CF0">
              <w:rPr>
                <w:b/>
                <w:bCs/>
                <w:noProof/>
                <w:lang w:val="en-GB" w:eastAsia="en-GB"/>
              </w:rPr>
              <w:drawing>
                <wp:inline distT="0" distB="0" distL="0" distR="0" wp14:anchorId="5E0A1C5B" wp14:editId="44EEA7D9">
                  <wp:extent cx="1389081" cy="1365662"/>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6510" r="5719" b="13710"/>
                          <a:stretch/>
                        </pic:blipFill>
                        <pic:spPr bwMode="auto">
                          <a:xfrm>
                            <a:off x="0" y="0"/>
                            <a:ext cx="1410953" cy="1387165"/>
                          </a:xfrm>
                          <a:prstGeom prst="rect">
                            <a:avLst/>
                          </a:prstGeom>
                          <a:noFill/>
                          <a:ln>
                            <a:noFill/>
                          </a:ln>
                          <a:extLst>
                            <a:ext uri="{53640926-AAD7-44D8-BBD7-CCE9431645EC}">
                              <a14:shadowObscured xmlns:a14="http://schemas.microsoft.com/office/drawing/2010/main"/>
                            </a:ext>
                          </a:extLst>
                        </pic:spPr>
                      </pic:pic>
                    </a:graphicData>
                  </a:graphic>
                </wp:inline>
              </w:drawing>
            </w:r>
          </w:p>
          <w:p w14:paraId="090C0F8A" w14:textId="77777777" w:rsidR="0038496F" w:rsidRDefault="00927CF0" w:rsidP="00927CF0">
            <w:pPr>
              <w:spacing w:after="0"/>
              <w:rPr>
                <w:i/>
                <w:iCs/>
              </w:rPr>
            </w:pPr>
            <w:r w:rsidRPr="0038496F">
              <w:rPr>
                <w:b/>
                <w:bCs/>
                <w:color w:val="FFFFFF" w:themeColor="background1"/>
              </w:rPr>
              <w:t>H. Gayathri,</w:t>
            </w:r>
            <w:r w:rsidRPr="00927CF0">
              <w:rPr>
                <w:b/>
                <w:bCs/>
              </w:rPr>
              <w:t xml:space="preserve"> </w:t>
            </w:r>
          </w:p>
          <w:p w14:paraId="2EBCC420" w14:textId="77777777" w:rsidR="00927CF0" w:rsidRPr="0038496F" w:rsidRDefault="00927CF0" w:rsidP="00927CF0">
            <w:pPr>
              <w:spacing w:after="0"/>
              <w:rPr>
                <w:i/>
                <w:iCs/>
                <w:color w:val="FFFFFF" w:themeColor="background1"/>
              </w:rPr>
            </w:pPr>
            <w:r w:rsidRPr="0038496F">
              <w:rPr>
                <w:i/>
                <w:iCs/>
                <w:color w:val="FFFFFF" w:themeColor="background1"/>
              </w:rPr>
              <w:t>Research Scholar, IST Lab, IISc Bangalore, India</w:t>
            </w:r>
          </w:p>
          <w:p w14:paraId="1ABCD2CC" w14:textId="77777777" w:rsidR="00927CF0" w:rsidRPr="00927CF0" w:rsidRDefault="00DA6A6F" w:rsidP="00927CF0">
            <w:pPr>
              <w:spacing w:after="0"/>
            </w:pPr>
            <w:hyperlink r:id="rId43" w:history="1">
              <w:r w:rsidR="00927CF0" w:rsidRPr="00D877A7">
                <w:rPr>
                  <w:rStyle w:val="Hyperlink"/>
                  <w:color w:val="EEECE1" w:themeColor="background2"/>
                </w:rPr>
                <w:t>gayathrih@iisc.ac.in</w:t>
              </w:r>
            </w:hyperlink>
          </w:p>
        </w:tc>
        <w:tc>
          <w:tcPr>
            <w:tcW w:w="8221" w:type="dxa"/>
          </w:tcPr>
          <w:p w14:paraId="58EFA769" w14:textId="77777777" w:rsidR="00927CF0" w:rsidRDefault="00ED60E2" w:rsidP="00E14CAC">
            <w:pPr>
              <w:pStyle w:val="Heading1"/>
              <w:spacing w:after="240"/>
              <w:ind w:right="310"/>
              <w:jc w:val="both"/>
              <w:rPr>
                <w:color w:val="0070C0"/>
                <w:sz w:val="28"/>
                <w:szCs w:val="32"/>
              </w:rPr>
            </w:pPr>
            <w:bookmarkStart w:id="2" w:name="_Message_from_Prof."/>
            <w:bookmarkStart w:id="3" w:name="_About_WCTRS_COVID-19"/>
            <w:bookmarkStart w:id="4" w:name="_“A_PASS_approach”"/>
            <w:bookmarkStart w:id="5" w:name="_Hlk67496309"/>
            <w:bookmarkEnd w:id="2"/>
            <w:bookmarkEnd w:id="3"/>
            <w:bookmarkEnd w:id="4"/>
            <w:r>
              <w:rPr>
                <w:color w:val="0070C0"/>
                <w:sz w:val="28"/>
                <w:szCs w:val="32"/>
              </w:rPr>
              <w:lastRenderedPageBreak/>
              <w:t>“A PASS approach” – Research article by the WCTRS COVID-19 Task Force</w:t>
            </w:r>
          </w:p>
          <w:tbl>
            <w:tblPr>
              <w:tblW w:w="7989" w:type="dxa"/>
              <w:tblLayout w:type="fixed"/>
              <w:tblLook w:val="01E0" w:firstRow="1" w:lastRow="1" w:firstColumn="1" w:lastColumn="1" w:noHBand="0" w:noVBand="0"/>
            </w:tblPr>
            <w:tblGrid>
              <w:gridCol w:w="2130"/>
              <w:gridCol w:w="5859"/>
            </w:tblGrid>
            <w:tr w:rsidR="0038496F" w:rsidRPr="00927CF0" w14:paraId="283C495F" w14:textId="77777777" w:rsidTr="00560659">
              <w:trPr>
                <w:trHeight w:val="1639"/>
              </w:trPr>
              <w:tc>
                <w:tcPr>
                  <w:tcW w:w="2130" w:type="dxa"/>
                  <w:vAlign w:val="center"/>
                </w:tcPr>
                <w:p w14:paraId="7CF65609" w14:textId="77777777" w:rsidR="0038496F" w:rsidRDefault="0038496F" w:rsidP="0038496F">
                  <w:pPr>
                    <w:spacing w:after="0"/>
                  </w:pPr>
                </w:p>
                <w:p w14:paraId="114F90E2" w14:textId="77777777" w:rsidR="0038496F" w:rsidRPr="00927CF0" w:rsidRDefault="000E5967" w:rsidP="0038496F">
                  <w:pPr>
                    <w:spacing w:after="0"/>
                  </w:pPr>
                  <w:r w:rsidRPr="00927CF0">
                    <w:rPr>
                      <w:noProof/>
                      <w:lang w:val="en-GB" w:eastAsia="en-GB"/>
                    </w:rPr>
                    <w:drawing>
                      <wp:inline distT="0" distB="0" distL="0" distR="0" wp14:anchorId="12AA130A" wp14:editId="21A92CFE">
                        <wp:extent cx="1303699" cy="11947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cstate="print"/>
                                <a:srcRect t="8360"/>
                                <a:stretch/>
                              </pic:blipFill>
                              <pic:spPr bwMode="auto">
                                <a:xfrm>
                                  <a:off x="0" y="0"/>
                                  <a:ext cx="1320833" cy="1210411"/>
                                </a:xfrm>
                                <a:prstGeom prst="rect">
                                  <a:avLst/>
                                </a:prstGeom>
                                <a:ln>
                                  <a:noFill/>
                                </a:ln>
                                <a:extLst>
                                  <a:ext uri="{53640926-AAD7-44D8-BBD7-CCE9431645EC}">
                                    <a14:shadowObscured xmlns:a14="http://schemas.microsoft.com/office/drawing/2010/main"/>
                                  </a:ext>
                                </a:extLst>
                              </pic:spPr>
                            </pic:pic>
                          </a:graphicData>
                        </a:graphic>
                      </wp:inline>
                    </w:drawing>
                  </w:r>
                </w:p>
              </w:tc>
              <w:tc>
                <w:tcPr>
                  <w:tcW w:w="5859" w:type="dxa"/>
                </w:tcPr>
                <w:p w14:paraId="3475DA16" w14:textId="77777777" w:rsidR="0038496F" w:rsidRPr="00927CF0" w:rsidRDefault="0060488F" w:rsidP="00101C25">
                  <w:pPr>
                    <w:spacing w:before="240" w:after="0"/>
                    <w:ind w:right="-104"/>
                    <w:jc w:val="both"/>
                    <w:rPr>
                      <w:lang w:val="en-GB"/>
                    </w:rPr>
                  </w:pPr>
                  <w:r w:rsidRPr="009E20A0">
                    <w:rPr>
                      <w:lang w:val="en-GB"/>
                    </w:rPr>
                    <w:t xml:space="preserve"> “</w:t>
                  </w:r>
                  <w:r w:rsidRPr="009E20A0">
                    <w:rPr>
                      <w:i/>
                      <w:iCs/>
                      <w:lang w:val="en-GB"/>
                    </w:rPr>
                    <w:t>Zhang J. (2020) Transport policymaking that accounts for COVID-19 and future public health threats: A PASS approach. Transport Policy, 99, 405-418</w:t>
                  </w:r>
                  <w:r w:rsidRPr="009E20A0">
                    <w:rPr>
                      <w:lang w:val="en-GB"/>
                    </w:rPr>
                    <w:t>” (Open Access) is now the most downloaded paper in Transport Policy. The paper presents a new policymaking methodology for addressing the impacts of COVID-19 and future pandemics, called PASS (P: Prepare–Protect–Provide; A: Avoid–Adjust; S: Shift–Share; S: Substitute–Stop).</w:t>
                  </w:r>
                </w:p>
              </w:tc>
            </w:tr>
          </w:tbl>
          <w:bookmarkEnd w:id="5"/>
          <w:p w14:paraId="2BD79103" w14:textId="77777777" w:rsidR="009E20A0" w:rsidRDefault="009E20A0" w:rsidP="00101C25">
            <w:pPr>
              <w:spacing w:before="240" w:after="0"/>
              <w:ind w:right="321"/>
              <w:jc w:val="both"/>
              <w:rPr>
                <w:lang w:val="en-GB"/>
              </w:rPr>
            </w:pPr>
            <w:r w:rsidRPr="0061482D">
              <w:rPr>
                <w:noProof/>
                <w:lang w:val="en-GB" w:eastAsia="en-GB"/>
              </w:rPr>
              <w:drawing>
                <wp:inline distT="0" distB="0" distL="0" distR="0" wp14:anchorId="722FD540" wp14:editId="3014F54E">
                  <wp:extent cx="4840252"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56453" cy="1185053"/>
                          </a:xfrm>
                          <a:prstGeom prst="rect">
                            <a:avLst/>
                          </a:prstGeom>
                          <a:noFill/>
                          <a:ln>
                            <a:noFill/>
                          </a:ln>
                        </pic:spPr>
                      </pic:pic>
                    </a:graphicData>
                  </a:graphic>
                </wp:inline>
              </w:drawing>
            </w:r>
          </w:p>
          <w:p w14:paraId="07E2EF38" w14:textId="77777777" w:rsidR="009E20A0" w:rsidRDefault="009E20A0" w:rsidP="00101C25">
            <w:pPr>
              <w:spacing w:before="240" w:after="0"/>
              <w:ind w:right="321"/>
              <w:jc w:val="both"/>
              <w:rPr>
                <w:lang w:val="en-GB"/>
              </w:rPr>
            </w:pPr>
            <w:r w:rsidRPr="009E20A0">
              <w:rPr>
                <w:lang w:val="en-GB"/>
              </w:rPr>
              <w:t>Viruses causing pandemics are invisible. It is therefore crucial to make policies in a systematic and seamless way by involving various stakeholders. The PASS approach is in line with general system theories. The approach is proposed in the context of the transport sector; however, it is also applicable to other sectors. It emphasizes cross-sectoral collaboration and involvement of various stakeholders.</w:t>
            </w:r>
          </w:p>
          <w:p w14:paraId="27FFE3A1" w14:textId="77777777" w:rsidR="009E20A0" w:rsidRPr="009E20A0" w:rsidRDefault="009E20A0" w:rsidP="00101C25">
            <w:pPr>
              <w:spacing w:before="240" w:after="0"/>
              <w:ind w:right="321"/>
              <w:jc w:val="both"/>
              <w:rPr>
                <w:lang w:val="en-GB"/>
              </w:rPr>
            </w:pPr>
            <w:r w:rsidRPr="009E20A0">
              <w:rPr>
                <w:lang w:val="en-GB"/>
              </w:rPr>
              <w:t>In the paper, more than 100 policy measures are proposed/summarized. The following are some examples.</w:t>
            </w:r>
          </w:p>
          <w:p w14:paraId="1ECC5861" w14:textId="77777777" w:rsidR="009E20A0" w:rsidRPr="009E20A0" w:rsidRDefault="009E20A0" w:rsidP="00101C25">
            <w:pPr>
              <w:spacing w:before="240" w:after="0"/>
              <w:ind w:right="321"/>
              <w:jc w:val="both"/>
              <w:rPr>
                <w:lang w:val="en-GB"/>
              </w:rPr>
            </w:pPr>
            <w:r w:rsidRPr="009E20A0">
              <w:rPr>
                <w:lang w:val="en-GB"/>
              </w:rPr>
              <w:t>•</w:t>
            </w:r>
            <w:r>
              <w:rPr>
                <w:lang w:val="en-GB"/>
              </w:rPr>
              <w:t xml:space="preserve"> </w:t>
            </w:r>
            <w:r w:rsidRPr="009E20A0">
              <w:rPr>
                <w:b/>
                <w:bCs/>
                <w:i/>
                <w:iCs/>
                <w:lang w:val="en-GB"/>
              </w:rPr>
              <w:t>Prepare – protect – provide:</w:t>
            </w:r>
            <w:r w:rsidRPr="009E20A0">
              <w:rPr>
                <w:lang w:val="en-GB"/>
              </w:rPr>
              <w:t xml:space="preserve"> Preparing guidelines, contingency plans, institutional design for pandemic policymaking, public participation and capacity building, development of protection and physical distancing technologies as well as post-pandemic distancing driven urban and transportation planning; Protecting transport service staff and users as well as vulnerable population groups via immediate </w:t>
            </w:r>
            <w:r w:rsidRPr="009E20A0">
              <w:rPr>
                <w:lang w:val="en-GB"/>
              </w:rPr>
              <w:lastRenderedPageBreak/>
              <w:t>economic measures, physical distancing measures and personal protective equipment, and health monitoring; Providing evidence-based guidance and information, financial and institutional support, and anti-virus services.</w:t>
            </w:r>
          </w:p>
          <w:p w14:paraId="20674041" w14:textId="77777777" w:rsidR="009E20A0" w:rsidRPr="009E20A0" w:rsidRDefault="009E20A0" w:rsidP="00101C25">
            <w:pPr>
              <w:spacing w:before="240" w:after="0"/>
              <w:ind w:right="321"/>
              <w:jc w:val="both"/>
              <w:rPr>
                <w:lang w:val="en-GB"/>
              </w:rPr>
            </w:pPr>
            <w:r w:rsidRPr="009E20A0">
              <w:rPr>
                <w:lang w:val="en-GB"/>
              </w:rPr>
              <w:t>•</w:t>
            </w:r>
            <w:r>
              <w:rPr>
                <w:lang w:val="en-GB"/>
              </w:rPr>
              <w:t xml:space="preserve"> </w:t>
            </w:r>
            <w:r w:rsidRPr="009E20A0">
              <w:rPr>
                <w:b/>
                <w:bCs/>
                <w:i/>
                <w:iCs/>
                <w:lang w:val="en-GB"/>
              </w:rPr>
              <w:t>Avoid – adjust:</w:t>
            </w:r>
            <w:r w:rsidRPr="009E20A0">
              <w:rPr>
                <w:lang w:val="en-GB"/>
              </w:rPr>
              <w:t xml:space="preserve"> Avoiding inconsistent and less scientific policy decisions, crowded platforms and vehicles, and unnecessary and non-urgent trips; Adjusting policymaking processes, service operations and demand management, activity-travel schedules, logistic supply chains and so on for minimizing transport.</w:t>
            </w:r>
          </w:p>
          <w:p w14:paraId="3418CE3D" w14:textId="77777777" w:rsidR="009E20A0" w:rsidRPr="009E20A0" w:rsidRDefault="009E20A0" w:rsidP="00101C25">
            <w:pPr>
              <w:spacing w:before="240" w:after="0"/>
              <w:ind w:right="321"/>
              <w:jc w:val="both"/>
              <w:rPr>
                <w:lang w:val="en-GB"/>
              </w:rPr>
            </w:pPr>
            <w:r w:rsidRPr="009E20A0">
              <w:rPr>
                <w:lang w:val="en-GB"/>
              </w:rPr>
              <w:t>•</w:t>
            </w:r>
            <w:r>
              <w:rPr>
                <w:lang w:val="en-GB"/>
              </w:rPr>
              <w:t xml:space="preserve"> </w:t>
            </w:r>
            <w:r w:rsidRPr="009E20A0">
              <w:rPr>
                <w:b/>
                <w:bCs/>
                <w:i/>
                <w:iCs/>
                <w:lang w:val="en-GB"/>
              </w:rPr>
              <w:t>Shift – share:</w:t>
            </w:r>
            <w:r w:rsidRPr="009E20A0">
              <w:rPr>
                <w:lang w:val="en-GB"/>
              </w:rPr>
              <w:t xml:space="preserve"> Shift to pandemic-sensitive governance and service operation, modal shifts (especially for encouraging sustainable transport), shift to a lifestyle suitable to the new normal; shared mobility, shared operational resources (using public transport and taxi vehicles to transport both passengers and goods), voluntarily-shared responsibility (e.g., encourage family members of public transit staff to take sufficient physical distancing), and information sharing.</w:t>
            </w:r>
          </w:p>
          <w:p w14:paraId="36ACBEB8" w14:textId="77777777" w:rsidR="009E20A0" w:rsidRDefault="009E20A0" w:rsidP="00101C25">
            <w:pPr>
              <w:spacing w:before="240" w:after="0"/>
              <w:ind w:right="321"/>
              <w:jc w:val="both"/>
              <w:rPr>
                <w:lang w:val="en-GB"/>
              </w:rPr>
            </w:pPr>
            <w:r w:rsidRPr="009E20A0">
              <w:rPr>
                <w:lang w:val="en-GB"/>
              </w:rPr>
              <w:t>•</w:t>
            </w:r>
            <w:r>
              <w:rPr>
                <w:lang w:val="en-GB"/>
              </w:rPr>
              <w:t xml:space="preserve"> </w:t>
            </w:r>
            <w:r w:rsidRPr="009E20A0">
              <w:rPr>
                <w:b/>
                <w:bCs/>
                <w:i/>
                <w:iCs/>
                <w:lang w:val="en-GB"/>
              </w:rPr>
              <w:t>Substitute – stop:</w:t>
            </w:r>
            <w:r w:rsidRPr="009E20A0">
              <w:rPr>
                <w:lang w:val="en-GB"/>
              </w:rPr>
              <w:t xml:space="preserve"> Substitution of transport activity by virtual communication, substitution of face-to-face procedures by online procedures to minimize transport; stop of services with close face-to-face contacts, lockdown, and stay at home, stop of unsustainable lifestyles and business styles.</w:t>
            </w:r>
          </w:p>
          <w:p w14:paraId="1C1D7A67" w14:textId="77777777" w:rsidR="00927CF0" w:rsidRPr="00927CF0" w:rsidRDefault="00927CF0" w:rsidP="00927CF0">
            <w:pPr>
              <w:spacing w:after="0"/>
              <w:rPr>
                <w:lang w:val="en-GB"/>
              </w:rPr>
            </w:pPr>
          </w:p>
          <w:p w14:paraId="31ED87ED" w14:textId="77777777" w:rsidR="00927CF0" w:rsidRDefault="00927CF0" w:rsidP="008A5D1F">
            <w:pPr>
              <w:spacing w:after="0"/>
              <w:ind w:right="824"/>
              <w:jc w:val="both"/>
              <w:rPr>
                <w:rFonts w:ascii="Bell MT" w:eastAsia="Times New Roman" w:hAnsi="Bell MT" w:cs="Times New Roman"/>
                <w:b/>
                <w:bCs/>
                <w:i/>
                <w:iCs/>
                <w:color w:val="4F81BD" w:themeColor="accent1"/>
                <w:sz w:val="24"/>
                <w:szCs w:val="24"/>
                <w:lang w:val="en-GB"/>
              </w:rPr>
            </w:pPr>
            <w:r w:rsidRPr="00927CF0">
              <w:rPr>
                <w:rFonts w:ascii="Bell MT" w:eastAsia="Times New Roman" w:hAnsi="Bell MT" w:cs="Times New Roman"/>
                <w:b/>
                <w:bCs/>
                <w:color w:val="4F81BD" w:themeColor="accent1"/>
                <w:sz w:val="24"/>
                <w:szCs w:val="24"/>
                <w:lang w:val="en-GB"/>
              </w:rPr>
              <w:t>Prof</w:t>
            </w:r>
            <w:r w:rsidR="0060488F">
              <w:rPr>
                <w:rFonts w:ascii="Bell MT" w:eastAsia="Times New Roman" w:hAnsi="Bell MT" w:cs="Times New Roman"/>
                <w:b/>
                <w:bCs/>
                <w:color w:val="4F81BD" w:themeColor="accent1"/>
                <w:sz w:val="24"/>
                <w:szCs w:val="24"/>
                <w:lang w:val="en-GB"/>
              </w:rPr>
              <w:t xml:space="preserve"> Junyi Zhang</w:t>
            </w:r>
            <w:r w:rsidRPr="00927CF0">
              <w:rPr>
                <w:rFonts w:ascii="Bell MT" w:eastAsia="Times New Roman" w:hAnsi="Bell MT" w:cs="Times New Roman"/>
                <w:b/>
                <w:bCs/>
                <w:color w:val="4F81BD" w:themeColor="accent1"/>
                <w:sz w:val="24"/>
                <w:szCs w:val="24"/>
                <w:lang w:val="en-GB"/>
              </w:rPr>
              <w:t>,</w:t>
            </w:r>
            <w:r w:rsidRPr="00927CF0">
              <w:rPr>
                <w:lang w:val="en-GB"/>
              </w:rPr>
              <w:t xml:space="preserve"> </w:t>
            </w:r>
            <w:r w:rsidR="0060488F" w:rsidRPr="0060488F">
              <w:rPr>
                <w:rFonts w:ascii="Bell MT" w:eastAsia="Times New Roman" w:hAnsi="Bell MT" w:cs="Times New Roman"/>
                <w:b/>
                <w:bCs/>
                <w:i/>
                <w:iCs/>
                <w:color w:val="4F81BD" w:themeColor="accent1"/>
                <w:sz w:val="24"/>
                <w:szCs w:val="24"/>
                <w:lang w:val="en-GB"/>
              </w:rPr>
              <w:t>Hiroshima</w:t>
            </w:r>
            <w:r w:rsidRPr="00927CF0">
              <w:rPr>
                <w:rFonts w:ascii="Bell MT" w:eastAsia="Times New Roman" w:hAnsi="Bell MT" w:cs="Times New Roman"/>
                <w:b/>
                <w:bCs/>
                <w:i/>
                <w:iCs/>
                <w:color w:val="4F81BD" w:themeColor="accent1"/>
                <w:sz w:val="24"/>
                <w:szCs w:val="24"/>
                <w:lang w:val="en-GB"/>
              </w:rPr>
              <w:t xml:space="preserve"> University</w:t>
            </w:r>
            <w:r w:rsidR="0060488F">
              <w:rPr>
                <w:rFonts w:ascii="Bell MT" w:eastAsia="Times New Roman" w:hAnsi="Bell MT" w:cs="Times New Roman"/>
                <w:b/>
                <w:bCs/>
                <w:i/>
                <w:iCs/>
                <w:color w:val="4F81BD" w:themeColor="accent1"/>
                <w:sz w:val="24"/>
                <w:szCs w:val="24"/>
                <w:lang w:val="en-GB"/>
              </w:rPr>
              <w:t>, Japan</w:t>
            </w:r>
          </w:p>
          <w:p w14:paraId="00846605" w14:textId="77777777" w:rsidR="001B07F9" w:rsidRPr="00927CF0" w:rsidRDefault="00DA6A6F" w:rsidP="008A5D1F">
            <w:pPr>
              <w:spacing w:after="0"/>
              <w:ind w:right="824"/>
              <w:jc w:val="both"/>
              <w:rPr>
                <w:lang w:val="en-GB"/>
              </w:rPr>
            </w:pPr>
            <w:r>
              <w:rPr>
                <w:lang w:val="en-GB"/>
              </w:rPr>
              <w:pict w14:anchorId="2F139152">
                <v:rect id="_x0000_i1025" style="width:396.9pt;height:2pt;mso-position-horizontal:absolute;mso-position-vertical:absolute" o:hrpct="930" o:hralign="center" o:hrstd="t" o:hrnoshade="t" o:hr="t" fillcolor="#4f81bd [3204]" stroked="f"/>
              </w:pict>
            </w:r>
          </w:p>
          <w:p w14:paraId="724A75E6" w14:textId="77777777" w:rsidR="00927CF0" w:rsidRPr="00927CF0" w:rsidRDefault="003C6734" w:rsidP="00101C25">
            <w:pPr>
              <w:pStyle w:val="Heading1"/>
              <w:spacing w:after="240"/>
              <w:ind w:right="321"/>
              <w:jc w:val="both"/>
              <w:rPr>
                <w:color w:val="0070C0"/>
                <w:sz w:val="28"/>
                <w:szCs w:val="32"/>
              </w:rPr>
            </w:pPr>
            <w:bookmarkStart w:id="6" w:name="_Message_from_Prof._1"/>
            <w:bookmarkStart w:id="7" w:name="_About_Social_Media"/>
            <w:bookmarkEnd w:id="6"/>
            <w:bookmarkEnd w:id="7"/>
            <w:r>
              <w:rPr>
                <w:color w:val="0070C0"/>
                <w:sz w:val="28"/>
                <w:szCs w:val="32"/>
              </w:rPr>
              <w:t xml:space="preserve">Introduction to Topic Area H </w:t>
            </w:r>
            <w:r w:rsidRPr="00927CF0">
              <w:rPr>
                <w:color w:val="0070C0"/>
                <w:sz w:val="28"/>
                <w:szCs w:val="32"/>
              </w:rPr>
              <w:t>–</w:t>
            </w:r>
            <w:r>
              <w:rPr>
                <w:color w:val="0070C0"/>
                <w:sz w:val="28"/>
                <w:szCs w:val="32"/>
              </w:rPr>
              <w:t xml:space="preserve"> </w:t>
            </w:r>
            <w:r w:rsidRPr="003C6734">
              <w:rPr>
                <w:color w:val="0070C0"/>
                <w:sz w:val="28"/>
                <w:szCs w:val="32"/>
              </w:rPr>
              <w:t>Transport in Developing and Emerging Countries</w:t>
            </w:r>
          </w:p>
          <w:tbl>
            <w:tblPr>
              <w:tblW w:w="7989" w:type="dxa"/>
              <w:tblLayout w:type="fixed"/>
              <w:tblLook w:val="01E0" w:firstRow="1" w:lastRow="1" w:firstColumn="1" w:lastColumn="1" w:noHBand="0" w:noVBand="0"/>
            </w:tblPr>
            <w:tblGrid>
              <w:gridCol w:w="2163"/>
              <w:gridCol w:w="5826"/>
            </w:tblGrid>
            <w:tr w:rsidR="00927CF0" w:rsidRPr="00927CF0" w14:paraId="67E06754" w14:textId="77777777" w:rsidTr="002069FD">
              <w:trPr>
                <w:trHeight w:val="1627"/>
              </w:trPr>
              <w:tc>
                <w:tcPr>
                  <w:tcW w:w="2163" w:type="dxa"/>
                  <w:vAlign w:val="center"/>
                </w:tcPr>
                <w:p w14:paraId="2D99FF94" w14:textId="77777777" w:rsidR="00927CF0" w:rsidRPr="00927CF0" w:rsidRDefault="008A1FD6" w:rsidP="00927CF0">
                  <w:pPr>
                    <w:spacing w:after="0"/>
                  </w:pPr>
                  <w:r>
                    <w:rPr>
                      <w:noProof/>
                      <w:lang w:val="en-GB" w:eastAsia="en-GB"/>
                    </w:rPr>
                    <w:drawing>
                      <wp:inline distT="0" distB="0" distL="0" distR="0" wp14:anchorId="1CBAC46B" wp14:editId="440DF73E">
                        <wp:extent cx="1236345" cy="161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6345" cy="1619885"/>
                                </a:xfrm>
                                <a:prstGeom prst="rect">
                                  <a:avLst/>
                                </a:prstGeom>
                                <a:noFill/>
                                <a:ln>
                                  <a:noFill/>
                                </a:ln>
                              </pic:spPr>
                            </pic:pic>
                          </a:graphicData>
                        </a:graphic>
                      </wp:inline>
                    </w:drawing>
                  </w:r>
                </w:p>
              </w:tc>
              <w:tc>
                <w:tcPr>
                  <w:tcW w:w="5826" w:type="dxa"/>
                </w:tcPr>
                <w:p w14:paraId="07EE9BEC" w14:textId="77777777" w:rsidR="00927CF0" w:rsidRPr="00927CF0" w:rsidRDefault="008A1FD6" w:rsidP="002069FD">
                  <w:pPr>
                    <w:spacing w:after="0"/>
                    <w:ind w:right="24"/>
                    <w:jc w:val="both"/>
                    <w:rPr>
                      <w:lang w:val="en-GB"/>
                    </w:rPr>
                  </w:pPr>
                  <w:r w:rsidRPr="008F7B6F">
                    <w:rPr>
                      <w:b/>
                      <w:bCs/>
                      <w:lang w:val="en-GB"/>
                    </w:rPr>
                    <w:t>SIG H1</w:t>
                  </w:r>
                  <w:r w:rsidRPr="008A1FD6">
                    <w:rPr>
                      <w:lang w:val="en-GB"/>
                    </w:rPr>
                    <w:t xml:space="preserve"> (Chair: Shinya Hanaoka, Tokyo Institute of Technology) newly launched in 2017 after merging three different session tracks in the Topic Area H: “Institutions, Governance and Capacity Building”, “Planning, Financing, Socio-economic Impact Evaluation” and “Regional and Interregional Transport”. SIG H1 focuses on the multi-disciplinary research of transport policy, planning and financing in developing and emerging countries. The policy aspects cover the institutional capacity; </w:t>
                  </w:r>
                  <w:r>
                    <w:rPr>
                      <w:lang w:val="en-GB"/>
                    </w:rPr>
                    <w:t>capacity</w:t>
                  </w:r>
                  <w:r w:rsidR="005517DE">
                    <w:rPr>
                      <w:lang w:val="en-GB"/>
                    </w:rPr>
                    <w:t xml:space="preserve"> building</w:t>
                  </w:r>
                </w:p>
              </w:tc>
            </w:tr>
          </w:tbl>
          <w:p w14:paraId="26E8DD01" w14:textId="77777777" w:rsidR="008A1FD6" w:rsidRPr="008A1FD6" w:rsidRDefault="008A1FD6" w:rsidP="00E0787A">
            <w:pPr>
              <w:spacing w:after="0"/>
              <w:ind w:right="310"/>
              <w:jc w:val="both"/>
              <w:rPr>
                <w:lang w:val="en-GB"/>
              </w:rPr>
            </w:pPr>
            <w:r w:rsidRPr="008A1FD6">
              <w:rPr>
                <w:lang w:val="en-GB"/>
              </w:rPr>
              <w:t>both government and private entities</w:t>
            </w:r>
            <w:r>
              <w:rPr>
                <w:lang w:val="en-GB"/>
              </w:rPr>
              <w:t>; governance structures;</w:t>
            </w:r>
            <w:r w:rsidRPr="008A1FD6">
              <w:rPr>
                <w:lang w:val="en-GB"/>
              </w:rPr>
              <w:t xml:space="preserve"> policy and decision-making practices; and pricing of infrastructure services, etc. The planning aspects cover how well transport infrastructure plans are integrated with overall urban, national and regional plans, as well as the economic plans. The financing aspects cover innovative financing and funding issues in transportation including road funds, cost-recovery from users, public private partnership, and local government finance, including fiscal decentralisation. </w:t>
            </w:r>
          </w:p>
          <w:p w14:paraId="4E7340E2" w14:textId="77777777" w:rsidR="008A1FD6" w:rsidRDefault="008A1FD6" w:rsidP="001B07F9">
            <w:pPr>
              <w:spacing w:after="0"/>
              <w:ind w:right="743"/>
              <w:jc w:val="both"/>
              <w:rPr>
                <w:lang w:val="en-GB"/>
              </w:rPr>
            </w:pPr>
          </w:p>
          <w:p w14:paraId="368D0FEB" w14:textId="77777777" w:rsidR="008F7B6F" w:rsidRPr="008F7B6F" w:rsidRDefault="008F7B6F" w:rsidP="00101C25">
            <w:pPr>
              <w:spacing w:after="0"/>
              <w:ind w:right="321"/>
              <w:jc w:val="both"/>
              <w:rPr>
                <w:lang w:val="en-GB"/>
              </w:rPr>
            </w:pPr>
            <w:r w:rsidRPr="008F7B6F">
              <w:rPr>
                <w:b/>
                <w:bCs/>
                <w:lang w:val="en-GB"/>
              </w:rPr>
              <w:t>SIG H2</w:t>
            </w:r>
            <w:r w:rsidRPr="008F7B6F">
              <w:rPr>
                <w:lang w:val="en-GB"/>
              </w:rPr>
              <w:t xml:space="preserve"> </w:t>
            </w:r>
            <w:r w:rsidRPr="008F7B6F">
              <w:rPr>
                <w:rFonts w:hint="eastAsia"/>
                <w:lang w:val="en-GB"/>
              </w:rPr>
              <w:t>(</w:t>
            </w:r>
            <w:r w:rsidRPr="008F7B6F">
              <w:rPr>
                <w:lang w:val="en-GB"/>
              </w:rPr>
              <w:t>Chair: Ashish Verma, Indian Institute of Science and Keping Li, Tongji University). It focuses on issues of infrastructure operation and traffic management in developing economies. It is a well-known and established fact that traffic behavior and characteristics in developing economies are fundamentally different than developed economies, especially in terms of</w:t>
            </w:r>
            <w:r w:rsidRPr="008F7B6F">
              <w:rPr>
                <w:rFonts w:hint="eastAsia"/>
                <w:lang w:val="en-GB"/>
              </w:rPr>
              <w:t>,</w:t>
            </w:r>
            <w:r w:rsidRPr="008F7B6F">
              <w:rPr>
                <w:lang w:val="en-GB"/>
              </w:rPr>
              <w:t xml:space="preserve"> heterogeneity, non-lane-based traffic, little or no segregation, driver behavior etc. This requires fundamentally different theories and approaches to tackle infrastructure operation and traffic management issues in developing economies, including Traffic Theory and Modeling, Traffic Control and Management, Traffic Network and Analysis, Safety Analysis and Policy, Intelligent Transport System, Highway Capacity Analysis, Parking Policy and Management, Road Geometry and Traffic Flow, Travel Demand Management, Non-Motorized Transport Infrastructure operation, Public Transport Operation and Management, Quality Management (QM) in Transport and Logistics, etc. SIG H2 has closely collaborated with Transportation Research Group of India (TRG) and has published papers from its sessions in the journal Transportation in Developing Economies (TiDE), Springer. The last major physical activity of the SIG H2 was a Summer School on Governance and Mobility in March 2020.</w:t>
            </w:r>
          </w:p>
          <w:p w14:paraId="5CA880D6" w14:textId="77777777" w:rsidR="008F7B6F" w:rsidRPr="008F7B6F" w:rsidRDefault="008F7B6F" w:rsidP="008F7B6F">
            <w:pPr>
              <w:spacing w:after="0"/>
              <w:ind w:right="743"/>
              <w:jc w:val="both"/>
              <w:rPr>
                <w:lang w:val="en-GB"/>
              </w:rPr>
            </w:pPr>
          </w:p>
          <w:p w14:paraId="4763831C" w14:textId="77777777" w:rsidR="008F7B6F" w:rsidRPr="008F7B6F" w:rsidRDefault="008F7B6F" w:rsidP="00101C25">
            <w:pPr>
              <w:spacing w:after="0"/>
              <w:ind w:right="321"/>
              <w:jc w:val="both"/>
              <w:rPr>
                <w:lang w:val="en-GB"/>
              </w:rPr>
            </w:pPr>
            <w:r w:rsidRPr="008F7B6F">
              <w:rPr>
                <w:b/>
                <w:bCs/>
                <w:lang w:val="en-GB"/>
              </w:rPr>
              <w:t>SIG-H5</w:t>
            </w:r>
            <w:r w:rsidRPr="008F7B6F">
              <w:rPr>
                <w:lang w:val="en-GB"/>
              </w:rPr>
              <w:t xml:space="preserve"> Urban Transport in Developing Countries (Chair: Varameth Vichiensan: Kasetsart University) is a joint-activity between WCTRS and CODATU, of which mission is to build capacity in the fields of urban transport and mobility in developing countries. As it is well accepted that the efficient and affordable urban transport and mobility for all are of prime importance for the developing world, SIG-H5 aims at transfer of knowledge and experiences (North-South as well as South-South), applied research and research capacity building in developing countries, and human resources development. As the economic and land-use characteristics of developing country cities are different from those prevailing in industrialized or developed countries, new and appropriate transport planning, engineering, and management approaches are required. Potential research topics of SIG-H5 include, but not limit to, traffic congestion mitigation, transport safety, land use/transport interaction, transit system for medium-size city, accessibility management, CO2 reduction, post-COVID-19 in the developing world. The past activities of SIG-H5 are special sessions at the WCTR conferences and CODATU conferences. </w:t>
            </w:r>
          </w:p>
          <w:p w14:paraId="4FA99C31" w14:textId="77777777" w:rsidR="00927CF0" w:rsidRPr="00927CF0" w:rsidRDefault="00927CF0" w:rsidP="00927CF0">
            <w:pPr>
              <w:spacing w:after="0"/>
              <w:rPr>
                <w:lang w:val="en-GB"/>
              </w:rPr>
            </w:pPr>
          </w:p>
          <w:p w14:paraId="38D9E788" w14:textId="77777777" w:rsidR="00927CF0" w:rsidRPr="00927CF0" w:rsidRDefault="00927CF0" w:rsidP="001B07F9">
            <w:pPr>
              <w:spacing w:after="0"/>
              <w:ind w:right="824"/>
              <w:jc w:val="both"/>
              <w:rPr>
                <w:rFonts w:ascii="Bell MT" w:eastAsia="Times New Roman" w:hAnsi="Bell MT" w:cs="Times New Roman"/>
                <w:b/>
                <w:bCs/>
                <w:i/>
                <w:iCs/>
                <w:color w:val="4F81BD" w:themeColor="accent1"/>
                <w:sz w:val="24"/>
                <w:szCs w:val="24"/>
                <w:lang w:val="en-GB"/>
              </w:rPr>
            </w:pPr>
            <w:r w:rsidRPr="00927CF0">
              <w:rPr>
                <w:rFonts w:ascii="Bell MT" w:eastAsia="Times New Roman" w:hAnsi="Bell MT" w:cs="Times New Roman"/>
                <w:b/>
                <w:bCs/>
                <w:color w:val="4F81BD" w:themeColor="accent1"/>
                <w:sz w:val="24"/>
                <w:szCs w:val="24"/>
                <w:lang w:val="en-GB"/>
              </w:rPr>
              <w:t xml:space="preserve">Prof. </w:t>
            </w:r>
            <w:r w:rsidR="008F7B6F">
              <w:rPr>
                <w:rFonts w:ascii="Bell MT" w:eastAsia="Times New Roman" w:hAnsi="Bell MT" w:cs="Times New Roman"/>
                <w:b/>
                <w:bCs/>
                <w:color w:val="4F81BD" w:themeColor="accent1"/>
                <w:sz w:val="24"/>
                <w:szCs w:val="24"/>
                <w:lang w:val="en-GB"/>
              </w:rPr>
              <w:t>Meng Li</w:t>
            </w:r>
            <w:r w:rsidRPr="00927CF0">
              <w:rPr>
                <w:rFonts w:ascii="Bell MT" w:eastAsia="Times New Roman" w:hAnsi="Bell MT" w:cs="Times New Roman"/>
                <w:b/>
                <w:bCs/>
                <w:color w:val="4F81BD" w:themeColor="accent1"/>
                <w:sz w:val="24"/>
                <w:szCs w:val="24"/>
                <w:lang w:val="en-GB"/>
              </w:rPr>
              <w:t xml:space="preserve">, </w:t>
            </w:r>
            <w:r w:rsidR="008F7B6F" w:rsidRPr="00927CF0">
              <w:rPr>
                <w:rFonts w:ascii="Bell MT" w:eastAsia="Times New Roman" w:hAnsi="Bell MT" w:cs="Times New Roman"/>
                <w:b/>
                <w:bCs/>
                <w:i/>
                <w:iCs/>
                <w:color w:val="4F81BD" w:themeColor="accent1"/>
                <w:sz w:val="24"/>
                <w:szCs w:val="24"/>
                <w:lang w:val="en-GB"/>
              </w:rPr>
              <w:t xml:space="preserve">Topic Area Manager </w:t>
            </w:r>
            <w:r w:rsidR="008F7B6F">
              <w:rPr>
                <w:rFonts w:ascii="Bell MT" w:eastAsia="Times New Roman" w:hAnsi="Bell MT" w:cs="Times New Roman"/>
                <w:b/>
                <w:bCs/>
                <w:i/>
                <w:iCs/>
                <w:color w:val="4F81BD" w:themeColor="accent1"/>
                <w:sz w:val="24"/>
                <w:szCs w:val="24"/>
                <w:lang w:val="en-GB"/>
              </w:rPr>
              <w:t>H</w:t>
            </w:r>
          </w:p>
          <w:p w14:paraId="1A941D2E" w14:textId="77777777" w:rsidR="00927CF0" w:rsidRDefault="008F7B6F" w:rsidP="001B07F9">
            <w:pPr>
              <w:spacing w:after="0"/>
              <w:ind w:right="824"/>
              <w:jc w:val="both"/>
              <w:rPr>
                <w:rFonts w:ascii="Bell MT" w:eastAsia="Times New Roman" w:hAnsi="Bell MT" w:cs="Times New Roman"/>
                <w:b/>
                <w:bCs/>
                <w:i/>
                <w:iCs/>
                <w:color w:val="4F81BD" w:themeColor="accent1"/>
                <w:sz w:val="24"/>
                <w:szCs w:val="24"/>
                <w:lang w:val="en-GB"/>
              </w:rPr>
            </w:pPr>
            <w:r>
              <w:rPr>
                <w:rFonts w:ascii="Bell MT" w:eastAsia="Times New Roman" w:hAnsi="Bell MT" w:cs="Times New Roman"/>
                <w:b/>
                <w:bCs/>
                <w:i/>
                <w:iCs/>
                <w:color w:val="4F81BD" w:themeColor="accent1"/>
                <w:sz w:val="24"/>
                <w:szCs w:val="24"/>
                <w:lang w:val="en-GB"/>
              </w:rPr>
              <w:t>Tsinghua University</w:t>
            </w:r>
          </w:p>
          <w:p w14:paraId="3F304035" w14:textId="77777777" w:rsidR="00C212AA" w:rsidRPr="00927CF0" w:rsidRDefault="00DA6A6F" w:rsidP="001B07F9">
            <w:pPr>
              <w:spacing w:after="0"/>
              <w:ind w:right="824"/>
              <w:jc w:val="both"/>
              <w:rPr>
                <w:rFonts w:ascii="Bell MT" w:eastAsia="Times New Roman" w:hAnsi="Bell MT" w:cs="Times New Roman"/>
                <w:b/>
                <w:bCs/>
                <w:i/>
                <w:iCs/>
                <w:color w:val="4F81BD" w:themeColor="accent1"/>
                <w:sz w:val="24"/>
                <w:szCs w:val="24"/>
                <w:lang w:val="en-GB"/>
              </w:rPr>
            </w:pPr>
            <w:r>
              <w:rPr>
                <w:lang w:val="en-GB"/>
              </w:rPr>
              <w:pict w14:anchorId="66D2CC1B">
                <v:rect id="_x0000_i1026" style="width:396.9pt;height:2pt;mso-position-horizontal:absolute;mso-position-vertical:absolute" o:hrpct="930" o:hralign="center" o:hrstd="t" o:hrnoshade="t" o:hr="t" fillcolor="#4f81bd [3204]" stroked="f"/>
              </w:pict>
            </w:r>
          </w:p>
          <w:p w14:paraId="391C0A92" w14:textId="77777777" w:rsidR="00927CF0" w:rsidRDefault="00C20712" w:rsidP="001B07F9">
            <w:pPr>
              <w:pStyle w:val="Heading1"/>
              <w:spacing w:after="240"/>
              <w:jc w:val="both"/>
              <w:rPr>
                <w:color w:val="0070C0"/>
                <w:sz w:val="28"/>
                <w:szCs w:val="32"/>
              </w:rPr>
            </w:pPr>
            <w:bookmarkStart w:id="8" w:name="_About_WCTRS-Y_initiative"/>
            <w:bookmarkStart w:id="9" w:name="_Introduction_to_Topic"/>
            <w:bookmarkStart w:id="10" w:name="_Updates_–_Activities"/>
            <w:bookmarkEnd w:id="8"/>
            <w:bookmarkEnd w:id="9"/>
            <w:bookmarkEnd w:id="10"/>
            <w:r>
              <w:rPr>
                <w:color w:val="0070C0"/>
                <w:sz w:val="28"/>
                <w:szCs w:val="32"/>
              </w:rPr>
              <w:t>Updates – Activities done by SIG C1</w:t>
            </w:r>
          </w:p>
          <w:tbl>
            <w:tblPr>
              <w:tblW w:w="7848" w:type="dxa"/>
              <w:tblLayout w:type="fixed"/>
              <w:tblLook w:val="01E0" w:firstRow="1" w:lastRow="1" w:firstColumn="1" w:lastColumn="1" w:noHBand="0" w:noVBand="0"/>
            </w:tblPr>
            <w:tblGrid>
              <w:gridCol w:w="2163"/>
              <w:gridCol w:w="5685"/>
            </w:tblGrid>
            <w:tr w:rsidR="00927CF0" w:rsidRPr="00927CF0" w14:paraId="0E7A5C83" w14:textId="77777777" w:rsidTr="002069FD">
              <w:trPr>
                <w:trHeight w:val="1627"/>
              </w:trPr>
              <w:tc>
                <w:tcPr>
                  <w:tcW w:w="2163" w:type="dxa"/>
                  <w:vAlign w:val="center"/>
                </w:tcPr>
                <w:p w14:paraId="03CE4A4D" w14:textId="77777777" w:rsidR="00927CF0" w:rsidRDefault="00C20712" w:rsidP="00927CF0">
                  <w:pPr>
                    <w:spacing w:after="0"/>
                  </w:pPr>
                  <w:r>
                    <w:rPr>
                      <w:noProof/>
                      <w:lang w:val="en-GB" w:eastAsia="en-GB"/>
                    </w:rPr>
                    <w:lastRenderedPageBreak/>
                    <w:drawing>
                      <wp:inline distT="0" distB="0" distL="0" distR="0" wp14:anchorId="3FED05B2" wp14:editId="030047FF">
                        <wp:extent cx="1236345" cy="1236345"/>
                        <wp:effectExtent l="0" t="0" r="0" b="0"/>
                        <wp:docPr id="7" name="Picture 7" descr="Chalmers Research: Xiaobo 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halmers Research: Xiaobo Qu"/>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inline>
                    </w:drawing>
                  </w:r>
                </w:p>
                <w:p w14:paraId="1C05157C" w14:textId="77777777" w:rsidR="00C20712" w:rsidRPr="00927CF0" w:rsidRDefault="00C20712" w:rsidP="00927CF0">
                  <w:pPr>
                    <w:spacing w:after="0"/>
                  </w:pPr>
                  <w:r>
                    <w:rPr>
                      <w:noProof/>
                      <w:lang w:val="en-GB" w:eastAsia="en-GB"/>
                    </w:rPr>
                    <w:drawing>
                      <wp:inline distT="0" distB="0" distL="0" distR="0" wp14:anchorId="3CD6BC4E" wp14:editId="1502DECC">
                        <wp:extent cx="1236345" cy="1280160"/>
                        <wp:effectExtent l="0" t="0" r="0" b="0"/>
                        <wp:docPr id="8" name="Picture 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i"/>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17546"/>
                                <a:stretch/>
                              </pic:blipFill>
                              <pic:spPr bwMode="auto">
                                <a:xfrm>
                                  <a:off x="0" y="0"/>
                                  <a:ext cx="1236345" cy="1280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85" w:type="dxa"/>
                </w:tcPr>
                <w:p w14:paraId="0A1601A7" w14:textId="77777777" w:rsidR="00927CF0" w:rsidRDefault="00C20712" w:rsidP="00E0787A">
                  <w:pPr>
                    <w:spacing w:after="0"/>
                    <w:ind w:right="-122"/>
                    <w:jc w:val="both"/>
                    <w:rPr>
                      <w:lang w:val="en-GB"/>
                    </w:rPr>
                  </w:pPr>
                  <w:r w:rsidRPr="00C20712">
                    <w:rPr>
                      <w:lang w:val="en-GB"/>
                    </w:rPr>
                    <w:t xml:space="preserve">In March, Xiaobo Qu, Kun Gao, and Xiaopeng Li finished a report on SIG-C1 Transport Theory and Modeling entitled </w:t>
                  </w:r>
                  <w:r w:rsidR="005517DE" w:rsidRPr="005517DE">
                    <w:rPr>
                      <w:i/>
                      <w:iCs/>
                      <w:lang w:val="en-GB"/>
                    </w:rPr>
                    <w:t>“</w:t>
                  </w:r>
                  <w:r w:rsidRPr="005517DE">
                    <w:rPr>
                      <w:i/>
                      <w:iCs/>
                      <w:lang w:val="en-GB"/>
                    </w:rPr>
                    <w:t>Impacts of COVID-19 on the Transport Sector and Measures as well as Recommendations of Policies and Future Research</w:t>
                  </w:r>
                  <w:r w:rsidR="005517DE" w:rsidRPr="005517DE">
                    <w:rPr>
                      <w:i/>
                      <w:iCs/>
                      <w:lang w:val="en-GB"/>
                    </w:rPr>
                    <w:t>”</w:t>
                  </w:r>
                  <w:r w:rsidRPr="00C20712">
                    <w:rPr>
                      <w:lang w:val="en-GB"/>
                    </w:rPr>
                    <w:t xml:space="preserve">. This report summarizes the influences of the COVID-19 pandemic, reviews existing research results, and identifies future research needs in the scope of SIG C1 in the WCTRS. </w:t>
                  </w:r>
                </w:p>
                <w:p w14:paraId="094A21B6" w14:textId="77777777" w:rsidR="00C20712" w:rsidRDefault="00C20712" w:rsidP="00C20712">
                  <w:pPr>
                    <w:spacing w:after="0"/>
                    <w:ind w:right="368"/>
                    <w:jc w:val="both"/>
                    <w:rPr>
                      <w:lang w:val="en-GB"/>
                    </w:rPr>
                  </w:pPr>
                </w:p>
                <w:p w14:paraId="7BFC05E0" w14:textId="77777777" w:rsidR="00C20712" w:rsidRPr="00927CF0" w:rsidRDefault="00C20712" w:rsidP="00E0787A">
                  <w:pPr>
                    <w:spacing w:after="0"/>
                    <w:ind w:right="-122"/>
                    <w:jc w:val="both"/>
                    <w:rPr>
                      <w:lang w:val="en-GB"/>
                    </w:rPr>
                  </w:pPr>
                  <w:r w:rsidRPr="00C20712">
                    <w:rPr>
                      <w:lang w:val="en-GB"/>
                    </w:rPr>
                    <w:t xml:space="preserve">Xin Wang, Xiaobo Qu, and Xiaopeng Li submitted a workshop proposal to the 2021 IEEE International Intelligent Transportation Systems Conference (ITSC) entitled </w:t>
                  </w:r>
                  <w:r w:rsidR="005517DE" w:rsidRPr="005517DE">
                    <w:rPr>
                      <w:i/>
                      <w:iCs/>
                      <w:lang w:val="en-GB"/>
                    </w:rPr>
                    <w:t>“</w:t>
                  </w:r>
                  <w:r w:rsidRPr="005517DE">
                    <w:rPr>
                      <w:i/>
                      <w:iCs/>
                      <w:lang w:val="en-GB"/>
                    </w:rPr>
                    <w:t>Workshop for Global Advances and Future of Testbeds on Connected and Autonomous Vehicles</w:t>
                  </w:r>
                  <w:r w:rsidR="005517DE">
                    <w:rPr>
                      <w:lang w:val="en-GB"/>
                    </w:rPr>
                    <w:t>”</w:t>
                  </w:r>
                  <w:r w:rsidRPr="00C20712">
                    <w:rPr>
                      <w:lang w:val="en-GB"/>
                    </w:rPr>
                    <w:t xml:space="preserve">. </w:t>
                  </w:r>
                </w:p>
              </w:tc>
            </w:tr>
          </w:tbl>
          <w:p w14:paraId="073BC411" w14:textId="77777777" w:rsidR="00C20712" w:rsidRDefault="00C20712" w:rsidP="001B07F9">
            <w:pPr>
              <w:spacing w:after="0"/>
              <w:ind w:right="601"/>
              <w:jc w:val="both"/>
              <w:rPr>
                <w:lang w:val="en-GB"/>
              </w:rPr>
            </w:pPr>
          </w:p>
          <w:p w14:paraId="1ADD75AD" w14:textId="77777777" w:rsidR="00C20712" w:rsidRDefault="00C20712" w:rsidP="00E0787A">
            <w:pPr>
              <w:spacing w:after="0"/>
              <w:ind w:right="310"/>
              <w:jc w:val="both"/>
              <w:rPr>
                <w:lang w:val="en-GB"/>
              </w:rPr>
            </w:pPr>
            <w:r w:rsidRPr="00C20712">
              <w:rPr>
                <w:lang w:val="en-GB"/>
              </w:rPr>
              <w:t>This workshop aims at creating a global discussion platform for leading CAV testbed representatives across developing and developed countries, including the US, Europe, Asia, South America, and Africa. This workshop is expected to bridge the information gap among different testing methodology and protocols and present unique features and services of various testbeds.</w:t>
            </w:r>
          </w:p>
          <w:p w14:paraId="3CF83BD9" w14:textId="77777777" w:rsidR="00C20712" w:rsidRDefault="00C20712" w:rsidP="00C20712">
            <w:pPr>
              <w:spacing w:after="0"/>
              <w:ind w:right="601"/>
              <w:jc w:val="both"/>
              <w:rPr>
                <w:lang w:val="en-GB"/>
              </w:rPr>
            </w:pPr>
          </w:p>
          <w:p w14:paraId="1A1CD10C" w14:textId="77777777" w:rsidR="00C20712" w:rsidRPr="00C20712" w:rsidRDefault="00C20712" w:rsidP="00E0787A">
            <w:pPr>
              <w:spacing w:after="0"/>
              <w:ind w:right="310"/>
              <w:jc w:val="both"/>
              <w:rPr>
                <w:lang w:val="en-GB"/>
              </w:rPr>
            </w:pPr>
            <w:r w:rsidRPr="00C20712">
              <w:rPr>
                <w:lang w:val="en-GB"/>
              </w:rPr>
              <w:t xml:space="preserve">Xiaopeng Li submitted two regular papers to ITSC. One is entitled </w:t>
            </w:r>
            <w:r w:rsidR="005517DE" w:rsidRPr="005517DE">
              <w:rPr>
                <w:i/>
                <w:iCs/>
                <w:lang w:val="en-GB"/>
              </w:rPr>
              <w:t>“</w:t>
            </w:r>
            <w:r w:rsidRPr="005517DE">
              <w:rPr>
                <w:i/>
                <w:iCs/>
                <w:lang w:val="en-GB"/>
              </w:rPr>
              <w:t>Long Short-Term Memory Network based Car Following Models with a Dimensionality Reduction Technique</w:t>
            </w:r>
            <w:r w:rsidR="005517DE" w:rsidRPr="005517DE">
              <w:rPr>
                <w:i/>
                <w:iCs/>
                <w:lang w:val="en-GB"/>
              </w:rPr>
              <w:t>”</w:t>
            </w:r>
            <w:r w:rsidRPr="00C20712">
              <w:rPr>
                <w:lang w:val="en-GB"/>
              </w:rPr>
              <w:t xml:space="preserve">. Another one is entitled </w:t>
            </w:r>
            <w:r w:rsidR="005517DE" w:rsidRPr="005517DE">
              <w:rPr>
                <w:i/>
                <w:iCs/>
                <w:lang w:val="en-GB"/>
              </w:rPr>
              <w:t>“</w:t>
            </w:r>
            <w:r w:rsidRPr="005517DE">
              <w:rPr>
                <w:i/>
                <w:iCs/>
                <w:lang w:val="en-GB"/>
              </w:rPr>
              <w:t>Automated Vehicle Identification in Mixed Traffic</w:t>
            </w:r>
            <w:r w:rsidR="005517DE">
              <w:rPr>
                <w:lang w:val="en-GB"/>
              </w:rPr>
              <w:t>”</w:t>
            </w:r>
            <w:r w:rsidRPr="00C20712">
              <w:rPr>
                <w:lang w:val="en-GB"/>
              </w:rPr>
              <w:t xml:space="preserve">. </w:t>
            </w:r>
          </w:p>
          <w:p w14:paraId="5E8C6B56" w14:textId="77777777" w:rsidR="00C20712" w:rsidRDefault="00C20712" w:rsidP="00C20712">
            <w:pPr>
              <w:spacing w:after="0"/>
              <w:ind w:right="601"/>
              <w:jc w:val="both"/>
              <w:rPr>
                <w:lang w:val="en-GB"/>
              </w:rPr>
            </w:pPr>
          </w:p>
          <w:p w14:paraId="4BFEA200" w14:textId="77777777" w:rsidR="00C20712" w:rsidRPr="00C20712" w:rsidRDefault="00C20712" w:rsidP="00E0787A">
            <w:pPr>
              <w:tabs>
                <w:tab w:val="left" w:pos="7115"/>
              </w:tabs>
              <w:spacing w:after="0"/>
              <w:ind w:right="310"/>
              <w:jc w:val="both"/>
              <w:rPr>
                <w:lang w:val="en-GB"/>
              </w:rPr>
            </w:pPr>
            <w:r w:rsidRPr="00C20712">
              <w:rPr>
                <w:lang w:val="en-GB"/>
              </w:rPr>
              <w:t xml:space="preserve">In April and May, Xiaopeng Li and Xiaobo Qu will organize a workshop on modular autonomous vehicles virtually due to COVID-19. Xiaobo Qu will be organizing special issues with IEEE TITS and TR Part A. </w:t>
            </w:r>
          </w:p>
          <w:p w14:paraId="0299B917" w14:textId="77777777" w:rsidR="00C20712" w:rsidRDefault="00C20712" w:rsidP="001B07F9">
            <w:pPr>
              <w:spacing w:after="0"/>
              <w:ind w:right="601"/>
              <w:jc w:val="both"/>
              <w:rPr>
                <w:lang w:val="en-GB"/>
              </w:rPr>
            </w:pPr>
          </w:p>
          <w:p w14:paraId="5E5E47B9" w14:textId="77777777" w:rsidR="00927CF0" w:rsidRDefault="00927CF0" w:rsidP="00921145">
            <w:pPr>
              <w:spacing w:after="0"/>
              <w:ind w:right="824"/>
              <w:jc w:val="both"/>
              <w:rPr>
                <w:rFonts w:ascii="Bell MT" w:eastAsia="Times New Roman" w:hAnsi="Bell MT" w:cs="Times New Roman"/>
                <w:b/>
                <w:bCs/>
                <w:i/>
                <w:iCs/>
                <w:color w:val="4F81BD" w:themeColor="accent1"/>
                <w:sz w:val="24"/>
                <w:szCs w:val="24"/>
                <w:lang w:val="en-GB"/>
              </w:rPr>
            </w:pPr>
            <w:r w:rsidRPr="00927CF0">
              <w:rPr>
                <w:rFonts w:ascii="Bell MT" w:eastAsia="Times New Roman" w:hAnsi="Bell MT" w:cs="Times New Roman"/>
                <w:b/>
                <w:bCs/>
                <w:color w:val="4F81BD" w:themeColor="accent1"/>
                <w:sz w:val="24"/>
                <w:szCs w:val="24"/>
                <w:lang w:val="en-GB"/>
              </w:rPr>
              <w:t xml:space="preserve">Prof. </w:t>
            </w:r>
            <w:r w:rsidR="00DD2BEC" w:rsidRPr="00DD2BEC">
              <w:rPr>
                <w:rFonts w:ascii="Bell MT" w:eastAsia="Times New Roman" w:hAnsi="Bell MT" w:cs="Times New Roman"/>
                <w:b/>
                <w:bCs/>
                <w:color w:val="4F81BD" w:themeColor="accent1"/>
                <w:sz w:val="24"/>
                <w:szCs w:val="24"/>
                <w:lang w:val="en-GB"/>
              </w:rPr>
              <w:t>Xiaopeng L</w:t>
            </w:r>
            <w:r w:rsidR="00DD2BEC">
              <w:rPr>
                <w:rFonts w:ascii="Bell MT" w:eastAsia="Times New Roman" w:hAnsi="Bell MT" w:cs="Times New Roman"/>
                <w:b/>
                <w:bCs/>
                <w:color w:val="4F81BD" w:themeColor="accent1"/>
                <w:sz w:val="24"/>
                <w:szCs w:val="24"/>
                <w:lang w:val="en-GB"/>
              </w:rPr>
              <w:t>i</w:t>
            </w:r>
            <w:r w:rsidRPr="00927CF0">
              <w:rPr>
                <w:rFonts w:ascii="Bell MT" w:eastAsia="Times New Roman" w:hAnsi="Bell MT" w:cs="Times New Roman"/>
                <w:b/>
                <w:bCs/>
                <w:color w:val="4F81BD" w:themeColor="accent1"/>
                <w:sz w:val="24"/>
                <w:szCs w:val="24"/>
                <w:lang w:val="en-GB"/>
              </w:rPr>
              <w:t xml:space="preserve">, </w:t>
            </w:r>
            <w:r w:rsidR="00DD2BEC">
              <w:rPr>
                <w:rFonts w:ascii="Bell MT" w:eastAsia="Times New Roman" w:hAnsi="Bell MT" w:cs="Times New Roman"/>
                <w:b/>
                <w:bCs/>
                <w:color w:val="4F81BD" w:themeColor="accent1"/>
                <w:sz w:val="24"/>
                <w:szCs w:val="24"/>
                <w:lang w:val="en-GB"/>
              </w:rPr>
              <w:t>SIG C1 Chair</w:t>
            </w:r>
            <w:r w:rsidRPr="00927CF0">
              <w:rPr>
                <w:rFonts w:ascii="Bell MT" w:eastAsia="Times New Roman" w:hAnsi="Bell MT" w:cs="Times New Roman"/>
                <w:b/>
                <w:bCs/>
                <w:i/>
                <w:iCs/>
                <w:color w:val="4F81BD" w:themeColor="accent1"/>
                <w:sz w:val="24"/>
                <w:szCs w:val="24"/>
                <w:lang w:val="en-GB"/>
              </w:rPr>
              <w:t xml:space="preserve">, </w:t>
            </w:r>
            <w:r w:rsidR="00DD2BEC" w:rsidRPr="00DD2BEC">
              <w:rPr>
                <w:rFonts w:ascii="Bell MT" w:eastAsia="Times New Roman" w:hAnsi="Bell MT" w:cs="Times New Roman"/>
                <w:b/>
                <w:bCs/>
                <w:i/>
                <w:iCs/>
                <w:color w:val="4F81BD" w:themeColor="accent1"/>
                <w:sz w:val="24"/>
                <w:szCs w:val="24"/>
                <w:lang w:val="en-GB"/>
              </w:rPr>
              <w:t>University of South Florida</w:t>
            </w:r>
          </w:p>
          <w:p w14:paraId="61F27008" w14:textId="77777777" w:rsidR="00DD2BEC" w:rsidRDefault="00DD2BEC" w:rsidP="00DD2BEC">
            <w:pPr>
              <w:spacing w:after="0"/>
              <w:ind w:right="824"/>
              <w:jc w:val="both"/>
              <w:rPr>
                <w:rFonts w:ascii="Bell MT" w:eastAsia="Times New Roman" w:hAnsi="Bell MT" w:cs="Times New Roman"/>
                <w:b/>
                <w:bCs/>
                <w:i/>
                <w:iCs/>
                <w:color w:val="4F81BD" w:themeColor="accent1"/>
                <w:sz w:val="24"/>
                <w:szCs w:val="24"/>
                <w:lang w:val="en-GB"/>
              </w:rPr>
            </w:pPr>
            <w:r w:rsidRPr="00927CF0">
              <w:rPr>
                <w:rFonts w:ascii="Bell MT" w:eastAsia="Times New Roman" w:hAnsi="Bell MT" w:cs="Times New Roman"/>
                <w:b/>
                <w:bCs/>
                <w:color w:val="4F81BD" w:themeColor="accent1"/>
                <w:sz w:val="24"/>
                <w:szCs w:val="24"/>
                <w:lang w:val="en-GB"/>
              </w:rPr>
              <w:t xml:space="preserve">Prof. </w:t>
            </w:r>
            <w:r w:rsidRPr="00DD2BEC">
              <w:rPr>
                <w:rFonts w:ascii="Bell MT" w:eastAsia="Times New Roman" w:hAnsi="Bell MT" w:cs="Times New Roman"/>
                <w:b/>
                <w:bCs/>
                <w:color w:val="4F81BD" w:themeColor="accent1"/>
                <w:sz w:val="24"/>
                <w:szCs w:val="24"/>
                <w:lang w:val="en-GB"/>
              </w:rPr>
              <w:t>Xiaobo Qu</w:t>
            </w:r>
            <w:r w:rsidRPr="00927CF0">
              <w:rPr>
                <w:rFonts w:ascii="Bell MT" w:eastAsia="Times New Roman" w:hAnsi="Bell MT" w:cs="Times New Roman"/>
                <w:b/>
                <w:bCs/>
                <w:color w:val="4F81BD" w:themeColor="accent1"/>
                <w:sz w:val="24"/>
                <w:szCs w:val="24"/>
                <w:lang w:val="en-GB"/>
              </w:rPr>
              <w:t xml:space="preserve">, </w:t>
            </w:r>
            <w:r>
              <w:rPr>
                <w:rFonts w:ascii="Bell MT" w:eastAsia="Times New Roman" w:hAnsi="Bell MT" w:cs="Times New Roman"/>
                <w:b/>
                <w:bCs/>
                <w:color w:val="4F81BD" w:themeColor="accent1"/>
                <w:sz w:val="24"/>
                <w:szCs w:val="24"/>
                <w:lang w:val="en-GB"/>
              </w:rPr>
              <w:t>SIG C1 Chair</w:t>
            </w:r>
            <w:r w:rsidRPr="00927CF0">
              <w:rPr>
                <w:rFonts w:ascii="Bell MT" w:eastAsia="Times New Roman" w:hAnsi="Bell MT" w:cs="Times New Roman"/>
                <w:b/>
                <w:bCs/>
                <w:i/>
                <w:iCs/>
                <w:color w:val="4F81BD" w:themeColor="accent1"/>
                <w:sz w:val="24"/>
                <w:szCs w:val="24"/>
                <w:lang w:val="en-GB"/>
              </w:rPr>
              <w:t xml:space="preserve">, </w:t>
            </w:r>
            <w:r w:rsidRPr="00DD2BEC">
              <w:rPr>
                <w:rFonts w:ascii="Bell MT" w:eastAsia="Times New Roman" w:hAnsi="Bell MT" w:cs="Times New Roman"/>
                <w:b/>
                <w:bCs/>
                <w:i/>
                <w:iCs/>
                <w:color w:val="4F81BD" w:themeColor="accent1"/>
                <w:sz w:val="24"/>
                <w:szCs w:val="24"/>
                <w:lang w:val="en-GB"/>
              </w:rPr>
              <w:t>Chalmers University of Technology</w:t>
            </w:r>
          </w:p>
          <w:p w14:paraId="2CC0BBFF" w14:textId="77777777" w:rsidR="00C212AA" w:rsidRPr="00927CF0" w:rsidRDefault="00DA6A6F" w:rsidP="00921145">
            <w:pPr>
              <w:spacing w:after="0"/>
              <w:ind w:right="824"/>
              <w:jc w:val="both"/>
              <w:rPr>
                <w:rFonts w:ascii="Bell MT" w:eastAsia="Times New Roman" w:hAnsi="Bell MT" w:cs="Times New Roman"/>
                <w:b/>
                <w:bCs/>
                <w:i/>
                <w:iCs/>
                <w:color w:val="4F81BD" w:themeColor="accent1"/>
                <w:sz w:val="24"/>
                <w:szCs w:val="24"/>
                <w:lang w:val="en-GB"/>
              </w:rPr>
            </w:pPr>
            <w:r>
              <w:rPr>
                <w:lang w:val="en-GB"/>
              </w:rPr>
              <w:pict w14:anchorId="2A29F627">
                <v:rect id="_x0000_i1027" style="width:396.9pt;height:2pt;mso-position-horizontal:absolute;mso-position-vertical:absolute" o:hrpct="930" o:hralign="center" o:hrstd="t" o:hrnoshade="t" o:hr="t" fillcolor="#4f81bd [3204]" stroked="f"/>
              </w:pict>
            </w:r>
          </w:p>
          <w:p w14:paraId="78F8FE59" w14:textId="77777777" w:rsidR="00927CF0" w:rsidRPr="00927CF0" w:rsidRDefault="00E908FF" w:rsidP="00E908FF">
            <w:pPr>
              <w:pStyle w:val="Heading1"/>
              <w:spacing w:after="240"/>
              <w:ind w:right="596"/>
              <w:jc w:val="both"/>
              <w:rPr>
                <w:color w:val="0070C0"/>
                <w:sz w:val="28"/>
                <w:szCs w:val="32"/>
              </w:rPr>
            </w:pPr>
            <w:bookmarkStart w:id="11" w:name="_Education_and_license"/>
            <w:bookmarkStart w:id="12" w:name="_WCTRS-_Latin_America"/>
            <w:bookmarkStart w:id="13" w:name="_Updates_–_SIG"/>
            <w:bookmarkEnd w:id="11"/>
            <w:bookmarkEnd w:id="12"/>
            <w:bookmarkEnd w:id="13"/>
            <w:r>
              <w:rPr>
                <w:color w:val="0070C0"/>
                <w:sz w:val="28"/>
                <w:szCs w:val="32"/>
              </w:rPr>
              <w:t xml:space="preserve">Updates </w:t>
            </w:r>
            <w:r w:rsidR="00246FAF">
              <w:rPr>
                <w:color w:val="0070C0"/>
                <w:sz w:val="28"/>
                <w:szCs w:val="32"/>
              </w:rPr>
              <w:t>–</w:t>
            </w:r>
            <w:r>
              <w:rPr>
                <w:color w:val="0070C0"/>
                <w:sz w:val="28"/>
                <w:szCs w:val="32"/>
              </w:rPr>
              <w:t xml:space="preserve"> </w:t>
            </w:r>
            <w:r w:rsidR="00246FAF">
              <w:rPr>
                <w:color w:val="0070C0"/>
                <w:sz w:val="28"/>
                <w:szCs w:val="32"/>
              </w:rPr>
              <w:t xml:space="preserve">SIG B3 - </w:t>
            </w:r>
            <w:r w:rsidRPr="00E908FF">
              <w:rPr>
                <w:color w:val="0070C0"/>
                <w:sz w:val="28"/>
                <w:szCs w:val="32"/>
              </w:rPr>
              <w:t>5th Interdisciplinary Conference on Production, Logistics and Transport</w:t>
            </w:r>
          </w:p>
          <w:tbl>
            <w:tblPr>
              <w:tblW w:w="8131" w:type="dxa"/>
              <w:tblLayout w:type="fixed"/>
              <w:tblLook w:val="01E0" w:firstRow="1" w:lastRow="1" w:firstColumn="1" w:lastColumn="1" w:noHBand="0" w:noVBand="0"/>
            </w:tblPr>
            <w:tblGrid>
              <w:gridCol w:w="2163"/>
              <w:gridCol w:w="5968"/>
            </w:tblGrid>
            <w:tr w:rsidR="00927CF0" w:rsidRPr="00927CF0" w14:paraId="3980D9A9" w14:textId="77777777" w:rsidTr="002069FD">
              <w:trPr>
                <w:trHeight w:val="1627"/>
              </w:trPr>
              <w:tc>
                <w:tcPr>
                  <w:tcW w:w="2163" w:type="dxa"/>
                  <w:vAlign w:val="center"/>
                </w:tcPr>
                <w:p w14:paraId="03429EF0" w14:textId="77777777" w:rsidR="00927CF0" w:rsidRDefault="007D7D50" w:rsidP="00921145">
                  <w:pPr>
                    <w:spacing w:after="0"/>
                    <w:ind w:right="601"/>
                    <w:jc w:val="both"/>
                    <w:rPr>
                      <w:lang w:val="en-GB"/>
                    </w:rPr>
                  </w:pPr>
                  <w:r>
                    <w:rPr>
                      <w:noProof/>
                      <w:lang w:val="en-GB" w:eastAsia="en-GB"/>
                    </w:rPr>
                    <w:lastRenderedPageBreak/>
                    <w:drawing>
                      <wp:inline distT="0" distB="0" distL="0" distR="0" wp14:anchorId="26D4F8EE" wp14:editId="535E963B">
                        <wp:extent cx="1236345" cy="1424940"/>
                        <wp:effectExtent l="0" t="0" r="0" b="0"/>
                        <wp:docPr id="12" name="Picture 12" descr="Scientific Advisory Board - Die BVL: Das Logistik-Netzwerk für Fach- und  Führungskrä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cientific Advisory Board - Die BVL: Das Logistik-Netzwerk für Fach- und  Führungskräfte"/>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4445" b="3209"/>
                                <a:stretch/>
                              </pic:blipFill>
                              <pic:spPr bwMode="auto">
                                <a:xfrm>
                                  <a:off x="0" y="0"/>
                                  <a:ext cx="1236345" cy="1424940"/>
                                </a:xfrm>
                                <a:prstGeom prst="rect">
                                  <a:avLst/>
                                </a:prstGeom>
                                <a:noFill/>
                                <a:ln>
                                  <a:noFill/>
                                </a:ln>
                                <a:extLst>
                                  <a:ext uri="{53640926-AAD7-44D8-BBD7-CCE9431645EC}">
                                    <a14:shadowObscured xmlns:a14="http://schemas.microsoft.com/office/drawing/2010/main"/>
                                  </a:ext>
                                </a:extLst>
                              </pic:spPr>
                            </pic:pic>
                          </a:graphicData>
                        </a:graphic>
                      </wp:inline>
                    </w:drawing>
                  </w:r>
                </w:p>
                <w:p w14:paraId="2DD80161" w14:textId="77777777" w:rsidR="00927CF0" w:rsidRPr="00927CF0" w:rsidRDefault="007D7D50" w:rsidP="00921145">
                  <w:pPr>
                    <w:spacing w:after="0"/>
                    <w:ind w:right="601"/>
                    <w:jc w:val="both"/>
                    <w:rPr>
                      <w:lang w:val="en-GB"/>
                    </w:rPr>
                  </w:pPr>
                  <w:r>
                    <w:rPr>
                      <w:noProof/>
                      <w:lang w:val="en-GB" w:eastAsia="en-GB"/>
                    </w:rPr>
                    <w:drawing>
                      <wp:inline distT="0" distB="0" distL="0" distR="0" wp14:anchorId="6EB6321E" wp14:editId="5EAD9D30">
                        <wp:extent cx="1236345" cy="1371600"/>
                        <wp:effectExtent l="0" t="0" r="0" b="0"/>
                        <wp:docPr id="20" name="Picture 20" descr="Standard page – Unternehmensführung und Logistik – Technical University of  Darm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tandard page – Unternehmensführung und Logistik – Technical University of  Darmstadt"/>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26078"/>
                                <a:stretch/>
                              </pic:blipFill>
                              <pic:spPr bwMode="auto">
                                <a:xfrm>
                                  <a:off x="0" y="0"/>
                                  <a:ext cx="1236345" cy="137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68" w:type="dxa"/>
                </w:tcPr>
                <w:p w14:paraId="52B9B5D0" w14:textId="77777777" w:rsidR="00927CF0" w:rsidRPr="00927CF0" w:rsidRDefault="00E908FF" w:rsidP="00E0787A">
                  <w:pPr>
                    <w:spacing w:after="0"/>
                    <w:ind w:right="190"/>
                    <w:jc w:val="both"/>
                    <w:rPr>
                      <w:lang w:val="en-GB"/>
                    </w:rPr>
                  </w:pPr>
                  <w:r w:rsidRPr="00E908FF">
                    <w:rPr>
                      <w:lang w:val="en-GB"/>
                    </w:rPr>
                    <w:t xml:space="preserve">On 17th and 18th March 2021, the 5th Interdisciplinary Conference on Production, Logistics and Transport took place in a virtual setting with great success. The ICPLT is a collaborative event hosted by the Technical University of Darmstadt and the Technical University of Dortmund, which focuses on actual drivers influencing economic, technical, environmental, and societal issues affecting production, logistics, and transport. However, this year's ICPLT was something special. </w:t>
                  </w:r>
                  <w:r w:rsidR="007D7D50" w:rsidRPr="00E908FF">
                    <w:rPr>
                      <w:lang w:val="en-GB"/>
                    </w:rPr>
                    <w:t xml:space="preserve">Due to the pandemic situation, the conference was successfully hosted and organized online </w:t>
                  </w:r>
                  <w:r w:rsidR="005517DE" w:rsidRPr="00E908FF">
                    <w:rPr>
                      <w:lang w:val="en-GB"/>
                    </w:rPr>
                    <w:t>by</w:t>
                  </w:r>
                  <w:r w:rsidR="007D7D50" w:rsidRPr="00E908FF">
                    <w:rPr>
                      <w:lang w:val="en-GB"/>
                    </w:rPr>
                    <w:t xml:space="preserve"> SIG B3 Chair Prof. Dr. Ralf Elbert (TU Darmstadt). He is part of the highly qualified scientific Conference Board, as is Prof. Dr.-Ing. Manfred Boltze (TU Darmstadt), Prof. Dr.-Ing. Uwe Clausen (TU Dortmund) and Prof. Dr. Dr. h.c. mult. Hans-Christian Pfohl, whose research focuses on transport planning, traffic engineering, logistics, and network management.</w:t>
                  </w:r>
                </w:p>
              </w:tc>
            </w:tr>
          </w:tbl>
          <w:p w14:paraId="1F2AEDDB" w14:textId="77777777" w:rsidR="005517DE" w:rsidRDefault="005517DE" w:rsidP="00921145">
            <w:pPr>
              <w:spacing w:after="0"/>
              <w:ind w:right="601"/>
              <w:jc w:val="both"/>
              <w:rPr>
                <w:lang w:val="en-GB"/>
              </w:rPr>
            </w:pPr>
          </w:p>
          <w:p w14:paraId="4CF3ACA5" w14:textId="77777777" w:rsidR="00E908FF" w:rsidRDefault="00E908FF" w:rsidP="00E0787A">
            <w:pPr>
              <w:spacing w:after="0"/>
              <w:ind w:right="310"/>
              <w:jc w:val="both"/>
              <w:rPr>
                <w:lang w:val="en-GB"/>
              </w:rPr>
            </w:pPr>
            <w:r w:rsidRPr="00E908FF">
              <w:rPr>
                <w:lang w:val="en-GB"/>
              </w:rPr>
              <w:t>This year, about 130 participants from all over the world were able to participate in the event. Presentations and subsequent discussions focused on topics such as "Promoting Intermodal Transport", "Freight Transport Modelling", "Transport Policy", and "Logistics Innovation Impact". Some special highlights of the event were the keynote by Prof. Dr.-Ing. Lóránt A. Tavasszy from the Delft University of Technology with his presentation "Freight traffic management as a service: a data-to-value living lab" and the keynote by Dr. Amr Mahfouz from the Technological University Dublin with his presentation "Supply chain resilience to business disruptions: Brexit implications on Irish food supply chains".</w:t>
            </w:r>
          </w:p>
          <w:p w14:paraId="3B3317B9" w14:textId="77777777" w:rsidR="00417699" w:rsidRDefault="00417699" w:rsidP="00417699">
            <w:pPr>
              <w:spacing w:after="0"/>
              <w:ind w:right="601"/>
              <w:jc w:val="both"/>
              <w:rPr>
                <w:lang w:val="en-GB"/>
              </w:rPr>
            </w:pPr>
          </w:p>
          <w:p w14:paraId="3221EF9F" w14:textId="77777777" w:rsidR="00417699" w:rsidRPr="00417699" w:rsidRDefault="00417699" w:rsidP="00E0787A">
            <w:pPr>
              <w:spacing w:after="0"/>
              <w:ind w:right="310"/>
              <w:jc w:val="both"/>
              <w:rPr>
                <w:lang w:val="en-GB"/>
              </w:rPr>
            </w:pPr>
            <w:r w:rsidRPr="00417699">
              <w:rPr>
                <w:lang w:val="en-GB"/>
              </w:rPr>
              <w:t>Globalization, increasing volatility, digitalization, and urban growth lead to an increased utilization of transport infrastructure and an even greater importance of logistics services. Consequentially, companies and the public sector need to coordinate their decisions to stay competitive. The basis for such coordination is an interdisciplinary approach in basic and applied research. The ICPLT provides a platform for interdisciplinary discussion, which is often still neglected. This kind of discussion helps to gain a better understanding of interdependencies and conflicts of interest between the areas of production, logistics, and transport. Accordingly, the presentations at the 5th ICPLT focused on these areas.</w:t>
            </w:r>
          </w:p>
          <w:p w14:paraId="5AF27150" w14:textId="77777777" w:rsidR="00417699" w:rsidRDefault="00417699" w:rsidP="00417699">
            <w:pPr>
              <w:spacing w:after="0"/>
              <w:ind w:right="601"/>
              <w:jc w:val="both"/>
              <w:rPr>
                <w:lang w:val="en-GB"/>
              </w:rPr>
            </w:pPr>
          </w:p>
          <w:p w14:paraId="21F20000" w14:textId="77777777" w:rsidR="00417699" w:rsidRPr="00417699" w:rsidRDefault="00417699" w:rsidP="00E0787A">
            <w:pPr>
              <w:tabs>
                <w:tab w:val="left" w:pos="7257"/>
              </w:tabs>
              <w:spacing w:after="0"/>
              <w:ind w:right="310"/>
              <w:jc w:val="both"/>
              <w:rPr>
                <w:lang w:val="en-GB"/>
              </w:rPr>
            </w:pPr>
            <w:r w:rsidRPr="00417699">
              <w:rPr>
                <w:lang w:val="en-GB"/>
              </w:rPr>
              <w:t xml:space="preserve">The Special Interest Group B3 Intermodal Freight Transport looks back on two very informative conference days with excellent scientific discussions and is looking forward to participating in the next Interdisciplinary Conference on Production, Logistics, and Transport. The 6th ICPLT will take place on 21st and 22nd March 2023 </w:t>
            </w:r>
            <w:r w:rsidRPr="00417699">
              <w:rPr>
                <w:lang w:val="en-GB"/>
              </w:rPr>
              <w:lastRenderedPageBreak/>
              <w:t>at the Technical University of Dortmund. The call for papers is expected to start in summer 2022.</w:t>
            </w:r>
          </w:p>
          <w:p w14:paraId="5BF6D617" w14:textId="77777777" w:rsidR="00927CF0" w:rsidRPr="00927CF0" w:rsidRDefault="00927CF0" w:rsidP="00921145">
            <w:pPr>
              <w:spacing w:after="0"/>
              <w:ind w:right="601"/>
              <w:jc w:val="both"/>
              <w:rPr>
                <w:lang w:val="en-GB"/>
              </w:rPr>
            </w:pPr>
          </w:p>
          <w:p w14:paraId="2780253F" w14:textId="77777777" w:rsidR="00417699" w:rsidRDefault="00417699" w:rsidP="00417699">
            <w:pPr>
              <w:spacing w:after="0"/>
              <w:ind w:right="824"/>
              <w:jc w:val="both"/>
              <w:rPr>
                <w:rFonts w:ascii="Bell MT" w:eastAsia="Times New Roman" w:hAnsi="Bell MT" w:cs="Times New Roman"/>
                <w:b/>
                <w:bCs/>
                <w:i/>
                <w:iCs/>
                <w:color w:val="4F81BD" w:themeColor="accent1"/>
                <w:sz w:val="24"/>
                <w:szCs w:val="24"/>
                <w:lang w:val="en-GB"/>
              </w:rPr>
            </w:pPr>
            <w:r w:rsidRPr="00927CF0">
              <w:rPr>
                <w:rFonts w:ascii="Bell MT" w:eastAsia="Times New Roman" w:hAnsi="Bell MT" w:cs="Times New Roman"/>
                <w:b/>
                <w:bCs/>
                <w:color w:val="4F81BD" w:themeColor="accent1"/>
                <w:sz w:val="24"/>
                <w:szCs w:val="24"/>
                <w:lang w:val="en-GB"/>
              </w:rPr>
              <w:t xml:space="preserve">Prof. </w:t>
            </w:r>
            <w:r w:rsidRPr="00417699">
              <w:rPr>
                <w:rFonts w:ascii="Bell MT" w:eastAsia="Times New Roman" w:hAnsi="Bell MT" w:cs="Times New Roman"/>
                <w:b/>
                <w:bCs/>
                <w:color w:val="4F81BD" w:themeColor="accent1"/>
                <w:sz w:val="24"/>
                <w:szCs w:val="24"/>
                <w:lang w:val="en-GB"/>
              </w:rPr>
              <w:t>Ralf Elbert</w:t>
            </w:r>
            <w:r w:rsidRPr="00927CF0">
              <w:rPr>
                <w:rFonts w:ascii="Bell MT" w:eastAsia="Times New Roman" w:hAnsi="Bell MT" w:cs="Times New Roman"/>
                <w:b/>
                <w:bCs/>
                <w:color w:val="4F81BD" w:themeColor="accent1"/>
                <w:sz w:val="24"/>
                <w:szCs w:val="24"/>
                <w:lang w:val="en-GB"/>
              </w:rPr>
              <w:t xml:space="preserve">, </w:t>
            </w:r>
            <w:r>
              <w:rPr>
                <w:rFonts w:ascii="Bell MT" w:eastAsia="Times New Roman" w:hAnsi="Bell MT" w:cs="Times New Roman"/>
                <w:b/>
                <w:bCs/>
                <w:color w:val="4F81BD" w:themeColor="accent1"/>
                <w:sz w:val="24"/>
                <w:szCs w:val="24"/>
                <w:lang w:val="en-GB"/>
              </w:rPr>
              <w:t>SIG C1 Chair</w:t>
            </w:r>
            <w:r w:rsidRPr="00927CF0">
              <w:rPr>
                <w:rFonts w:ascii="Bell MT" w:eastAsia="Times New Roman" w:hAnsi="Bell MT" w:cs="Times New Roman"/>
                <w:b/>
                <w:bCs/>
                <w:i/>
                <w:iCs/>
                <w:color w:val="4F81BD" w:themeColor="accent1"/>
                <w:sz w:val="24"/>
                <w:szCs w:val="24"/>
                <w:lang w:val="en-GB"/>
              </w:rPr>
              <w:t xml:space="preserve">, </w:t>
            </w:r>
            <w:r w:rsidRPr="00417699">
              <w:rPr>
                <w:rFonts w:ascii="Bell MT" w:eastAsia="Times New Roman" w:hAnsi="Bell MT" w:cs="Times New Roman"/>
                <w:b/>
                <w:bCs/>
                <w:i/>
                <w:iCs/>
                <w:color w:val="4F81BD" w:themeColor="accent1"/>
                <w:sz w:val="24"/>
                <w:szCs w:val="24"/>
                <w:lang w:val="en-GB"/>
              </w:rPr>
              <w:t>Technical University Darmstadt, Germany</w:t>
            </w:r>
          </w:p>
          <w:p w14:paraId="7A21A325" w14:textId="77777777" w:rsidR="00C212AA" w:rsidRPr="00927CF0" w:rsidRDefault="00417699" w:rsidP="00921145">
            <w:pPr>
              <w:spacing w:after="0"/>
              <w:ind w:right="824"/>
              <w:jc w:val="both"/>
              <w:rPr>
                <w:rFonts w:ascii="Bell MT" w:eastAsia="Times New Roman" w:hAnsi="Bell MT" w:cs="Times New Roman"/>
                <w:b/>
                <w:bCs/>
                <w:i/>
                <w:iCs/>
                <w:color w:val="4F81BD" w:themeColor="accent1"/>
                <w:sz w:val="24"/>
                <w:szCs w:val="24"/>
                <w:lang w:val="en-GB"/>
              </w:rPr>
            </w:pPr>
            <w:r w:rsidRPr="00927CF0">
              <w:rPr>
                <w:rFonts w:ascii="Bell MT" w:eastAsia="Times New Roman" w:hAnsi="Bell MT" w:cs="Times New Roman"/>
                <w:b/>
                <w:bCs/>
                <w:color w:val="4F81BD" w:themeColor="accent1"/>
                <w:sz w:val="24"/>
                <w:szCs w:val="24"/>
                <w:lang w:val="en-GB"/>
              </w:rPr>
              <w:t xml:space="preserve">Prof. </w:t>
            </w:r>
            <w:r w:rsidRPr="00417699">
              <w:rPr>
                <w:rFonts w:ascii="Bell MT" w:eastAsia="Times New Roman" w:hAnsi="Bell MT" w:cs="Times New Roman"/>
                <w:b/>
                <w:bCs/>
                <w:color w:val="4F81BD" w:themeColor="accent1"/>
                <w:sz w:val="24"/>
                <w:szCs w:val="24"/>
                <w:lang w:val="en-GB"/>
              </w:rPr>
              <w:t>Felix Roeper</w:t>
            </w:r>
            <w:r w:rsidRPr="00927CF0">
              <w:rPr>
                <w:rFonts w:ascii="Bell MT" w:eastAsia="Times New Roman" w:hAnsi="Bell MT" w:cs="Times New Roman"/>
                <w:b/>
                <w:bCs/>
                <w:color w:val="4F81BD" w:themeColor="accent1"/>
                <w:sz w:val="24"/>
                <w:szCs w:val="24"/>
                <w:lang w:val="en-GB"/>
              </w:rPr>
              <w:t xml:space="preserve">, </w:t>
            </w:r>
            <w:r>
              <w:rPr>
                <w:rFonts w:ascii="Bell MT" w:eastAsia="Times New Roman" w:hAnsi="Bell MT" w:cs="Times New Roman"/>
                <w:b/>
                <w:bCs/>
                <w:color w:val="4F81BD" w:themeColor="accent1"/>
                <w:sz w:val="24"/>
                <w:szCs w:val="24"/>
                <w:lang w:val="en-GB"/>
              </w:rPr>
              <w:t>SIG C1 Chair</w:t>
            </w:r>
            <w:r w:rsidRPr="00927CF0">
              <w:rPr>
                <w:rFonts w:ascii="Bell MT" w:eastAsia="Times New Roman" w:hAnsi="Bell MT" w:cs="Times New Roman"/>
                <w:b/>
                <w:bCs/>
                <w:i/>
                <w:iCs/>
                <w:color w:val="4F81BD" w:themeColor="accent1"/>
                <w:sz w:val="24"/>
                <w:szCs w:val="24"/>
                <w:lang w:val="en-GB"/>
              </w:rPr>
              <w:t xml:space="preserve">, </w:t>
            </w:r>
            <w:r w:rsidRPr="00417699">
              <w:rPr>
                <w:rFonts w:ascii="Bell MT" w:eastAsia="Times New Roman" w:hAnsi="Bell MT" w:cs="Times New Roman"/>
                <w:b/>
                <w:bCs/>
                <w:i/>
                <w:iCs/>
                <w:color w:val="4F81BD" w:themeColor="accent1"/>
                <w:sz w:val="24"/>
                <w:szCs w:val="24"/>
                <w:lang w:val="en-GB"/>
              </w:rPr>
              <w:t>Technical University Darmstadt, Germany</w:t>
            </w:r>
            <w:r w:rsidR="00DA6A6F">
              <w:rPr>
                <w:lang w:val="en-GB"/>
              </w:rPr>
              <w:pict w14:anchorId="457410AE">
                <v:rect id="_x0000_i1028" style="width:396.9pt;height:2pt;mso-position-horizontal:absolute;mso-position-vertical:absolute" o:hrpct="930" o:hralign="center" o:hrstd="t" o:hrnoshade="t" o:hr="t" fillcolor="#4f81bd [3204]" stroked="f"/>
              </w:pict>
            </w:r>
          </w:p>
          <w:p w14:paraId="777CCAA8" w14:textId="77777777" w:rsidR="00927CF0" w:rsidRPr="00927CF0" w:rsidRDefault="001C1052" w:rsidP="00BE2DD6">
            <w:pPr>
              <w:pStyle w:val="Heading1"/>
              <w:spacing w:after="240"/>
              <w:ind w:right="596"/>
              <w:jc w:val="both"/>
              <w:rPr>
                <w:color w:val="0070C0"/>
                <w:sz w:val="28"/>
                <w:szCs w:val="32"/>
              </w:rPr>
            </w:pPr>
            <w:bookmarkStart w:id="14" w:name="_Subway_benchmarking_task"/>
            <w:bookmarkStart w:id="15" w:name="_Impact_of_the"/>
            <w:bookmarkEnd w:id="14"/>
            <w:bookmarkEnd w:id="15"/>
            <w:r>
              <w:rPr>
                <w:color w:val="0070C0"/>
                <w:sz w:val="28"/>
                <w:szCs w:val="32"/>
              </w:rPr>
              <w:t>Updates – SIG C2</w:t>
            </w:r>
            <w:r w:rsidR="00246FAF">
              <w:rPr>
                <w:color w:val="0070C0"/>
                <w:sz w:val="28"/>
                <w:szCs w:val="32"/>
              </w:rPr>
              <w:t xml:space="preserve"> - W</w:t>
            </w:r>
            <w:r w:rsidRPr="001C1052">
              <w:rPr>
                <w:color w:val="0070C0"/>
                <w:sz w:val="28"/>
                <w:szCs w:val="32"/>
              </w:rPr>
              <w:t>orkshop Series on State-of-the-art Traffic Signal Coordination</w:t>
            </w:r>
          </w:p>
          <w:tbl>
            <w:tblPr>
              <w:tblW w:w="7848" w:type="dxa"/>
              <w:tblLayout w:type="fixed"/>
              <w:tblLook w:val="01E0" w:firstRow="1" w:lastRow="1" w:firstColumn="1" w:lastColumn="1" w:noHBand="0" w:noVBand="0"/>
            </w:tblPr>
            <w:tblGrid>
              <w:gridCol w:w="2163"/>
              <w:gridCol w:w="5685"/>
            </w:tblGrid>
            <w:tr w:rsidR="00927CF0" w:rsidRPr="00927CF0" w14:paraId="04DA19EF" w14:textId="77777777" w:rsidTr="002069FD">
              <w:trPr>
                <w:trHeight w:val="1627"/>
              </w:trPr>
              <w:tc>
                <w:tcPr>
                  <w:tcW w:w="2163" w:type="dxa"/>
                  <w:vAlign w:val="center"/>
                </w:tcPr>
                <w:p w14:paraId="097797EE" w14:textId="77777777" w:rsidR="00927CF0" w:rsidRPr="00927CF0" w:rsidRDefault="001C1052" w:rsidP="00921145">
                  <w:pPr>
                    <w:spacing w:after="0"/>
                    <w:ind w:right="601"/>
                    <w:jc w:val="both"/>
                  </w:pPr>
                  <w:r>
                    <w:rPr>
                      <w:noProof/>
                      <w:lang w:val="en-GB" w:eastAsia="en-GB"/>
                    </w:rPr>
                    <w:drawing>
                      <wp:inline distT="0" distB="0" distL="0" distR="0" wp14:anchorId="10B0BFAD" wp14:editId="67B608DE">
                        <wp:extent cx="1098931" cy="990600"/>
                        <wp:effectExtent l="0" t="0" r="0" b="0"/>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16578"/>
                                <a:stretch/>
                              </pic:blipFill>
                              <pic:spPr bwMode="auto">
                                <a:xfrm>
                                  <a:off x="0" y="0"/>
                                  <a:ext cx="1099440" cy="991059"/>
                                </a:xfrm>
                                <a:prstGeom prst="rect">
                                  <a:avLst/>
                                </a:prstGeom>
                                <a:noFill/>
                                <a:ln>
                                  <a:noFill/>
                                </a:ln>
                                <a:extLst>
                                  <a:ext uri="{53640926-AAD7-44D8-BBD7-CCE9431645EC}">
                                    <a14:shadowObscured xmlns:a14="http://schemas.microsoft.com/office/drawing/2010/main"/>
                                  </a:ext>
                                </a:extLst>
                              </pic:spPr>
                            </pic:pic>
                          </a:graphicData>
                        </a:graphic>
                      </wp:inline>
                    </w:drawing>
                  </w:r>
                </w:p>
                <w:p w14:paraId="4C0C338B" w14:textId="77777777" w:rsidR="00927CF0" w:rsidRDefault="001C1052" w:rsidP="00921145">
                  <w:pPr>
                    <w:spacing w:after="0"/>
                    <w:ind w:right="601"/>
                    <w:jc w:val="both"/>
                  </w:pPr>
                  <w:r>
                    <w:rPr>
                      <w:noProof/>
                      <w:lang w:val="en-GB" w:eastAsia="en-GB"/>
                    </w:rPr>
                    <w:drawing>
                      <wp:inline distT="0" distB="0" distL="0" distR="0" wp14:anchorId="4D7F0F41" wp14:editId="1E790BF4">
                        <wp:extent cx="1098592" cy="990600"/>
                        <wp:effectExtent l="0" t="0" r="0" b="0"/>
                        <wp:docPr id="22" name="図 1" descr="Zong 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g Tian"/>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b="15171"/>
                                <a:stretch/>
                              </pic:blipFill>
                              <pic:spPr bwMode="auto">
                                <a:xfrm>
                                  <a:off x="0" y="0"/>
                                  <a:ext cx="1102555" cy="994173"/>
                                </a:xfrm>
                                <a:prstGeom prst="rect">
                                  <a:avLst/>
                                </a:prstGeom>
                                <a:noFill/>
                                <a:ln>
                                  <a:noFill/>
                                </a:ln>
                                <a:extLst>
                                  <a:ext uri="{53640926-AAD7-44D8-BBD7-CCE9431645EC}">
                                    <a14:shadowObscured xmlns:a14="http://schemas.microsoft.com/office/drawing/2010/main"/>
                                  </a:ext>
                                </a:extLst>
                              </pic:spPr>
                            </pic:pic>
                          </a:graphicData>
                        </a:graphic>
                      </wp:inline>
                    </w:drawing>
                  </w:r>
                </w:p>
                <w:p w14:paraId="0B222A2D" w14:textId="77777777" w:rsidR="001C1052" w:rsidRPr="00927CF0" w:rsidRDefault="001C1052" w:rsidP="00921145">
                  <w:pPr>
                    <w:spacing w:after="0"/>
                    <w:ind w:right="601"/>
                    <w:jc w:val="both"/>
                  </w:pPr>
                  <w:r>
                    <w:rPr>
                      <w:rFonts w:ascii="Times New Roman" w:eastAsia="Yu Mincho" w:hAnsi="Times New Roman" w:cs="Times New Roman" w:hint="eastAsia"/>
                      <w:noProof/>
                      <w:sz w:val="24"/>
                      <w:szCs w:val="28"/>
                      <w:lang w:val="en-GB" w:eastAsia="en-GB"/>
                    </w:rPr>
                    <w:drawing>
                      <wp:inline distT="0" distB="0" distL="0" distR="0" wp14:anchorId="24CC533A" wp14:editId="4DA1ABC4">
                        <wp:extent cx="1088717" cy="9829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5461" b="16232"/>
                                <a:stretch/>
                              </pic:blipFill>
                              <pic:spPr bwMode="auto">
                                <a:xfrm>
                                  <a:off x="0" y="0"/>
                                  <a:ext cx="1092832" cy="9866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85" w:type="dxa"/>
                </w:tcPr>
                <w:p w14:paraId="38B8A92F" w14:textId="77777777" w:rsidR="00927CF0" w:rsidRDefault="001C1052" w:rsidP="00E0787A">
                  <w:pPr>
                    <w:tabs>
                      <w:tab w:val="left" w:pos="4859"/>
                    </w:tabs>
                    <w:spacing w:after="0"/>
                    <w:ind w:right="-98"/>
                    <w:jc w:val="both"/>
                    <w:rPr>
                      <w:lang w:val="en-GB"/>
                    </w:rPr>
                  </w:pPr>
                  <w:r w:rsidRPr="001C1052">
                    <w:rPr>
                      <w:lang w:val="en-GB"/>
                    </w:rPr>
                    <w:t>The Special Interest Group on Urban Transport Operations (SIG C2) has organized an online workshop series on arterial coordination signal control. The first two workshops were conducted on December 11th, 2020 and January 26th, 2021, jointly with Tongji-WCTRS World Transport Research Center. The workshops included several presentations made by world-class signal control experts from seven different countries.</w:t>
                  </w:r>
                </w:p>
                <w:p w14:paraId="1F3F49B1" w14:textId="77777777" w:rsidR="001C1052" w:rsidRDefault="001C1052" w:rsidP="00921145">
                  <w:pPr>
                    <w:spacing w:after="0"/>
                    <w:ind w:right="356"/>
                    <w:jc w:val="both"/>
                    <w:rPr>
                      <w:lang w:val="en-GB"/>
                    </w:rPr>
                  </w:pPr>
                </w:p>
                <w:p w14:paraId="59FAC811" w14:textId="77777777" w:rsidR="001C1052" w:rsidRPr="00927CF0" w:rsidRDefault="001C1052" w:rsidP="00E0787A">
                  <w:pPr>
                    <w:spacing w:after="0"/>
                    <w:ind w:right="-98"/>
                    <w:jc w:val="both"/>
                    <w:rPr>
                      <w:lang w:val="en-GB"/>
                    </w:rPr>
                  </w:pPr>
                  <w:r w:rsidRPr="001C1052">
                    <w:rPr>
                      <w:lang w:val="en-GB"/>
                    </w:rPr>
                    <w:t xml:space="preserve">Traffic signal coordination is a method to provide the ability to synchronize multiple intersections to enhance the operation of one or more directional movements, which is one of the key techniques to improve quality of service of urban arterials. Several different approaches have been developed and implemented in practice in different countries under their own background. </w:t>
                  </w:r>
                </w:p>
              </w:tc>
            </w:tr>
          </w:tbl>
          <w:p w14:paraId="3E218C90" w14:textId="77777777" w:rsidR="00921145" w:rsidRDefault="00921145" w:rsidP="00921145">
            <w:pPr>
              <w:spacing w:after="0"/>
              <w:ind w:right="601"/>
              <w:jc w:val="both"/>
              <w:rPr>
                <w:lang w:val="en-GB"/>
              </w:rPr>
            </w:pPr>
          </w:p>
          <w:p w14:paraId="281A46A2" w14:textId="77777777" w:rsidR="001C1052" w:rsidRDefault="00246FAF" w:rsidP="00101C25">
            <w:pPr>
              <w:spacing w:after="0"/>
              <w:ind w:right="308"/>
              <w:jc w:val="both"/>
              <w:rPr>
                <w:lang w:val="en-GB"/>
              </w:rPr>
            </w:pPr>
            <w:r w:rsidRPr="001C1052">
              <w:rPr>
                <w:lang w:val="en-GB"/>
              </w:rPr>
              <w:t>During the workshops, experts from seven countries presented the state of practice in signal coordination, including Dr. Zong Tian, Professor of the University of Nevada, Reno, USA; Dr. Axel Wolfermann, Professor of Darmstadt University of Applied Science, Germany; Dr. Thomas Riedel, Manager of Verkehrs-Systeme AG, Switzerland; Dr. Wanjing Ma and Dr. Chunhui Yu, Professor and Research Associate of Tongji University, China; Dr. Takashi Oguchi, Professor of the University of Tokyo, Japan; Dr. Maria Salomons, Researcher of Delft University of Technology, Netherlands; and Mr. Daniel Suter, Principle Consultant of Transmax, Australia.</w:t>
            </w:r>
            <w:r>
              <w:rPr>
                <w:lang w:val="en-GB"/>
              </w:rPr>
              <w:t xml:space="preserve"> </w:t>
            </w:r>
            <w:r w:rsidR="001C1052" w:rsidRPr="001C1052">
              <w:rPr>
                <w:lang w:val="en-GB"/>
              </w:rPr>
              <w:t xml:space="preserve">The workshops attracted more than 150 attendees from 12 countries. Following the presentations, Q&amp;A sessions were also held for exchanging the information among the audience. It revealed that signal coordination is done under either fixed-time or actuated control with traffic detectors, considering not only automobiles but also public transport or bicycles in some cases, depending on the subject road network conditions and </w:t>
            </w:r>
            <w:r w:rsidR="001C1052" w:rsidRPr="001C1052">
              <w:rPr>
                <w:lang w:val="en-GB"/>
              </w:rPr>
              <w:lastRenderedPageBreak/>
              <w:t xml:space="preserve">strategies in these countries. Discussions also covered complexities of real-world implementations, </w:t>
            </w:r>
            <w:r w:rsidR="005517DE" w:rsidRPr="001C1052">
              <w:rPr>
                <w:lang w:val="en-GB"/>
              </w:rPr>
              <w:t>importance</w:t>
            </w:r>
            <w:r w:rsidR="001C1052" w:rsidRPr="001C1052">
              <w:rPr>
                <w:lang w:val="en-GB"/>
              </w:rPr>
              <w:t xml:space="preserve"> and difficulties of quality management of coordination systems, and expected impacts of connected-and-automated vehicles.</w:t>
            </w:r>
          </w:p>
          <w:p w14:paraId="131471EC" w14:textId="77777777" w:rsidR="00927CF0" w:rsidRDefault="00927CF0" w:rsidP="00921145">
            <w:pPr>
              <w:spacing w:after="0"/>
              <w:ind w:right="601"/>
              <w:jc w:val="both"/>
              <w:rPr>
                <w:lang w:val="en-GB"/>
              </w:rPr>
            </w:pPr>
          </w:p>
          <w:p w14:paraId="12631FA3" w14:textId="77777777" w:rsidR="001C1052" w:rsidRDefault="001C1052" w:rsidP="00101C25">
            <w:pPr>
              <w:spacing w:after="0"/>
              <w:ind w:right="308"/>
              <w:jc w:val="both"/>
              <w:rPr>
                <w:lang w:val="en-GB"/>
              </w:rPr>
            </w:pPr>
            <w:r w:rsidRPr="001C1052">
              <w:rPr>
                <w:lang w:val="en-GB"/>
              </w:rPr>
              <w:t xml:space="preserve">At the beginning of the workshops, Dr. Zong Tian also provided a brief update on the publication of the WCTRS-Elsevier co-branded book series. SIG C2 is in the process of publishing the second book of “Global Practices on Road Traffic Signal Control” that focuses on urban signal coordination, following the first one about fixed-time control at isolated intersections </w:t>
            </w:r>
            <w:hyperlink r:id="rId54" w:history="1">
              <w:r w:rsidRPr="001C1052">
                <w:rPr>
                  <w:rStyle w:val="Hyperlink"/>
                  <w:lang w:val="en-GB"/>
                </w:rPr>
                <w:t>&lt;https://www.elsevier.com/books/global-practices-on-road-traffic-signal-control/tang/978-0-12-815302-4&gt;</w:t>
              </w:r>
            </w:hyperlink>
            <w:r w:rsidRPr="001C1052">
              <w:rPr>
                <w:lang w:val="en-GB"/>
              </w:rPr>
              <w:t>. Dr. Zong Tian will be leading the effort on publishing the second book. More information will be announced in the coming opportunities.</w:t>
            </w:r>
          </w:p>
          <w:p w14:paraId="7FC16CD4" w14:textId="77777777" w:rsidR="001C1052" w:rsidRDefault="001C1052" w:rsidP="00921145">
            <w:pPr>
              <w:spacing w:after="0"/>
              <w:ind w:right="601"/>
              <w:jc w:val="both"/>
              <w:rPr>
                <w:lang w:val="en-GB"/>
              </w:rPr>
            </w:pPr>
          </w:p>
          <w:p w14:paraId="3A78FF32" w14:textId="77777777" w:rsidR="001C1052" w:rsidRDefault="001C1052" w:rsidP="00101C25">
            <w:pPr>
              <w:spacing w:after="0"/>
              <w:ind w:right="308"/>
              <w:jc w:val="both"/>
              <w:rPr>
                <w:lang w:val="en-GB"/>
              </w:rPr>
            </w:pPr>
            <w:r w:rsidRPr="001C1052">
              <w:rPr>
                <w:lang w:val="en-GB"/>
              </w:rPr>
              <w:t>The final programs and presentations of the first two workshops can be found at &lt;</w:t>
            </w:r>
            <w:hyperlink r:id="rId55" w:history="1">
              <w:r w:rsidRPr="001C1052">
                <w:rPr>
                  <w:rStyle w:val="Hyperlink"/>
                  <w:lang w:val="en-GB"/>
                </w:rPr>
                <w:t>http://www.genv.nagoya-u.ac.jp/ge1/nakamura/wctrsig15/conference/coordination1/index.html</w:t>
              </w:r>
            </w:hyperlink>
            <w:r w:rsidRPr="001C1052">
              <w:rPr>
                <w:lang w:val="en-GB"/>
              </w:rPr>
              <w:t>&gt; and &lt;</w:t>
            </w:r>
            <w:hyperlink r:id="rId56" w:history="1">
              <w:r w:rsidRPr="001C1052">
                <w:rPr>
                  <w:rStyle w:val="Hyperlink"/>
                  <w:lang w:val="en-GB"/>
                </w:rPr>
                <w:t>http://www.genv.nagoya-u.ac.jp/ge1/nakamura/wctrsig15/conference/coordination2/index.html</w:t>
              </w:r>
            </w:hyperlink>
            <w:r w:rsidRPr="001C1052">
              <w:rPr>
                <w:lang w:val="en-GB"/>
              </w:rPr>
              <w:t>&gt;.</w:t>
            </w:r>
          </w:p>
          <w:p w14:paraId="4EE2F682" w14:textId="77777777" w:rsidR="001C1052" w:rsidRDefault="001C1052" w:rsidP="00921145">
            <w:pPr>
              <w:spacing w:after="0"/>
              <w:ind w:right="601"/>
              <w:jc w:val="both"/>
              <w:rPr>
                <w:lang w:val="en-GB"/>
              </w:rPr>
            </w:pPr>
          </w:p>
          <w:p w14:paraId="7417AECB" w14:textId="77777777" w:rsidR="001C1052" w:rsidRPr="001C1052" w:rsidRDefault="001C1052" w:rsidP="001C1052">
            <w:pPr>
              <w:spacing w:after="0"/>
              <w:ind w:right="824"/>
              <w:jc w:val="both"/>
              <w:rPr>
                <w:rFonts w:ascii="Bell MT" w:eastAsia="Times New Roman" w:hAnsi="Bell MT" w:cs="Times New Roman"/>
                <w:b/>
                <w:bCs/>
                <w:color w:val="4F81BD" w:themeColor="accent1"/>
                <w:sz w:val="24"/>
                <w:szCs w:val="24"/>
                <w:lang w:val="en-GB"/>
              </w:rPr>
            </w:pPr>
            <w:r w:rsidRPr="001C1052">
              <w:rPr>
                <w:rFonts w:ascii="Bell MT" w:eastAsia="Times New Roman" w:hAnsi="Bell MT" w:cs="Times New Roman"/>
                <w:b/>
                <w:bCs/>
                <w:color w:val="4F81BD" w:themeColor="accent1"/>
                <w:sz w:val="24"/>
                <w:szCs w:val="24"/>
                <w:lang w:val="en-GB"/>
              </w:rPr>
              <w:t xml:space="preserve">Prof. Keshuang Tang, </w:t>
            </w:r>
            <w:r w:rsidRPr="001C1052">
              <w:rPr>
                <w:rFonts w:ascii="Bell MT" w:eastAsia="Times New Roman" w:hAnsi="Bell MT" w:cs="Times New Roman"/>
                <w:b/>
                <w:bCs/>
                <w:i/>
                <w:iCs/>
                <w:color w:val="4F81BD" w:themeColor="accent1"/>
                <w:sz w:val="24"/>
                <w:szCs w:val="24"/>
                <w:lang w:val="en-GB"/>
              </w:rPr>
              <w:t>Tongji University</w:t>
            </w:r>
          </w:p>
          <w:p w14:paraId="4B998C38" w14:textId="77777777" w:rsidR="001C1052" w:rsidRPr="001C1052" w:rsidRDefault="001C1052" w:rsidP="001C1052">
            <w:pPr>
              <w:spacing w:after="0"/>
              <w:ind w:right="824"/>
              <w:jc w:val="both"/>
              <w:rPr>
                <w:rFonts w:ascii="Bell MT" w:eastAsia="Times New Roman" w:hAnsi="Bell MT" w:cs="Times New Roman"/>
                <w:b/>
                <w:bCs/>
                <w:color w:val="4F81BD" w:themeColor="accent1"/>
                <w:sz w:val="24"/>
                <w:szCs w:val="24"/>
                <w:lang w:val="en-GB"/>
              </w:rPr>
            </w:pPr>
            <w:r w:rsidRPr="001C1052">
              <w:rPr>
                <w:rFonts w:ascii="Bell MT" w:eastAsia="Times New Roman" w:hAnsi="Bell MT" w:cs="Times New Roman"/>
                <w:b/>
                <w:bCs/>
                <w:color w:val="4F81BD" w:themeColor="accent1"/>
                <w:sz w:val="24"/>
                <w:szCs w:val="24"/>
                <w:lang w:val="en-GB"/>
              </w:rPr>
              <w:t xml:space="preserve">Prof. Zong Tian, </w:t>
            </w:r>
            <w:r w:rsidRPr="001C1052">
              <w:rPr>
                <w:rFonts w:ascii="Bell MT" w:eastAsia="Times New Roman" w:hAnsi="Bell MT" w:cs="Times New Roman"/>
                <w:b/>
                <w:bCs/>
                <w:i/>
                <w:iCs/>
                <w:color w:val="4F81BD" w:themeColor="accent1"/>
                <w:sz w:val="24"/>
                <w:szCs w:val="24"/>
                <w:lang w:val="en-GB"/>
              </w:rPr>
              <w:t>University of Nevada, Reno</w:t>
            </w:r>
            <w:r w:rsidRPr="001C1052">
              <w:rPr>
                <w:rFonts w:ascii="Bell MT" w:eastAsia="Times New Roman" w:hAnsi="Bell MT" w:cs="Times New Roman"/>
                <w:b/>
                <w:bCs/>
                <w:color w:val="4F81BD" w:themeColor="accent1"/>
                <w:sz w:val="24"/>
                <w:szCs w:val="24"/>
                <w:lang w:val="en-GB"/>
              </w:rPr>
              <w:t xml:space="preserve"> </w:t>
            </w:r>
          </w:p>
          <w:p w14:paraId="5CA51E87" w14:textId="77777777" w:rsidR="001C1052" w:rsidRPr="001C1052" w:rsidRDefault="001C1052" w:rsidP="001C1052">
            <w:pPr>
              <w:spacing w:after="0"/>
              <w:ind w:right="824"/>
              <w:jc w:val="both"/>
              <w:rPr>
                <w:rFonts w:ascii="Bell MT" w:eastAsia="Times New Roman" w:hAnsi="Bell MT" w:cs="Times New Roman"/>
                <w:b/>
                <w:bCs/>
                <w:i/>
                <w:iCs/>
                <w:color w:val="4F81BD" w:themeColor="accent1"/>
                <w:sz w:val="24"/>
                <w:szCs w:val="24"/>
                <w:lang w:val="en-GB"/>
              </w:rPr>
            </w:pPr>
            <w:r w:rsidRPr="001C1052">
              <w:rPr>
                <w:rFonts w:ascii="Bell MT" w:eastAsia="Times New Roman" w:hAnsi="Bell MT" w:cs="Times New Roman"/>
                <w:b/>
                <w:bCs/>
                <w:color w:val="4F81BD" w:themeColor="accent1"/>
                <w:sz w:val="24"/>
                <w:szCs w:val="24"/>
                <w:lang w:val="en-GB"/>
              </w:rPr>
              <w:t xml:space="preserve">Dr. Azusa Toriumi, </w:t>
            </w:r>
            <w:r w:rsidRPr="001C1052">
              <w:rPr>
                <w:rFonts w:ascii="Bell MT" w:eastAsia="Times New Roman" w:hAnsi="Bell MT" w:cs="Times New Roman"/>
                <w:b/>
                <w:bCs/>
                <w:i/>
                <w:iCs/>
                <w:color w:val="4F81BD" w:themeColor="accent1"/>
                <w:sz w:val="24"/>
                <w:szCs w:val="24"/>
                <w:lang w:val="en-GB"/>
              </w:rPr>
              <w:t>University of Tokyo</w:t>
            </w:r>
          </w:p>
          <w:p w14:paraId="4591073F" w14:textId="77777777" w:rsidR="00921145" w:rsidRPr="00927CF0" w:rsidRDefault="00921145" w:rsidP="001C1052">
            <w:pPr>
              <w:spacing w:after="0"/>
              <w:ind w:right="824"/>
              <w:jc w:val="both"/>
              <w:rPr>
                <w:rFonts w:ascii="Bell MT" w:eastAsia="Times New Roman" w:hAnsi="Bell MT" w:cs="Times New Roman"/>
                <w:b/>
                <w:bCs/>
                <w:color w:val="4F81BD" w:themeColor="accent1"/>
                <w:sz w:val="24"/>
                <w:szCs w:val="24"/>
                <w:lang w:val="en-GB"/>
              </w:rPr>
            </w:pPr>
          </w:p>
        </w:tc>
      </w:tr>
    </w:tbl>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720"/>
      </w:tblGrid>
      <w:tr w:rsidR="00C13CF2" w14:paraId="76786378" w14:textId="77777777" w:rsidTr="00101C25">
        <w:trPr>
          <w:trHeight w:val="389"/>
        </w:trPr>
        <w:tc>
          <w:tcPr>
            <w:tcW w:w="10881" w:type="dxa"/>
            <w:gridSpan w:val="2"/>
            <w:shd w:val="clear" w:color="auto" w:fill="000099"/>
            <w:vAlign w:val="center"/>
          </w:tcPr>
          <w:p w14:paraId="29E2A248" w14:textId="77777777" w:rsidR="00C13CF2" w:rsidRDefault="00C13CF2" w:rsidP="00C13CF2">
            <w:pPr>
              <w:pStyle w:val="VolumeandIssue"/>
              <w:jc w:val="center"/>
            </w:pPr>
            <w:r>
              <w:lastRenderedPageBreak/>
              <w:t>WCTRS RESEARCH NEWSLETTER</w:t>
            </w:r>
          </w:p>
        </w:tc>
      </w:tr>
      <w:tr w:rsidR="003A2B37" w14:paraId="26552213" w14:textId="77777777" w:rsidTr="00101C25">
        <w:trPr>
          <w:trHeight w:val="258"/>
        </w:trPr>
        <w:tc>
          <w:tcPr>
            <w:tcW w:w="5161" w:type="dxa"/>
          </w:tcPr>
          <w:p w14:paraId="038CDF18" w14:textId="77777777" w:rsidR="00BB4E51" w:rsidRDefault="00BB4E51" w:rsidP="00C13CF2">
            <w:pPr>
              <w:ind w:firstLine="34"/>
              <w:rPr>
                <w:rFonts w:ascii="Arial" w:hAnsi="Arial"/>
                <w:bCs/>
                <w:i/>
                <w:iCs/>
                <w:color w:val="0070C0"/>
                <w:sz w:val="18"/>
              </w:rPr>
            </w:pPr>
          </w:p>
          <w:p w14:paraId="4E574FCB" w14:textId="77777777" w:rsidR="003A2B37" w:rsidRPr="00BB4E51" w:rsidRDefault="00BB4E51" w:rsidP="00C13CF2">
            <w:pPr>
              <w:ind w:firstLine="34"/>
              <w:rPr>
                <w:rFonts w:ascii="Arial" w:hAnsi="Arial"/>
                <w:bCs/>
                <w:i/>
                <w:iCs/>
                <w:color w:val="0070C0"/>
                <w:sz w:val="18"/>
              </w:rPr>
            </w:pPr>
            <w:r w:rsidRPr="00BB4E51">
              <w:rPr>
                <w:rFonts w:ascii="Arial" w:hAnsi="Arial"/>
                <w:bCs/>
                <w:i/>
                <w:iCs/>
                <w:color w:val="0070C0"/>
                <w:sz w:val="18"/>
              </w:rPr>
              <w:t>President</w:t>
            </w:r>
          </w:p>
          <w:p w14:paraId="069D01CE" w14:textId="77777777" w:rsidR="00BB4E51" w:rsidRDefault="00BB4E51" w:rsidP="00C13CF2">
            <w:pPr>
              <w:ind w:firstLine="34"/>
              <w:rPr>
                <w:rFonts w:ascii="Arial" w:hAnsi="Arial"/>
                <w:b/>
                <w:color w:val="0070C0"/>
                <w:sz w:val="18"/>
              </w:rPr>
            </w:pPr>
            <w:r>
              <w:rPr>
                <w:rFonts w:ascii="Arial" w:hAnsi="Arial"/>
                <w:b/>
                <w:color w:val="0070C0"/>
                <w:sz w:val="18"/>
              </w:rPr>
              <w:t>Tae OUM (University of British Columbia, CANADA)</w:t>
            </w:r>
          </w:p>
          <w:p w14:paraId="505AF442" w14:textId="77777777" w:rsidR="00BB4E51" w:rsidRPr="00BB4E51" w:rsidRDefault="00BB4E51" w:rsidP="00C13CF2">
            <w:pPr>
              <w:ind w:firstLine="34"/>
              <w:rPr>
                <w:rFonts w:ascii="Arial" w:hAnsi="Arial"/>
                <w:bCs/>
                <w:i/>
                <w:iCs/>
                <w:color w:val="0070C0"/>
                <w:sz w:val="18"/>
              </w:rPr>
            </w:pPr>
            <w:r w:rsidRPr="00BB4E51">
              <w:rPr>
                <w:rFonts w:ascii="Arial" w:hAnsi="Arial"/>
                <w:bCs/>
                <w:i/>
                <w:iCs/>
                <w:color w:val="0070C0"/>
                <w:sz w:val="18"/>
              </w:rPr>
              <w:t>Secretary General</w:t>
            </w:r>
          </w:p>
          <w:p w14:paraId="4C595933" w14:textId="77777777" w:rsidR="00BB4E51" w:rsidRDefault="00BB4E51" w:rsidP="00C13CF2">
            <w:pPr>
              <w:ind w:firstLine="34"/>
              <w:rPr>
                <w:rFonts w:ascii="Arial" w:hAnsi="Arial"/>
                <w:b/>
                <w:color w:val="0070C0"/>
                <w:sz w:val="18"/>
              </w:rPr>
            </w:pPr>
            <w:r>
              <w:rPr>
                <w:rFonts w:ascii="Arial" w:hAnsi="Arial"/>
                <w:b/>
                <w:color w:val="0070C0"/>
                <w:sz w:val="18"/>
              </w:rPr>
              <w:t>Greg MARSDEN (Leeds, ENGLAND)</w:t>
            </w:r>
          </w:p>
          <w:p w14:paraId="1ABFCF79" w14:textId="77777777" w:rsidR="00BB4E51" w:rsidRPr="00BB4E51" w:rsidRDefault="00BB4E51" w:rsidP="00C13CF2">
            <w:pPr>
              <w:ind w:firstLine="34"/>
              <w:rPr>
                <w:rFonts w:ascii="Arial" w:hAnsi="Arial"/>
                <w:bCs/>
                <w:i/>
                <w:iCs/>
                <w:color w:val="0070C0"/>
                <w:sz w:val="18"/>
              </w:rPr>
            </w:pPr>
            <w:r w:rsidRPr="00BB4E51">
              <w:rPr>
                <w:rFonts w:ascii="Arial" w:hAnsi="Arial"/>
                <w:bCs/>
                <w:i/>
                <w:iCs/>
                <w:color w:val="0070C0"/>
                <w:sz w:val="18"/>
              </w:rPr>
              <w:t>Secretary</w:t>
            </w:r>
          </w:p>
          <w:p w14:paraId="4B87158B" w14:textId="77777777" w:rsidR="00BB4E51" w:rsidRDefault="00BB4E51" w:rsidP="00C13CF2">
            <w:pPr>
              <w:ind w:firstLine="34"/>
              <w:rPr>
                <w:rFonts w:ascii="Arial" w:hAnsi="Arial"/>
                <w:b/>
                <w:color w:val="0070C0"/>
                <w:sz w:val="18"/>
              </w:rPr>
            </w:pPr>
            <w:r>
              <w:rPr>
                <w:rFonts w:ascii="Arial" w:hAnsi="Arial"/>
                <w:b/>
                <w:color w:val="0070C0"/>
                <w:sz w:val="18"/>
              </w:rPr>
              <w:t>Emma PICKERING (Leeds, ENGLAND)</w:t>
            </w:r>
          </w:p>
          <w:p w14:paraId="1852655E" w14:textId="77777777" w:rsidR="00BB4E51" w:rsidRPr="00C13CF2" w:rsidRDefault="00BB4E51" w:rsidP="00BB4E51">
            <w:pPr>
              <w:rPr>
                <w:rFonts w:ascii="Arial" w:hAnsi="Arial"/>
                <w:b/>
                <w:color w:val="0070C0"/>
                <w:sz w:val="18"/>
              </w:rPr>
            </w:pPr>
          </w:p>
        </w:tc>
        <w:tc>
          <w:tcPr>
            <w:tcW w:w="5720" w:type="dxa"/>
          </w:tcPr>
          <w:p w14:paraId="2C0781E5" w14:textId="77777777" w:rsidR="00BB4E51" w:rsidRDefault="00BB4E51" w:rsidP="00BB4E51">
            <w:pPr>
              <w:ind w:firstLine="34"/>
              <w:jc w:val="right"/>
              <w:rPr>
                <w:rFonts w:ascii="Arial" w:hAnsi="Arial"/>
                <w:bCs/>
                <w:i/>
                <w:iCs/>
                <w:color w:val="0070C0"/>
                <w:sz w:val="18"/>
              </w:rPr>
            </w:pPr>
          </w:p>
          <w:p w14:paraId="370EF141" w14:textId="77777777" w:rsidR="003A2B37" w:rsidRPr="00BB4E51" w:rsidRDefault="00BB4E51" w:rsidP="00BB4E51">
            <w:pPr>
              <w:ind w:firstLine="34"/>
              <w:jc w:val="right"/>
              <w:rPr>
                <w:rFonts w:ascii="Arial" w:hAnsi="Arial"/>
                <w:bCs/>
                <w:i/>
                <w:iCs/>
                <w:color w:val="0070C0"/>
                <w:sz w:val="18"/>
              </w:rPr>
            </w:pPr>
            <w:r w:rsidRPr="00BB4E51">
              <w:rPr>
                <w:rFonts w:ascii="Arial" w:hAnsi="Arial"/>
                <w:bCs/>
                <w:i/>
                <w:iCs/>
                <w:color w:val="0070C0"/>
                <w:sz w:val="18"/>
              </w:rPr>
              <w:t>Chair Scientific Committee</w:t>
            </w:r>
          </w:p>
          <w:p w14:paraId="534A13E4" w14:textId="77777777" w:rsidR="00BB4E51" w:rsidRPr="00BB4E51" w:rsidRDefault="00BB4E51" w:rsidP="00BB4E51">
            <w:pPr>
              <w:ind w:firstLine="34"/>
              <w:jc w:val="right"/>
              <w:rPr>
                <w:rFonts w:ascii="Arial" w:hAnsi="Arial"/>
                <w:b/>
                <w:color w:val="0070C0"/>
                <w:sz w:val="18"/>
              </w:rPr>
            </w:pPr>
            <w:r w:rsidRPr="00BB4E51">
              <w:rPr>
                <w:rFonts w:ascii="Arial" w:hAnsi="Arial"/>
                <w:b/>
                <w:color w:val="0070C0"/>
                <w:sz w:val="18"/>
              </w:rPr>
              <w:t>Lori TAVASSZY (tu Delft, NETHERLANDS)</w:t>
            </w:r>
          </w:p>
          <w:p w14:paraId="5BEA0464" w14:textId="77777777" w:rsidR="00BB4E51" w:rsidRPr="00BB4E51" w:rsidRDefault="00BB4E51" w:rsidP="00BB4E51">
            <w:pPr>
              <w:ind w:firstLine="34"/>
              <w:jc w:val="right"/>
              <w:rPr>
                <w:rFonts w:ascii="Arial" w:hAnsi="Arial"/>
                <w:bCs/>
                <w:i/>
                <w:iCs/>
                <w:color w:val="0070C0"/>
                <w:sz w:val="18"/>
              </w:rPr>
            </w:pPr>
            <w:r w:rsidRPr="00BB4E51">
              <w:rPr>
                <w:rFonts w:ascii="Arial" w:hAnsi="Arial"/>
                <w:bCs/>
                <w:i/>
                <w:iCs/>
                <w:color w:val="0070C0"/>
                <w:sz w:val="18"/>
              </w:rPr>
              <w:t>Chair Editorial Board “Transport Policy”</w:t>
            </w:r>
          </w:p>
          <w:p w14:paraId="3BB7661E" w14:textId="77777777" w:rsidR="00BB4E51" w:rsidRDefault="00BB4E51" w:rsidP="00BB4E51">
            <w:pPr>
              <w:ind w:firstLine="34"/>
              <w:jc w:val="right"/>
              <w:rPr>
                <w:rFonts w:ascii="Arial" w:hAnsi="Arial"/>
                <w:b/>
                <w:color w:val="0070C0"/>
                <w:sz w:val="18"/>
              </w:rPr>
            </w:pPr>
            <w:r w:rsidRPr="00BB4E51">
              <w:rPr>
                <w:rFonts w:ascii="Arial" w:hAnsi="Arial"/>
                <w:b/>
                <w:color w:val="0070C0"/>
                <w:sz w:val="18"/>
              </w:rPr>
              <w:t>Tae OUM (</w:t>
            </w:r>
            <w:r>
              <w:rPr>
                <w:rFonts w:ascii="Arial" w:hAnsi="Arial"/>
                <w:b/>
                <w:color w:val="0070C0"/>
                <w:sz w:val="18"/>
              </w:rPr>
              <w:t>(University of British Columbia, CANADA)</w:t>
            </w:r>
          </w:p>
          <w:p w14:paraId="05D5550F" w14:textId="77777777" w:rsidR="00BB4E51" w:rsidRPr="00BB4E51" w:rsidRDefault="00BB4E51" w:rsidP="00BB4E51">
            <w:pPr>
              <w:ind w:firstLine="34"/>
              <w:jc w:val="right"/>
              <w:rPr>
                <w:rFonts w:ascii="Arial" w:hAnsi="Arial"/>
                <w:bCs/>
                <w:i/>
                <w:iCs/>
                <w:color w:val="0070C0"/>
                <w:sz w:val="18"/>
              </w:rPr>
            </w:pPr>
            <w:r w:rsidRPr="00BB4E51">
              <w:rPr>
                <w:rFonts w:ascii="Arial" w:hAnsi="Arial"/>
                <w:bCs/>
                <w:i/>
                <w:iCs/>
                <w:color w:val="0070C0"/>
                <w:sz w:val="18"/>
              </w:rPr>
              <w:t>Chair Editorial Board “Case Studies on Transport Policy”</w:t>
            </w:r>
          </w:p>
          <w:p w14:paraId="642CD0DA" w14:textId="77777777" w:rsidR="00BB4E51" w:rsidRPr="00BB4E51" w:rsidRDefault="00BB4E51" w:rsidP="00BB4E51">
            <w:pPr>
              <w:ind w:firstLine="34"/>
              <w:jc w:val="right"/>
              <w:rPr>
                <w:rFonts w:ascii="Arial" w:hAnsi="Arial"/>
                <w:b/>
                <w:color w:val="0070C0"/>
                <w:sz w:val="18"/>
              </w:rPr>
            </w:pPr>
            <w:r w:rsidRPr="00BB4E51">
              <w:rPr>
                <w:rFonts w:ascii="Arial" w:hAnsi="Arial"/>
                <w:b/>
                <w:color w:val="0070C0"/>
                <w:sz w:val="18"/>
              </w:rPr>
              <w:t>Rosario MACARIO (Lisbon, PORTUGAL)</w:t>
            </w:r>
          </w:p>
        </w:tc>
      </w:tr>
      <w:tr w:rsidR="00C13CF2" w14:paraId="0E8F3010" w14:textId="77777777" w:rsidTr="00101C25">
        <w:trPr>
          <w:trHeight w:val="405"/>
        </w:trPr>
        <w:tc>
          <w:tcPr>
            <w:tcW w:w="5161" w:type="dxa"/>
            <w:shd w:val="clear" w:color="auto" w:fill="000099"/>
          </w:tcPr>
          <w:p w14:paraId="2B08F571" w14:textId="77777777" w:rsidR="00C13CF2" w:rsidRDefault="007F3278" w:rsidP="00C13CF2">
            <w:pPr>
              <w:pStyle w:val="VolumeandIssue"/>
              <w:jc w:val="left"/>
            </w:pPr>
            <w:r>
              <w:t>April</w:t>
            </w:r>
            <w:r w:rsidR="00C13CF2">
              <w:t xml:space="preserve"> 2</w:t>
            </w:r>
            <w:r w:rsidR="007B52FF">
              <w:t>7</w:t>
            </w:r>
            <w:r w:rsidR="00C13CF2">
              <w:t>, 2021</w:t>
            </w:r>
          </w:p>
        </w:tc>
        <w:tc>
          <w:tcPr>
            <w:tcW w:w="5720" w:type="dxa"/>
            <w:shd w:val="clear" w:color="auto" w:fill="000099"/>
          </w:tcPr>
          <w:p w14:paraId="11BCAEEB" w14:textId="77777777" w:rsidR="00C13CF2" w:rsidRDefault="00C13CF2" w:rsidP="00C13CF2">
            <w:pPr>
              <w:pStyle w:val="VolumeandIssue"/>
            </w:pPr>
            <w:r>
              <w:t xml:space="preserve">Volume 1, </w:t>
            </w:r>
            <w:r w:rsidR="00031F5E">
              <w:t>Issue</w:t>
            </w:r>
            <w:r>
              <w:t xml:space="preserve"> </w:t>
            </w:r>
            <w:r w:rsidR="007F3278">
              <w:t>3</w:t>
            </w:r>
          </w:p>
        </w:tc>
      </w:tr>
    </w:tbl>
    <w:p w14:paraId="26337C41" w14:textId="77777777" w:rsidR="003A2B37" w:rsidRDefault="003A2B37" w:rsidP="00927CF0"/>
    <w:p w14:paraId="2032840F" w14:textId="77777777" w:rsidR="00BB4E51" w:rsidRPr="00927CF0" w:rsidRDefault="00BB4E51" w:rsidP="00BB4E51"/>
    <w:sectPr w:rsidR="00BB4E51" w:rsidRPr="00927CF0" w:rsidSect="00AB50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87E1" w14:textId="77777777" w:rsidR="0098554B" w:rsidRDefault="0098554B" w:rsidP="00D61B0D">
      <w:pPr>
        <w:spacing w:after="0" w:line="240" w:lineRule="auto"/>
      </w:pPr>
      <w:r>
        <w:separator/>
      </w:r>
    </w:p>
  </w:endnote>
  <w:endnote w:type="continuationSeparator" w:id="0">
    <w:p w14:paraId="23C40793" w14:textId="77777777" w:rsidR="0098554B" w:rsidRDefault="0098554B" w:rsidP="00D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EAF67" w14:textId="77777777" w:rsidR="0098554B" w:rsidRDefault="0098554B" w:rsidP="00D61B0D">
      <w:pPr>
        <w:spacing w:after="0" w:line="240" w:lineRule="auto"/>
      </w:pPr>
      <w:r>
        <w:separator/>
      </w:r>
    </w:p>
  </w:footnote>
  <w:footnote w:type="continuationSeparator" w:id="0">
    <w:p w14:paraId="51CF424B" w14:textId="77777777" w:rsidR="0098554B" w:rsidRDefault="0098554B" w:rsidP="00D61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7946"/>
    <w:multiLevelType w:val="hybridMultilevel"/>
    <w:tmpl w:val="953457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1D74DC"/>
    <w:multiLevelType w:val="hybridMultilevel"/>
    <w:tmpl w:val="1D221E64"/>
    <w:lvl w:ilvl="0" w:tplc="F2843DE0">
      <w:start w:val="1"/>
      <w:numFmt w:val="decimal"/>
      <w:lvlText w:val="%1."/>
      <w:lvlJc w:val="left"/>
      <w:pPr>
        <w:tabs>
          <w:tab w:val="num" w:pos="216"/>
        </w:tabs>
        <w:ind w:left="216" w:hanging="216"/>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A1290"/>
    <w:multiLevelType w:val="hybridMultilevel"/>
    <w:tmpl w:val="B6463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334261"/>
    <w:multiLevelType w:val="hybridMultilevel"/>
    <w:tmpl w:val="A30EE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mailMerge>
    <w:mainDocumentType w:val="email"/>
    <w:linkToQuery/>
    <w:dataType w:val="native"/>
    <w:connectString w:val="Provider=Microsoft.ACE.OLEDB.12.0;User ID=Admin;Data Source=C:\Users\stuep\Documents\ITS Temporary\Temporary Members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_5_Previous_members"/>
    <w:mailSubject w:val="WCTRS Research Newsletter, Volume 1, Issue 3, April 2021"/>
    <w:odso>
      <w:udl w:val="Provider=Microsoft.ACE.OLEDB.12.0;User ID=Admin;Data Source=C:\Users\stuep\Documents\ITS Temporary\Temporary Members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QwM7EwsjAyN7Y0NDRT0lEKTi0uzszPAykwrQUAzzzJUiwAAAA="/>
  </w:docVars>
  <w:rsids>
    <w:rsidRoot w:val="00AB50C9"/>
    <w:rsid w:val="00015A4B"/>
    <w:rsid w:val="00031F5E"/>
    <w:rsid w:val="00033470"/>
    <w:rsid w:val="00063AC7"/>
    <w:rsid w:val="000E5967"/>
    <w:rsid w:val="000F40E7"/>
    <w:rsid w:val="00101C25"/>
    <w:rsid w:val="00137221"/>
    <w:rsid w:val="001B07F9"/>
    <w:rsid w:val="001C1052"/>
    <w:rsid w:val="002069FD"/>
    <w:rsid w:val="00246FAF"/>
    <w:rsid w:val="0025594B"/>
    <w:rsid w:val="003800F9"/>
    <w:rsid w:val="0038496F"/>
    <w:rsid w:val="00394ECD"/>
    <w:rsid w:val="003A2B37"/>
    <w:rsid w:val="003C6734"/>
    <w:rsid w:val="004020F8"/>
    <w:rsid w:val="00411305"/>
    <w:rsid w:val="00417699"/>
    <w:rsid w:val="004764F0"/>
    <w:rsid w:val="004F0184"/>
    <w:rsid w:val="00504A8A"/>
    <w:rsid w:val="00516780"/>
    <w:rsid w:val="0054504C"/>
    <w:rsid w:val="00547440"/>
    <w:rsid w:val="005517DE"/>
    <w:rsid w:val="00560659"/>
    <w:rsid w:val="005D5BFA"/>
    <w:rsid w:val="0060488F"/>
    <w:rsid w:val="00691953"/>
    <w:rsid w:val="007B52FF"/>
    <w:rsid w:val="007D29C4"/>
    <w:rsid w:val="007D7D50"/>
    <w:rsid w:val="007F3278"/>
    <w:rsid w:val="00875A89"/>
    <w:rsid w:val="008A1FD6"/>
    <w:rsid w:val="008A5D1F"/>
    <w:rsid w:val="008C771A"/>
    <w:rsid w:val="008D1C23"/>
    <w:rsid w:val="008E0265"/>
    <w:rsid w:val="008F7B6F"/>
    <w:rsid w:val="00903745"/>
    <w:rsid w:val="00921145"/>
    <w:rsid w:val="00927CF0"/>
    <w:rsid w:val="00954BE6"/>
    <w:rsid w:val="00970432"/>
    <w:rsid w:val="0098554B"/>
    <w:rsid w:val="009E20A0"/>
    <w:rsid w:val="00A076CC"/>
    <w:rsid w:val="00A345F2"/>
    <w:rsid w:val="00A6788E"/>
    <w:rsid w:val="00A730A3"/>
    <w:rsid w:val="00AB091B"/>
    <w:rsid w:val="00AB50C9"/>
    <w:rsid w:val="00B05EC8"/>
    <w:rsid w:val="00B93301"/>
    <w:rsid w:val="00BA2D2A"/>
    <w:rsid w:val="00BA5DB6"/>
    <w:rsid w:val="00BB4E51"/>
    <w:rsid w:val="00BE2DD6"/>
    <w:rsid w:val="00C13CF2"/>
    <w:rsid w:val="00C20712"/>
    <w:rsid w:val="00C212AA"/>
    <w:rsid w:val="00C37B26"/>
    <w:rsid w:val="00C62022"/>
    <w:rsid w:val="00D00509"/>
    <w:rsid w:val="00D024AF"/>
    <w:rsid w:val="00D17B4E"/>
    <w:rsid w:val="00D61B0D"/>
    <w:rsid w:val="00D76F87"/>
    <w:rsid w:val="00D877A7"/>
    <w:rsid w:val="00DA0278"/>
    <w:rsid w:val="00DA6A6F"/>
    <w:rsid w:val="00DB6518"/>
    <w:rsid w:val="00DD2BEC"/>
    <w:rsid w:val="00DF5FC6"/>
    <w:rsid w:val="00E0787A"/>
    <w:rsid w:val="00E14CAC"/>
    <w:rsid w:val="00E25B69"/>
    <w:rsid w:val="00E45351"/>
    <w:rsid w:val="00E814A8"/>
    <w:rsid w:val="00E908FF"/>
    <w:rsid w:val="00EC0FB1"/>
    <w:rsid w:val="00EC18B8"/>
    <w:rsid w:val="00ED60E2"/>
    <w:rsid w:val="00F42AE8"/>
    <w:rsid w:val="00F913EB"/>
    <w:rsid w:val="00FA5EA5"/>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F8B902"/>
  <w15:docId w15:val="{FBE6E34F-8B65-46FE-95B6-57EDF457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80"/>
  </w:style>
  <w:style w:type="paragraph" w:styleId="Heading1">
    <w:name w:val="heading 1"/>
    <w:basedOn w:val="Normal"/>
    <w:next w:val="Normal"/>
    <w:link w:val="Heading1Char"/>
    <w:qFormat/>
    <w:rsid w:val="00AB50C9"/>
    <w:pPr>
      <w:keepNext/>
      <w:spacing w:before="120" w:after="0" w:line="240" w:lineRule="auto"/>
      <w:outlineLvl w:val="0"/>
    </w:pPr>
    <w:rPr>
      <w:rFonts w:ascii="Trebuchet MS" w:eastAsia="Times New Roman" w:hAnsi="Trebuchet MS" w:cs="Arial"/>
      <w:color w:val="0066CC"/>
      <w:kern w:val="32"/>
      <w:sz w:val="36"/>
      <w:szCs w:val="38"/>
    </w:rPr>
  </w:style>
  <w:style w:type="paragraph" w:styleId="Heading2">
    <w:name w:val="heading 2"/>
    <w:basedOn w:val="Normal"/>
    <w:next w:val="Normal"/>
    <w:link w:val="Heading2Char"/>
    <w:uiPriority w:val="9"/>
    <w:semiHidden/>
    <w:unhideWhenUsed/>
    <w:qFormat/>
    <w:rsid w:val="00AB5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3CF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50C9"/>
    <w:rPr>
      <w:rFonts w:ascii="Trebuchet MS" w:eastAsia="Times New Roman" w:hAnsi="Trebuchet MS" w:cs="Arial"/>
      <w:color w:val="0066CC"/>
      <w:kern w:val="32"/>
      <w:sz w:val="36"/>
      <w:szCs w:val="38"/>
    </w:rPr>
  </w:style>
  <w:style w:type="character" w:customStyle="1" w:styleId="Heading2Char">
    <w:name w:val="Heading 2 Char"/>
    <w:basedOn w:val="DefaultParagraphFont"/>
    <w:link w:val="Heading2"/>
    <w:uiPriority w:val="9"/>
    <w:semiHidden/>
    <w:rsid w:val="00AB50C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B50C9"/>
    <w:rPr>
      <w:color w:val="0000FF" w:themeColor="hyperlink"/>
      <w:u w:val="single"/>
    </w:rPr>
  </w:style>
  <w:style w:type="character" w:customStyle="1" w:styleId="UnresolvedMention1">
    <w:name w:val="Unresolved Mention1"/>
    <w:basedOn w:val="DefaultParagraphFont"/>
    <w:uiPriority w:val="99"/>
    <w:semiHidden/>
    <w:unhideWhenUsed/>
    <w:rsid w:val="00AB50C9"/>
    <w:rPr>
      <w:color w:val="605E5C"/>
      <w:shd w:val="clear" w:color="auto" w:fill="E1DFDD"/>
    </w:rPr>
  </w:style>
  <w:style w:type="paragraph" w:styleId="ListParagraph">
    <w:name w:val="List Paragraph"/>
    <w:basedOn w:val="Normal"/>
    <w:uiPriority w:val="34"/>
    <w:qFormat/>
    <w:rsid w:val="00927CF0"/>
    <w:pPr>
      <w:ind w:left="720"/>
      <w:contextualSpacing/>
    </w:pPr>
  </w:style>
  <w:style w:type="character" w:customStyle="1" w:styleId="Heading3Char">
    <w:name w:val="Heading 3 Char"/>
    <w:basedOn w:val="DefaultParagraphFont"/>
    <w:link w:val="Heading3"/>
    <w:semiHidden/>
    <w:rsid w:val="00C13CF2"/>
    <w:rPr>
      <w:rFonts w:asciiTheme="majorHAnsi" w:eastAsiaTheme="majorEastAsia" w:hAnsiTheme="majorHAnsi" w:cstheme="majorBidi"/>
      <w:color w:val="243F60" w:themeColor="accent1" w:themeShade="7F"/>
      <w:sz w:val="24"/>
      <w:szCs w:val="24"/>
    </w:rPr>
  </w:style>
  <w:style w:type="paragraph" w:customStyle="1" w:styleId="VolumeandIssue">
    <w:name w:val="Volume and Issue"/>
    <w:basedOn w:val="Normal"/>
    <w:rsid w:val="00C13CF2"/>
    <w:pPr>
      <w:tabs>
        <w:tab w:val="right" w:pos="10210"/>
      </w:tabs>
      <w:spacing w:before="120" w:after="120" w:line="240" w:lineRule="auto"/>
      <w:jc w:val="right"/>
    </w:pPr>
    <w:rPr>
      <w:rFonts w:ascii="Trebuchet MS" w:eastAsia="Times New Roman" w:hAnsi="Trebuchet MS" w:cs="Times New Roman"/>
      <w:b/>
      <w:bCs/>
      <w:color w:val="FFFFFF"/>
      <w:sz w:val="20"/>
      <w:szCs w:val="20"/>
    </w:rPr>
  </w:style>
  <w:style w:type="character" w:styleId="FollowedHyperlink">
    <w:name w:val="FollowedHyperlink"/>
    <w:basedOn w:val="DefaultParagraphFont"/>
    <w:uiPriority w:val="99"/>
    <w:semiHidden/>
    <w:unhideWhenUsed/>
    <w:rsid w:val="00031F5E"/>
    <w:rPr>
      <w:color w:val="800080" w:themeColor="followedHyperlink"/>
      <w:u w:val="single"/>
    </w:rPr>
  </w:style>
  <w:style w:type="paragraph" w:styleId="Header">
    <w:name w:val="header"/>
    <w:basedOn w:val="Normal"/>
    <w:link w:val="HeaderChar"/>
    <w:uiPriority w:val="99"/>
    <w:unhideWhenUsed/>
    <w:rsid w:val="00D6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0D"/>
  </w:style>
  <w:style w:type="paragraph" w:styleId="Footer">
    <w:name w:val="footer"/>
    <w:basedOn w:val="Normal"/>
    <w:link w:val="FooterChar"/>
    <w:uiPriority w:val="99"/>
    <w:unhideWhenUsed/>
    <w:rsid w:val="00D6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0D"/>
  </w:style>
  <w:style w:type="paragraph" w:styleId="BalloonText">
    <w:name w:val="Balloon Text"/>
    <w:basedOn w:val="Normal"/>
    <w:link w:val="BalloonTextChar"/>
    <w:uiPriority w:val="99"/>
    <w:semiHidden/>
    <w:unhideWhenUsed/>
    <w:rsid w:val="007B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FF"/>
    <w:rPr>
      <w:rFonts w:ascii="Tahoma" w:hAnsi="Tahoma" w:cs="Tahoma"/>
      <w:sz w:val="16"/>
      <w:szCs w:val="16"/>
    </w:rPr>
  </w:style>
  <w:style w:type="character" w:customStyle="1" w:styleId="UnresolvedMention">
    <w:name w:val="Unresolved Mention"/>
    <w:basedOn w:val="DefaultParagraphFont"/>
    <w:uiPriority w:val="99"/>
    <w:semiHidden/>
    <w:unhideWhenUsed/>
    <w:rsid w:val="00C37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ntwerpen.be/en/conferences/siga2-2021-conferenc/registration/" TargetMode="External"/><Relationship Id="rId18" Type="http://schemas.openxmlformats.org/officeDocument/2006/relationships/hyperlink" Target="https://mcusercontent.com/22af46ff39c8631d65b79bffe/files/d7769836-37ff-4a13-bd55-2a21706645e5/CALL_FOR_ABSTRACTS_20210321.pdf" TargetMode="External"/><Relationship Id="rId26" Type="http://schemas.openxmlformats.org/officeDocument/2006/relationships/hyperlink" Target="https://www.wctrs-society.com/wctrs-publications/wctrs-and-elsevier-transportation-book-series/" TargetMode="External"/><Relationship Id="rId39" Type="http://schemas.openxmlformats.org/officeDocument/2006/relationships/image" Target="media/image11.svg"/><Relationship Id="rId21" Type="http://schemas.openxmlformats.org/officeDocument/2006/relationships/image" Target="media/image2.png"/><Relationship Id="rId34" Type="http://schemas.openxmlformats.org/officeDocument/2006/relationships/image" Target="media/image6.png"/><Relationship Id="rId42" Type="http://schemas.openxmlformats.org/officeDocument/2006/relationships/image" Target="media/image9.jpeg"/><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hyperlink" Target="http://www.genv.nagoya-u.ac.jp/ge1/nakamura/wctrsig15/conference/coordination1/index.html" TargetMode="External"/><Relationship Id="rId7" Type="http://schemas.openxmlformats.org/officeDocument/2006/relationships/endnotes" Target="endnotes.xml"/><Relationship Id="rId12" Type="http://schemas.openxmlformats.org/officeDocument/2006/relationships/hyperlink" Target="https://www.uantwerpen.be/en/conferences/siga2-2021-conferenc/" TargetMode="External"/><Relationship Id="rId17" Type="http://schemas.openxmlformats.org/officeDocument/2006/relationships/hyperlink" Target="https://www.atrsworld.org/registration" TargetMode="External"/><Relationship Id="rId25" Type="http://schemas.openxmlformats.org/officeDocument/2006/relationships/hyperlink" Target="https://www.journals.elsevier.com/case-studies-on-transport-policy" TargetMode="External"/><Relationship Id="rId33" Type="http://schemas.openxmlformats.org/officeDocument/2006/relationships/hyperlink" Target="https://twitter.com/wctrsoc?lang=en" TargetMode="External"/><Relationship Id="rId38" Type="http://schemas.openxmlformats.org/officeDocument/2006/relationships/image" Target="media/image7.png"/><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uantwerpen.be/en/summer-schools/urban-logistics/" TargetMode="External"/><Relationship Id="rId20" Type="http://schemas.openxmlformats.org/officeDocument/2006/relationships/hyperlink" Target="https://www.journals.elsevier.com/transport-policy" TargetMode="External"/><Relationship Id="rId29" Type="http://schemas.openxmlformats.org/officeDocument/2006/relationships/image" Target="media/image5.svg"/><Relationship Id="rId41" Type="http://schemas.openxmlformats.org/officeDocument/2006/relationships/hyperlink" Target="mailto:ashishv@iisc.ac.in" TargetMode="External"/><Relationship Id="rId54" Type="http://schemas.openxmlformats.org/officeDocument/2006/relationships/hyperlink" Target="https://www.elsevier.com/books/global-practices-on-road-traffic-signal-control/tang/978-0-12-8153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3VQExGOyJkmGjY4SZA03UPcjOclHd-5DtN6vF1AqReFUQzhEOVJUMDZNRTJRUE1HWlpRT0Q3WE42Si4u" TargetMode="External"/><Relationship Id="rId24" Type="http://schemas.openxmlformats.org/officeDocument/2006/relationships/image" Target="media/image3.png"/><Relationship Id="rId32" Type="http://schemas.openxmlformats.org/officeDocument/2006/relationships/image" Target="media/image7.svg"/><Relationship Id="rId37" Type="http://schemas.openxmlformats.org/officeDocument/2006/relationships/hyperlink" Target="https://wctr2022.ca/" TargetMode="External"/><Relationship Id="rId40" Type="http://schemas.openxmlformats.org/officeDocument/2006/relationships/image" Target="media/image8.png"/><Relationship Id="rId45" Type="http://schemas.openxmlformats.org/officeDocument/2006/relationships/image" Target="media/image11.emf"/><Relationship Id="rId53" Type="http://schemas.openxmlformats.org/officeDocument/2006/relationships/image" Target="media/image19.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3BVuMMdgEydtOF9LJLLk-3syqc_C1Ue-/view?usp=sharing" TargetMode="External"/><Relationship Id="rId23" Type="http://schemas.openxmlformats.org/officeDocument/2006/relationships/hyperlink" Target="https://www.journals.elsevier.com/case-studies-on-transport-policy" TargetMode="External"/><Relationship Id="rId28" Type="http://schemas.openxmlformats.org/officeDocument/2006/relationships/image" Target="media/image4.png"/><Relationship Id="rId36" Type="http://schemas.openxmlformats.org/officeDocument/2006/relationships/hyperlink" Target="https://www.wctrs-society.com/" TargetMode="External"/><Relationship Id="rId49" Type="http://schemas.openxmlformats.org/officeDocument/2006/relationships/image" Target="media/image15.jpeg"/><Relationship Id="rId57" Type="http://schemas.openxmlformats.org/officeDocument/2006/relationships/fontTable" Target="fontTable.xml"/><Relationship Id="rId10" Type="http://schemas.openxmlformats.org/officeDocument/2006/relationships/hyperlink" Target="https://www.wctrs-society.com/" TargetMode="External"/><Relationship Id="rId19" Type="http://schemas.openxmlformats.org/officeDocument/2006/relationships/hyperlink" Target="https://www.uom.lk/civil/transportation/trf" TargetMode="External"/><Relationship Id="rId31" Type="http://schemas.openxmlformats.org/officeDocument/2006/relationships/image" Target="media/image5.png"/><Relationship Id="rId44" Type="http://schemas.openxmlformats.org/officeDocument/2006/relationships/image" Target="media/image10.jpeg"/><Relationship Id="rId52"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wctrs@leeds.ac.uk" TargetMode="External"/><Relationship Id="rId14" Type="http://schemas.openxmlformats.org/officeDocument/2006/relationships/hyperlink" Target="https://drive.google.com/file/d/1HgAXEZGjnFfLoI_jhqrdHy-JX6yzbFd1/view?usp=sharing" TargetMode="External"/><Relationship Id="rId22" Type="http://schemas.openxmlformats.org/officeDocument/2006/relationships/hyperlink" Target="https://www.journals.elsevier.com/transport-policy" TargetMode="External"/><Relationship Id="rId27" Type="http://schemas.openxmlformats.org/officeDocument/2006/relationships/hyperlink" Target="https://www.linkedin.com/in/wctrs-society-17096a207" TargetMode="External"/><Relationship Id="rId30" Type="http://schemas.openxmlformats.org/officeDocument/2006/relationships/hyperlink" Target="https://www.facebook.com/pg/wctrs.org/about/?tab=page_info" TargetMode="External"/><Relationship Id="rId35" Type="http://schemas.openxmlformats.org/officeDocument/2006/relationships/image" Target="media/image9.svg"/><Relationship Id="rId43" Type="http://schemas.openxmlformats.org/officeDocument/2006/relationships/hyperlink" Target="mailto:gayathrih@iisc.ac.in" TargetMode="External"/><Relationship Id="rId48" Type="http://schemas.openxmlformats.org/officeDocument/2006/relationships/image" Target="media/image14.jpeg"/><Relationship Id="rId56" Type="http://schemas.openxmlformats.org/officeDocument/2006/relationships/hyperlink" Target="http://www.genv.nagoya-u.ac.jp/ge1/nakamura/wctrsig15/conference/coordination2/index.html" TargetMode="External"/><Relationship Id="rId8" Type="http://schemas.openxmlformats.org/officeDocument/2006/relationships/image" Target="media/image1.png"/><Relationship Id="rId51" Type="http://schemas.openxmlformats.org/officeDocument/2006/relationships/image" Target="media/image17.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tuep\Documents\ITS%20Temporary\Temporary%20Members%20mailing%20list.xlsx" TargetMode="External"/><Relationship Id="rId1" Type="http://schemas.openxmlformats.org/officeDocument/2006/relationships/mailMergeSource" Target="file:///C:\Users\stuep\Documents\ITS%20Temporary\Temporary%20Members%20mailing%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3290-29A4-47AD-B684-B47678A8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dc:creator>
  <cp:keywords/>
  <dc:description/>
  <cp:lastModifiedBy>Emma Pickering</cp:lastModifiedBy>
  <cp:revision>3</cp:revision>
  <dcterms:created xsi:type="dcterms:W3CDTF">2021-04-27T14:26:00Z</dcterms:created>
  <dcterms:modified xsi:type="dcterms:W3CDTF">2021-04-29T12:39:00Z</dcterms:modified>
</cp:coreProperties>
</file>