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888"/>
        <w:gridCol w:w="229"/>
        <w:gridCol w:w="5479"/>
      </w:tblGrid>
      <w:tr w:rsidR="00AB50C9" w14:paraId="1A2FBDDA" w14:textId="77777777" w:rsidTr="004E5ACB">
        <w:trPr>
          <w:trHeight w:val="443"/>
        </w:trPr>
        <w:tc>
          <w:tcPr>
            <w:tcW w:w="10806"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4E5ACB">
        <w:trPr>
          <w:trHeight w:val="1741"/>
        </w:trPr>
        <w:tc>
          <w:tcPr>
            <w:tcW w:w="2210"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117"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78"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4E5ACB">
        <w:trPr>
          <w:trHeight w:val="459"/>
        </w:trPr>
        <w:tc>
          <w:tcPr>
            <w:tcW w:w="5098" w:type="dxa"/>
            <w:gridSpan w:val="2"/>
            <w:shd w:val="clear" w:color="auto" w:fill="000099"/>
          </w:tcPr>
          <w:p w14:paraId="3DA11D69" w14:textId="6B6BD5F2" w:rsidR="00AB50C9" w:rsidRPr="00AB50C9" w:rsidRDefault="00222337" w:rsidP="00C13CF2">
            <w:pPr>
              <w:pStyle w:val="VolumeandIssue"/>
              <w:jc w:val="left"/>
              <w:rPr>
                <w:rFonts w:ascii="Arial" w:eastAsia="MS Mincho" w:hAnsi="Arial"/>
                <w:b w:val="0"/>
                <w:bCs w:val="0"/>
                <w:smallCaps/>
                <w:color w:val="EEECE1" w:themeColor="background2"/>
                <w:sz w:val="18"/>
                <w:szCs w:val="18"/>
                <w:lang w:eastAsia="fr-FR"/>
              </w:rPr>
            </w:pPr>
            <w:r>
              <w:t>April</w:t>
            </w:r>
            <w:r w:rsidR="00D032AC">
              <w:t xml:space="preserve"> </w:t>
            </w:r>
            <w:r w:rsidR="00774FF6">
              <w:t>7</w:t>
            </w:r>
            <w:r w:rsidR="00AB50C9" w:rsidRPr="00C13CF2">
              <w:t>, 202</w:t>
            </w:r>
            <w:r w:rsidR="004E5ACB">
              <w:t>2</w:t>
            </w:r>
          </w:p>
        </w:tc>
        <w:tc>
          <w:tcPr>
            <w:tcW w:w="5707" w:type="dxa"/>
            <w:gridSpan w:val="2"/>
            <w:shd w:val="clear" w:color="auto" w:fill="000099"/>
          </w:tcPr>
          <w:p w14:paraId="68F20D60" w14:textId="2ACC87B0" w:rsidR="00AB50C9" w:rsidRPr="00C13CF2" w:rsidRDefault="00AB50C9" w:rsidP="00C13CF2">
            <w:pPr>
              <w:pStyle w:val="VolumeandIssue"/>
            </w:pPr>
            <w:r w:rsidRPr="00C13CF2">
              <w:t xml:space="preserve">Volume 1, </w:t>
            </w:r>
            <w:r w:rsidR="00031F5E">
              <w:t>I</w:t>
            </w:r>
            <w:r w:rsidRPr="00C13CF2">
              <w:t xml:space="preserve">ssue </w:t>
            </w:r>
            <w:r w:rsidR="00D86258">
              <w:t>1</w:t>
            </w:r>
            <w:r w:rsidR="00222337">
              <w:t>4</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4DE784A4" w14:textId="77777777" w:rsidR="00927CF0" w:rsidRDefault="00875A89" w:rsidP="00927CF0">
            <w:pPr>
              <w:spacing w:after="0"/>
              <w:rPr>
                <w:b/>
                <w:bCs/>
                <w:color w:val="FFFF00"/>
                <w:sz w:val="28"/>
                <w:szCs w:val="28"/>
              </w:rPr>
            </w:pPr>
            <w:r w:rsidRPr="00875A89">
              <w:rPr>
                <w:b/>
                <w:bCs/>
                <w:color w:val="FFFF00"/>
                <w:sz w:val="28"/>
                <w:szCs w:val="28"/>
              </w:rPr>
              <w:t>In this Issue</w:t>
            </w:r>
          </w:p>
          <w:p w14:paraId="18ED39BF" w14:textId="3263516B" w:rsidR="0058216D" w:rsidRPr="00046AB6" w:rsidRDefault="0058216D" w:rsidP="00494634">
            <w:pPr>
              <w:pStyle w:val="ListParagraph"/>
              <w:spacing w:after="0" w:line="240" w:lineRule="auto"/>
              <w:ind w:left="284"/>
              <w:rPr>
                <w:color w:val="FFFFFF" w:themeColor="background1"/>
                <w:u w:val="single"/>
              </w:rPr>
            </w:pPr>
            <w:bookmarkStart w:id="1" w:name="_Hlk67496130"/>
          </w:p>
          <w:p w14:paraId="41680356" w14:textId="25341F0D" w:rsidR="00887538" w:rsidRPr="00774FF6" w:rsidRDefault="00774FF6" w:rsidP="00887538">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begin"/>
            </w:r>
            <w:r w:rsidRPr="00774FF6">
              <w:rPr>
                <w:rStyle w:val="Hyperlink"/>
                <w:color w:val="FFFFFF" w:themeColor="background1"/>
              </w:rPr>
              <w:instrText xml:space="preserve"> HYPERLINK  \l "_Message_from_Prof." </w:instrText>
            </w:r>
            <w:r w:rsidRPr="00774FF6">
              <w:rPr>
                <w:rStyle w:val="Hyperlink"/>
                <w:color w:val="FFFFFF" w:themeColor="background1"/>
              </w:rPr>
              <w:fldChar w:fldCharType="separate"/>
            </w:r>
            <w:r w:rsidR="00887538" w:rsidRPr="00774FF6">
              <w:rPr>
                <w:rStyle w:val="Hyperlink"/>
                <w:color w:val="FFFFFF" w:themeColor="background1"/>
              </w:rPr>
              <w:t>About the Special Issue "COVID-19 and Passenger Transport" &amp; the WCTRS-Elsevier book on Pandemics</w:t>
            </w:r>
          </w:p>
          <w:p w14:paraId="1508C25B" w14:textId="008D6139" w:rsidR="00887538" w:rsidRDefault="00774FF6" w:rsidP="00887538">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end"/>
            </w:r>
            <w:r w:rsidR="00887538" w:rsidRPr="00C10989">
              <w:rPr>
                <w:rStyle w:val="Hyperlink"/>
                <w:color w:val="FFFFFF" w:themeColor="background1"/>
              </w:rPr>
              <w:t xml:space="preserve">LTAP Webinar </w:t>
            </w:r>
          </w:p>
          <w:p w14:paraId="15E2D46E" w14:textId="1ABAA1F4" w:rsidR="00863FDE" w:rsidRPr="00774FF6" w:rsidRDefault="00774FF6" w:rsidP="00286266">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begin"/>
            </w:r>
            <w:r w:rsidRPr="00774FF6">
              <w:rPr>
                <w:rStyle w:val="Hyperlink"/>
                <w:color w:val="FFFFFF" w:themeColor="background1"/>
              </w:rPr>
              <w:instrText xml:space="preserve"> HYPERLINK  \l "_Impact_of_COVID-19:_1" </w:instrText>
            </w:r>
            <w:r w:rsidRPr="00774FF6">
              <w:rPr>
                <w:rStyle w:val="Hyperlink"/>
                <w:color w:val="FFFFFF" w:themeColor="background1"/>
              </w:rPr>
              <w:fldChar w:fldCharType="separate"/>
            </w:r>
            <w:r w:rsidR="00863FDE" w:rsidRPr="00774FF6">
              <w:rPr>
                <w:rStyle w:val="Hyperlink"/>
                <w:color w:val="FFFFFF" w:themeColor="background1"/>
              </w:rPr>
              <w:t>COVID-19</w:t>
            </w:r>
            <w:r w:rsidR="00C10989" w:rsidRPr="00774FF6">
              <w:rPr>
                <w:rStyle w:val="Hyperlink"/>
                <w:color w:val="FFFFFF" w:themeColor="background1"/>
              </w:rPr>
              <w:t xml:space="preserve"> </w:t>
            </w:r>
            <w:r w:rsidR="00863FDE" w:rsidRPr="00774FF6">
              <w:rPr>
                <w:rStyle w:val="Hyperlink"/>
                <w:color w:val="FFFFFF" w:themeColor="background1"/>
              </w:rPr>
              <w:t>Research article</w:t>
            </w:r>
          </w:p>
          <w:p w14:paraId="012847A8" w14:textId="77921A5A" w:rsidR="0038496F" w:rsidRPr="00180BF9" w:rsidRDefault="00774FF6" w:rsidP="00286266">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end"/>
            </w:r>
            <w:r w:rsidR="00180BF9" w:rsidRPr="00180BF9">
              <w:rPr>
                <w:rStyle w:val="Hyperlink"/>
                <w:color w:val="FFFFFF" w:themeColor="background1"/>
              </w:rPr>
              <w:fldChar w:fldCharType="begin"/>
            </w:r>
            <w:r>
              <w:rPr>
                <w:rStyle w:val="Hyperlink"/>
                <w:color w:val="FFFFFF" w:themeColor="background1"/>
              </w:rPr>
              <w:instrText>HYPERLINK  \l "_The_Tale_of"</w:instrText>
            </w:r>
            <w:r w:rsidR="00180BF9" w:rsidRPr="00180BF9">
              <w:rPr>
                <w:rStyle w:val="Hyperlink"/>
                <w:color w:val="FFFFFF" w:themeColor="background1"/>
              </w:rPr>
              <w:fldChar w:fldCharType="separate"/>
            </w:r>
            <w:r w:rsidR="00286266" w:rsidRPr="00180BF9">
              <w:rPr>
                <w:rStyle w:val="Hyperlink"/>
                <w:color w:val="FFFFFF" w:themeColor="background1"/>
              </w:rPr>
              <w:t xml:space="preserve">Membership of the WCTRS </w:t>
            </w:r>
            <w:bookmarkEnd w:id="1"/>
          </w:p>
          <w:p w14:paraId="0151B913" w14:textId="656E1587" w:rsidR="007322C9" w:rsidRDefault="00180BF9" w:rsidP="00180BF9">
            <w:pPr>
              <w:rPr>
                <w:color w:val="FFFF00"/>
              </w:rPr>
            </w:pPr>
            <w:r w:rsidRPr="00180BF9">
              <w:rPr>
                <w:rStyle w:val="Hyperlink"/>
                <w:color w:val="FFFFFF" w:themeColor="background1"/>
              </w:rPr>
              <w:fldChar w:fldCharType="end"/>
            </w: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64CC37AD" w14:textId="77777777" w:rsidR="007322C9" w:rsidRDefault="007322C9" w:rsidP="00927CF0">
            <w:pPr>
              <w:spacing w:after="0"/>
              <w:rPr>
                <w:b/>
                <w:bCs/>
                <w:color w:val="FFFF00"/>
              </w:rPr>
            </w:pPr>
          </w:p>
          <w:p w14:paraId="0980CCEE" w14:textId="7F7030B7" w:rsidR="005276D0" w:rsidRDefault="005276D0" w:rsidP="00927CF0">
            <w:pPr>
              <w:spacing w:after="0"/>
              <w:rPr>
                <w:b/>
                <w:bCs/>
                <w:color w:val="FFFF00"/>
              </w:rPr>
            </w:pPr>
          </w:p>
          <w:p w14:paraId="0E09D066" w14:textId="298C8C88" w:rsidR="000A15D0" w:rsidRDefault="000A15D0" w:rsidP="00927CF0">
            <w:pPr>
              <w:spacing w:after="0"/>
              <w:rPr>
                <w:b/>
                <w:bCs/>
                <w:color w:val="FFFF00"/>
              </w:rPr>
            </w:pPr>
          </w:p>
          <w:p w14:paraId="1AB9BE22" w14:textId="62BFD951" w:rsidR="000A15D0" w:rsidRDefault="000A15D0" w:rsidP="00927CF0">
            <w:pPr>
              <w:spacing w:after="0"/>
              <w:rPr>
                <w:b/>
                <w:bCs/>
                <w:color w:val="FFFF00"/>
              </w:rPr>
            </w:pPr>
          </w:p>
          <w:p w14:paraId="7500F6C1" w14:textId="41072D65" w:rsidR="000A15D0" w:rsidRDefault="000A15D0" w:rsidP="00927CF0">
            <w:pPr>
              <w:spacing w:after="0"/>
              <w:rPr>
                <w:b/>
                <w:bCs/>
                <w:color w:val="FFFF00"/>
              </w:rPr>
            </w:pPr>
          </w:p>
          <w:p w14:paraId="4B654918" w14:textId="07B1E98D" w:rsidR="000A15D0" w:rsidRDefault="000A15D0" w:rsidP="00927CF0">
            <w:pPr>
              <w:spacing w:after="0"/>
              <w:rPr>
                <w:b/>
                <w:bCs/>
                <w:color w:val="FFFF00"/>
              </w:rPr>
            </w:pPr>
          </w:p>
          <w:p w14:paraId="4F5972CE" w14:textId="77777777" w:rsidR="000A15D0" w:rsidRDefault="000A15D0" w:rsidP="00927CF0">
            <w:pPr>
              <w:spacing w:after="0"/>
              <w:rPr>
                <w:b/>
                <w:bCs/>
                <w:color w:val="FFFF00"/>
              </w:rPr>
            </w:pPr>
          </w:p>
          <w:p w14:paraId="2D427B36" w14:textId="77777777" w:rsidR="005276D0" w:rsidRDefault="005276D0" w:rsidP="00927CF0">
            <w:pPr>
              <w:spacing w:after="0"/>
              <w:rPr>
                <w:b/>
                <w:bCs/>
                <w:color w:val="FFFF00"/>
              </w:rPr>
            </w:pPr>
          </w:p>
          <w:p w14:paraId="6A9BC17D" w14:textId="2FE9B988" w:rsidR="00927CF0" w:rsidRPr="00927CF0" w:rsidRDefault="00927CF0" w:rsidP="00927CF0">
            <w:pPr>
              <w:spacing w:after="0"/>
              <w:rPr>
                <w:b/>
                <w:bCs/>
                <w:color w:val="FFFF00"/>
              </w:rPr>
            </w:pPr>
            <w:r w:rsidRPr="00927CF0">
              <w:rPr>
                <w:b/>
                <w:bCs/>
                <w:color w:val="FFFF00"/>
              </w:rPr>
              <w:t>Useful Information and links</w:t>
            </w:r>
          </w:p>
          <w:p w14:paraId="30A69EEF" w14:textId="77CF70E9" w:rsidR="00C12E34" w:rsidRDefault="00627A94" w:rsidP="0079722B">
            <w:pPr>
              <w:spacing w:after="0"/>
              <w:rPr>
                <w:b/>
                <w:bCs/>
                <w:color w:val="FFFFFF" w:themeColor="background1"/>
              </w:rPr>
            </w:pPr>
            <w:r w:rsidRPr="0079722B">
              <w:rPr>
                <w:b/>
                <w:bCs/>
                <w:color w:val="FFFFFF" w:themeColor="background1"/>
              </w:rPr>
              <w:t xml:space="preserve">1. </w:t>
            </w:r>
            <w:r w:rsidR="0079722B" w:rsidRPr="0079722B">
              <w:rPr>
                <w:b/>
                <w:bCs/>
                <w:color w:val="FFFFFF" w:themeColor="background1"/>
              </w:rPr>
              <w:t xml:space="preserve">7th Annual Spring P3 Forum, Tuesday, </w:t>
            </w:r>
            <w:r w:rsidR="001654E4">
              <w:rPr>
                <w:b/>
                <w:bCs/>
                <w:color w:val="FFFFFF" w:themeColor="background1"/>
              </w:rPr>
              <w:t xml:space="preserve">19 </w:t>
            </w:r>
            <w:r w:rsidR="0079722B" w:rsidRPr="0079722B">
              <w:rPr>
                <w:b/>
                <w:bCs/>
                <w:color w:val="FFFFFF" w:themeColor="background1"/>
              </w:rPr>
              <w:t xml:space="preserve">April, </w:t>
            </w:r>
            <w:r w:rsidR="0079722B" w:rsidRPr="0079722B">
              <w:rPr>
                <w:b/>
                <w:bCs/>
                <w:color w:val="FFFFFF" w:themeColor="background1"/>
              </w:rPr>
              <w:lastRenderedPageBreak/>
              <w:t>2022, 10:00 am - 3:00 pm EDT</w:t>
            </w:r>
            <w:r w:rsidR="0079722B">
              <w:rPr>
                <w:b/>
                <w:bCs/>
                <w:color w:val="FFFFFF" w:themeColor="background1"/>
              </w:rPr>
              <w:t>.</w:t>
            </w:r>
          </w:p>
          <w:p w14:paraId="60AC0965" w14:textId="393314E5" w:rsidR="0079722B" w:rsidRDefault="0079722B" w:rsidP="0079722B">
            <w:pPr>
              <w:spacing w:after="0"/>
              <w:rPr>
                <w:rStyle w:val="Hyperlink"/>
                <w:color w:val="FFFFFF" w:themeColor="background1"/>
              </w:rPr>
            </w:pPr>
            <w:r w:rsidRPr="0079722B">
              <w:rPr>
                <w:color w:val="B8CCE4" w:themeColor="accent1" w:themeTint="66"/>
              </w:rPr>
              <w:t>For registration, visit:</w:t>
            </w:r>
            <w:r>
              <w:rPr>
                <w:b/>
                <w:bCs/>
                <w:color w:val="FFFFFF" w:themeColor="background1"/>
              </w:rPr>
              <w:t xml:space="preserve"> </w:t>
            </w:r>
            <w:hyperlink r:id="rId11" w:history="1">
              <w:r w:rsidRPr="0079722B">
                <w:rPr>
                  <w:rStyle w:val="Hyperlink"/>
                  <w:color w:val="FFFFFF" w:themeColor="background1"/>
                </w:rPr>
                <w:t>link</w:t>
              </w:r>
            </w:hyperlink>
          </w:p>
          <w:p w14:paraId="77B56D9B" w14:textId="77777777" w:rsidR="00DC7D98" w:rsidRPr="0079722B" w:rsidRDefault="00DC7D98" w:rsidP="0079722B">
            <w:pPr>
              <w:spacing w:after="0"/>
              <w:rPr>
                <w:color w:val="FFFFFF" w:themeColor="background1"/>
              </w:rPr>
            </w:pPr>
          </w:p>
          <w:p w14:paraId="4262B507" w14:textId="390BBCA2" w:rsidR="00F62BB2" w:rsidRDefault="001654E4" w:rsidP="00F62BB2">
            <w:pPr>
              <w:spacing w:after="0"/>
              <w:rPr>
                <w:b/>
                <w:bCs/>
                <w:color w:val="FFFFFF" w:themeColor="background1"/>
              </w:rPr>
            </w:pPr>
            <w:r>
              <w:rPr>
                <w:b/>
                <w:bCs/>
                <w:color w:val="FFFFFF" w:themeColor="background1"/>
              </w:rPr>
              <w:t>2</w:t>
            </w:r>
            <w:r w:rsidR="00F62BB2" w:rsidRPr="009E0588">
              <w:rPr>
                <w:b/>
                <w:bCs/>
                <w:color w:val="FFFFFF" w:themeColor="background1"/>
              </w:rPr>
              <w:t>. Call for papers for Special Issue of Transportation Research Part A: Policy and Practice- ‘Integration of passenger and freight transport’</w:t>
            </w:r>
          </w:p>
          <w:p w14:paraId="5FC7A92E" w14:textId="77777777" w:rsidR="00F62BB2" w:rsidRDefault="00F62BB2" w:rsidP="00F62BB2">
            <w:pPr>
              <w:spacing w:after="0"/>
              <w:rPr>
                <w:b/>
                <w:bCs/>
                <w:i/>
                <w:iCs/>
                <w:color w:val="FF0000"/>
              </w:rPr>
            </w:pPr>
            <w:r>
              <w:rPr>
                <w:color w:val="B8CCE4" w:themeColor="accent1" w:themeTint="66"/>
              </w:rPr>
              <w:t>D</w:t>
            </w:r>
            <w:r w:rsidRPr="009E0588">
              <w:rPr>
                <w:color w:val="B8CCE4" w:themeColor="accent1" w:themeTint="66"/>
              </w:rPr>
              <w:t>eadline for submission</w:t>
            </w:r>
            <w:r>
              <w:rPr>
                <w:color w:val="B8CCE4" w:themeColor="accent1" w:themeTint="66"/>
              </w:rPr>
              <w:t xml:space="preserve">: </w:t>
            </w:r>
            <w:r w:rsidRPr="009E0588">
              <w:rPr>
                <w:color w:val="B8CCE4" w:themeColor="accent1" w:themeTint="66"/>
              </w:rPr>
              <w:t xml:space="preserve"> </w:t>
            </w:r>
            <w:r w:rsidRPr="009E0588">
              <w:rPr>
                <w:b/>
                <w:bCs/>
                <w:i/>
                <w:iCs/>
                <w:color w:val="FF0000"/>
              </w:rPr>
              <w:t>30 April 2022</w:t>
            </w:r>
          </w:p>
          <w:p w14:paraId="09B2292C" w14:textId="77777777" w:rsidR="00F62BB2" w:rsidRPr="00903745" w:rsidRDefault="00F62BB2" w:rsidP="00F62BB2">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2" w:history="1">
              <w:r w:rsidRPr="009E0588">
                <w:rPr>
                  <w:rStyle w:val="Hyperlink"/>
                  <w:color w:val="FFFFFF" w:themeColor="background1"/>
                </w:rPr>
                <w:t>link</w:t>
              </w:r>
            </w:hyperlink>
          </w:p>
          <w:p w14:paraId="7BD0239F" w14:textId="645B1823" w:rsidR="009E0588" w:rsidRDefault="009E0588" w:rsidP="00927CF0">
            <w:pPr>
              <w:spacing w:after="0"/>
              <w:rPr>
                <w:color w:val="B8CCE4" w:themeColor="accent1" w:themeTint="66"/>
              </w:rPr>
            </w:pPr>
          </w:p>
          <w:p w14:paraId="15B9E670" w14:textId="6002CB1D" w:rsidR="001654E4" w:rsidRPr="001654E4" w:rsidRDefault="001654E4" w:rsidP="00927CF0">
            <w:pPr>
              <w:spacing w:after="0"/>
              <w:rPr>
                <w:b/>
                <w:bCs/>
                <w:color w:val="FFFFFF" w:themeColor="background1"/>
              </w:rPr>
            </w:pPr>
            <w:r>
              <w:rPr>
                <w:b/>
                <w:bCs/>
                <w:color w:val="FFFFFF" w:themeColor="background1"/>
              </w:rPr>
              <w:t xml:space="preserve">3. </w:t>
            </w:r>
            <w:r w:rsidRPr="001654E4">
              <w:rPr>
                <w:b/>
                <w:bCs/>
                <w:color w:val="FFFFFF" w:themeColor="background1"/>
              </w:rPr>
              <w:t>Call for abstracts: 2nd International Workshop on High-speed Rail Socioeconomic Impacts, Online 13-14 Sept 2022</w:t>
            </w:r>
          </w:p>
          <w:p w14:paraId="662C163A" w14:textId="09E9F297" w:rsidR="001654E4" w:rsidRPr="00337E79" w:rsidRDefault="001654E4" w:rsidP="001654E4">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Pr>
                <w:b/>
                <w:bCs/>
                <w:i/>
                <w:iCs/>
                <w:color w:val="FF0000"/>
              </w:rPr>
              <w:t>15 M</w:t>
            </w:r>
            <w:r w:rsidRPr="00337E79">
              <w:rPr>
                <w:b/>
                <w:bCs/>
                <w:i/>
                <w:iCs/>
                <w:color w:val="FF0000"/>
              </w:rPr>
              <w:t>ay 2022</w:t>
            </w:r>
          </w:p>
          <w:p w14:paraId="445DAE73" w14:textId="770D9126" w:rsidR="001654E4" w:rsidRPr="00337E79" w:rsidRDefault="001654E4" w:rsidP="001654E4">
            <w:pPr>
              <w:spacing w:after="0"/>
              <w:rPr>
                <w:color w:val="B8CCE4" w:themeColor="accent1" w:themeTint="66"/>
              </w:rPr>
            </w:pPr>
            <w:r w:rsidRPr="00337E79">
              <w:rPr>
                <w:color w:val="B8CCE4" w:themeColor="accent1" w:themeTint="66"/>
              </w:rPr>
              <w:t>For details, visit:</w:t>
            </w:r>
            <w:hyperlink r:id="rId13" w:history="1">
              <w:r w:rsidRPr="001654E4">
                <w:rPr>
                  <w:rStyle w:val="Hyperlink"/>
                </w:rPr>
                <w:t xml:space="preserve"> link</w:t>
              </w:r>
            </w:hyperlink>
          </w:p>
          <w:p w14:paraId="33B224E0" w14:textId="77777777" w:rsidR="001654E4" w:rsidRDefault="001654E4" w:rsidP="00927CF0">
            <w:pPr>
              <w:spacing w:after="0"/>
              <w:rPr>
                <w:color w:val="B8CCE4" w:themeColor="accent1" w:themeTint="66"/>
              </w:rPr>
            </w:pPr>
          </w:p>
          <w:p w14:paraId="0AEC3A1C" w14:textId="3721179D" w:rsidR="00DC7D98" w:rsidRDefault="001654E4" w:rsidP="00927CF0">
            <w:pPr>
              <w:spacing w:after="0"/>
              <w:rPr>
                <w:b/>
                <w:bCs/>
                <w:color w:val="FFFFFF" w:themeColor="background1"/>
              </w:rPr>
            </w:pPr>
            <w:r>
              <w:rPr>
                <w:b/>
                <w:bCs/>
                <w:color w:val="FFFFFF" w:themeColor="background1"/>
              </w:rPr>
              <w:t xml:space="preserve">4. </w:t>
            </w:r>
            <w:r w:rsidR="00DC7D98" w:rsidRPr="00DC7D98">
              <w:rPr>
                <w:b/>
                <w:bCs/>
                <w:color w:val="FFFFFF" w:themeColor="background1"/>
              </w:rPr>
              <w:t>Call for papers: Special issue on Transportation Policies and Technologies for Vehicle Emission Reduction and Energy Efficiency in Frontiers in Future Transportation</w:t>
            </w:r>
          </w:p>
          <w:p w14:paraId="28D0FF03" w14:textId="2EFB71F4" w:rsidR="00DC7D98" w:rsidRPr="00337E79" w:rsidRDefault="00DC7D98" w:rsidP="00DC7D98">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sidR="001654E4">
              <w:rPr>
                <w:b/>
                <w:bCs/>
                <w:i/>
                <w:iCs/>
                <w:color w:val="FF0000"/>
              </w:rPr>
              <w:t>17 M</w:t>
            </w:r>
            <w:r w:rsidR="001654E4" w:rsidRPr="00337E79">
              <w:rPr>
                <w:b/>
                <w:bCs/>
                <w:i/>
                <w:iCs/>
                <w:color w:val="FF0000"/>
              </w:rPr>
              <w:t>ay</w:t>
            </w:r>
            <w:r w:rsidRPr="00337E79">
              <w:rPr>
                <w:b/>
                <w:bCs/>
                <w:i/>
                <w:iCs/>
                <w:color w:val="FF0000"/>
              </w:rPr>
              <w:t xml:space="preserve"> 2022</w:t>
            </w:r>
          </w:p>
          <w:p w14:paraId="74D3D6C0" w14:textId="299E4E6B" w:rsidR="00DC7D98" w:rsidRPr="00337E79" w:rsidRDefault="00DC7D98" w:rsidP="00DC7D98">
            <w:pPr>
              <w:spacing w:after="0"/>
              <w:rPr>
                <w:color w:val="B8CCE4" w:themeColor="accent1" w:themeTint="66"/>
              </w:rPr>
            </w:pPr>
            <w:r w:rsidRPr="00337E79">
              <w:rPr>
                <w:color w:val="B8CCE4" w:themeColor="accent1" w:themeTint="66"/>
              </w:rPr>
              <w:t xml:space="preserve">For details, visit: </w:t>
            </w:r>
            <w:hyperlink r:id="rId14" w:history="1">
              <w:r w:rsidRPr="00337E79">
                <w:rPr>
                  <w:rStyle w:val="Hyperlink"/>
                  <w:color w:val="EEECE1" w:themeColor="background2"/>
                </w:rPr>
                <w:t>link</w:t>
              </w:r>
            </w:hyperlink>
          </w:p>
          <w:p w14:paraId="1BC9918D" w14:textId="77777777" w:rsidR="00DC7D98" w:rsidRPr="00DC7D98" w:rsidRDefault="00DC7D98" w:rsidP="00927CF0">
            <w:pPr>
              <w:spacing w:after="0"/>
              <w:rPr>
                <w:b/>
                <w:bCs/>
                <w:color w:val="FFFFFF" w:themeColor="background1"/>
              </w:rPr>
            </w:pPr>
          </w:p>
          <w:p w14:paraId="271AE157" w14:textId="3E254BD7" w:rsidR="001F3ADA" w:rsidRPr="00337E79" w:rsidRDefault="001654E4" w:rsidP="00927CF0">
            <w:pPr>
              <w:spacing w:after="0"/>
              <w:rPr>
                <w:b/>
                <w:bCs/>
                <w:color w:val="FFFFFF" w:themeColor="background1"/>
              </w:rPr>
            </w:pPr>
            <w:r>
              <w:rPr>
                <w:b/>
                <w:bCs/>
                <w:color w:val="FFFFFF" w:themeColor="background1"/>
              </w:rPr>
              <w:t>5</w:t>
            </w:r>
            <w:r w:rsidR="00337E79" w:rsidRPr="00337E79">
              <w:rPr>
                <w:b/>
                <w:bCs/>
                <w:color w:val="FFFFFF" w:themeColor="background1"/>
              </w:rPr>
              <w:t>. Call for articles for a Special Issue of Travel Behaviour &amp; Society: ‘Post-pandemic mobility’.</w:t>
            </w:r>
          </w:p>
          <w:p w14:paraId="4D439069" w14:textId="1EF627B4"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001654E4">
              <w:rPr>
                <w:b/>
                <w:bCs/>
                <w:i/>
                <w:iCs/>
                <w:color w:val="FF0000"/>
              </w:rPr>
              <w:t>31 M</w:t>
            </w:r>
            <w:r w:rsidRPr="00337E79">
              <w:rPr>
                <w:b/>
                <w:bCs/>
                <w:i/>
                <w:iCs/>
                <w:color w:val="FF0000"/>
              </w:rPr>
              <w:t>ay 2022</w:t>
            </w:r>
          </w:p>
          <w:p w14:paraId="77E4D98A" w14:textId="79646119" w:rsidR="00337E79" w:rsidRPr="00337E79" w:rsidRDefault="00337E79" w:rsidP="00927CF0">
            <w:pPr>
              <w:spacing w:after="0"/>
              <w:rPr>
                <w:color w:val="B8CCE4" w:themeColor="accent1" w:themeTint="66"/>
              </w:rPr>
            </w:pPr>
            <w:r w:rsidRPr="00337E79">
              <w:rPr>
                <w:color w:val="B8CCE4" w:themeColor="accent1" w:themeTint="66"/>
              </w:rPr>
              <w:t xml:space="preserve">For details, visit: </w:t>
            </w:r>
            <w:hyperlink r:id="rId15" w:history="1">
              <w:r w:rsidRPr="00337E79">
                <w:rPr>
                  <w:rStyle w:val="Hyperlink"/>
                  <w:color w:val="EEECE1" w:themeColor="background2"/>
                </w:rPr>
                <w:t>link</w:t>
              </w:r>
            </w:hyperlink>
          </w:p>
          <w:p w14:paraId="3407E2C3" w14:textId="638D2E35" w:rsidR="001F3ADA" w:rsidRDefault="001F3ADA" w:rsidP="00927CF0">
            <w:pPr>
              <w:spacing w:after="0"/>
            </w:pPr>
          </w:p>
          <w:p w14:paraId="43C22B83" w14:textId="72C5F0B5" w:rsidR="003443B9" w:rsidRPr="003443B9" w:rsidRDefault="001654E4" w:rsidP="003443B9">
            <w:pPr>
              <w:spacing w:after="0"/>
              <w:rPr>
                <w:b/>
                <w:bCs/>
                <w:color w:val="FFFFFF" w:themeColor="background1"/>
              </w:rPr>
            </w:pPr>
            <w:r>
              <w:rPr>
                <w:b/>
                <w:bCs/>
                <w:color w:val="FFFFFF" w:themeColor="background1"/>
              </w:rPr>
              <w:t>6</w:t>
            </w:r>
            <w:r w:rsidR="003443B9" w:rsidRPr="003443B9">
              <w:rPr>
                <w:b/>
                <w:bCs/>
                <w:color w:val="FFFFFF" w:themeColor="background1"/>
              </w:rPr>
              <w:t>.</w:t>
            </w:r>
            <w:r w:rsidR="003443B9">
              <w:rPr>
                <w:b/>
                <w:bCs/>
                <w:color w:val="FFFFFF" w:themeColor="background1"/>
              </w:rPr>
              <w:t xml:space="preserve"> </w:t>
            </w:r>
            <w:r w:rsidR="003443B9" w:rsidRPr="003443B9">
              <w:rPr>
                <w:b/>
                <w:bCs/>
                <w:color w:val="FFFFFF" w:themeColor="background1"/>
              </w:rPr>
              <w:t>Call for papers: Special Issue, “Challenges and Advances in decarbonising Transportation (CAT)” for Renewable &amp; Sustainable Energy Reviews</w:t>
            </w:r>
          </w:p>
          <w:p w14:paraId="0B0C2419" w14:textId="77777777" w:rsidR="003443B9" w:rsidRDefault="003443B9" w:rsidP="003443B9">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paper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w:t>
            </w:r>
            <w:r w:rsidRPr="009E0588">
              <w:rPr>
                <w:b/>
                <w:bCs/>
                <w:i/>
                <w:iCs/>
                <w:color w:val="FF0000"/>
              </w:rPr>
              <w:t xml:space="preserve"> </w:t>
            </w:r>
            <w:r>
              <w:rPr>
                <w:b/>
                <w:bCs/>
                <w:i/>
                <w:iCs/>
                <w:color w:val="FF0000"/>
              </w:rPr>
              <w:t>June</w:t>
            </w:r>
            <w:r w:rsidRPr="009E0588">
              <w:rPr>
                <w:b/>
                <w:bCs/>
                <w:i/>
                <w:iCs/>
                <w:color w:val="FF0000"/>
              </w:rPr>
              <w:t xml:space="preserve"> 2022</w:t>
            </w:r>
          </w:p>
          <w:p w14:paraId="6BD18EF3" w14:textId="77777777" w:rsidR="003443B9" w:rsidRDefault="003443B9" w:rsidP="003443B9">
            <w:pPr>
              <w:spacing w:after="0"/>
              <w:rPr>
                <w:rStyle w:val="Hyperlink"/>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E0588">
                <w:rPr>
                  <w:rStyle w:val="Hyperlink"/>
                  <w:color w:val="FFFFFF" w:themeColor="background1"/>
                </w:rPr>
                <w:t>link</w:t>
              </w:r>
            </w:hyperlink>
          </w:p>
          <w:p w14:paraId="3A32A3C9" w14:textId="77777777" w:rsidR="003443B9" w:rsidRDefault="003443B9" w:rsidP="00927CF0">
            <w:pPr>
              <w:spacing w:after="0"/>
            </w:pPr>
          </w:p>
          <w:p w14:paraId="22C13E5C" w14:textId="3885EEF7" w:rsidR="009E0588" w:rsidRDefault="001654E4" w:rsidP="00927CF0">
            <w:pPr>
              <w:spacing w:after="0"/>
              <w:rPr>
                <w:b/>
                <w:bCs/>
                <w:color w:val="FFFFFF" w:themeColor="background1"/>
              </w:rPr>
            </w:pPr>
            <w:r>
              <w:rPr>
                <w:b/>
                <w:bCs/>
                <w:color w:val="FFFFFF" w:themeColor="background1"/>
              </w:rPr>
              <w:t>7</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8592139"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visit: </w:t>
            </w:r>
            <w:hyperlink r:id="rId17" w:history="1">
              <w:r w:rsidRPr="009E0588">
                <w:rPr>
                  <w:rStyle w:val="Hyperlink"/>
                  <w:color w:val="FFFFFF" w:themeColor="background1"/>
                </w:rPr>
                <w:t>link</w:t>
              </w:r>
            </w:hyperlink>
            <w:r w:rsidRPr="009E0588">
              <w:rPr>
                <w:b/>
                <w:bCs/>
                <w:color w:val="FFFFFF" w:themeColor="background1"/>
              </w:rPr>
              <w:t xml:space="preserve"> </w:t>
            </w:r>
          </w:p>
          <w:p w14:paraId="2D932BC8" w14:textId="06F41C9C" w:rsidR="001F3ADA" w:rsidRDefault="001F3ADA" w:rsidP="00927CF0">
            <w:pPr>
              <w:spacing w:after="0"/>
            </w:pPr>
          </w:p>
          <w:p w14:paraId="5DFA39ED" w14:textId="621052CC" w:rsidR="003443B9" w:rsidRPr="005624CC" w:rsidRDefault="001654E4" w:rsidP="00927CF0">
            <w:pPr>
              <w:spacing w:after="0"/>
              <w:rPr>
                <w:b/>
                <w:bCs/>
                <w:color w:val="FFFFFF" w:themeColor="background1"/>
              </w:rPr>
            </w:pPr>
            <w:r>
              <w:rPr>
                <w:b/>
                <w:bCs/>
                <w:color w:val="FFFFFF" w:themeColor="background1"/>
              </w:rPr>
              <w:t xml:space="preserve">8. </w:t>
            </w:r>
            <w:r w:rsidR="005624CC" w:rsidRPr="005624CC">
              <w:rPr>
                <w:b/>
                <w:bCs/>
                <w:color w:val="FFFFFF" w:themeColor="background1"/>
              </w:rPr>
              <w:t>Call for abstracts: International Workshop: Ambitiously decarbonizing Freight and Passenger Transport and supporting Nationally Determined Contributions (NDC)</w:t>
            </w:r>
          </w:p>
          <w:p w14:paraId="3690EAAF" w14:textId="58FBA9A1" w:rsidR="001654E4" w:rsidRPr="00337E79" w:rsidRDefault="001654E4" w:rsidP="001654E4">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Pr>
                <w:b/>
                <w:bCs/>
                <w:i/>
                <w:iCs/>
                <w:color w:val="FF0000"/>
              </w:rPr>
              <w:t>17 June</w:t>
            </w:r>
            <w:r w:rsidRPr="00337E79">
              <w:rPr>
                <w:b/>
                <w:bCs/>
                <w:i/>
                <w:iCs/>
                <w:color w:val="FF0000"/>
              </w:rPr>
              <w:t xml:space="preserve"> 2022</w:t>
            </w:r>
          </w:p>
          <w:p w14:paraId="7087FF88" w14:textId="2D27A113" w:rsidR="001654E4" w:rsidRPr="00337E79" w:rsidRDefault="001654E4" w:rsidP="001654E4">
            <w:pPr>
              <w:spacing w:after="0"/>
              <w:rPr>
                <w:color w:val="B8CCE4" w:themeColor="accent1" w:themeTint="66"/>
              </w:rPr>
            </w:pPr>
            <w:r w:rsidRPr="00337E79">
              <w:rPr>
                <w:color w:val="B8CCE4" w:themeColor="accent1" w:themeTint="66"/>
              </w:rPr>
              <w:t xml:space="preserve">For details, visit: </w:t>
            </w:r>
            <w:hyperlink r:id="rId18" w:history="1">
              <w:r w:rsidRPr="00337E79">
                <w:rPr>
                  <w:rStyle w:val="Hyperlink"/>
                  <w:color w:val="EEECE1" w:themeColor="background2"/>
                </w:rPr>
                <w:t>link</w:t>
              </w:r>
            </w:hyperlink>
          </w:p>
          <w:p w14:paraId="45C5607A" w14:textId="4012F0B4" w:rsidR="00046AB6" w:rsidRDefault="00046AB6" w:rsidP="00927CF0">
            <w:pPr>
              <w:spacing w:after="0"/>
              <w:rPr>
                <w:b/>
                <w:bCs/>
              </w:rPr>
            </w:pPr>
          </w:p>
          <w:p w14:paraId="31A8EEB3" w14:textId="38DA238B" w:rsidR="00046AB6" w:rsidRDefault="00046AB6" w:rsidP="00927CF0">
            <w:pPr>
              <w:spacing w:after="0"/>
              <w:rPr>
                <w:b/>
                <w:bCs/>
              </w:rPr>
            </w:pPr>
          </w:p>
          <w:p w14:paraId="23924F29" w14:textId="3EF38C32" w:rsidR="00046AB6" w:rsidRDefault="00046AB6" w:rsidP="00927CF0">
            <w:pPr>
              <w:spacing w:after="0"/>
              <w:rPr>
                <w:b/>
                <w:bCs/>
              </w:rPr>
            </w:pPr>
          </w:p>
          <w:p w14:paraId="20562BC3" w14:textId="2B46FDEF" w:rsidR="00046AB6" w:rsidRDefault="00046AB6" w:rsidP="00927CF0">
            <w:pPr>
              <w:spacing w:after="0"/>
              <w:rPr>
                <w:b/>
                <w:bCs/>
              </w:rPr>
            </w:pPr>
          </w:p>
          <w:p w14:paraId="5D888BA5" w14:textId="5A622EA7" w:rsidR="004C2465" w:rsidRDefault="004C2465" w:rsidP="00927CF0">
            <w:pPr>
              <w:spacing w:after="0"/>
              <w:rPr>
                <w:b/>
                <w:bCs/>
              </w:rPr>
            </w:pPr>
          </w:p>
          <w:p w14:paraId="03A4A439" w14:textId="5E3CD33B" w:rsidR="004C2465" w:rsidRDefault="004C2465" w:rsidP="00927CF0">
            <w:pPr>
              <w:spacing w:after="0"/>
              <w:rPr>
                <w:b/>
                <w:bCs/>
              </w:rPr>
            </w:pPr>
          </w:p>
          <w:p w14:paraId="5DA70D81" w14:textId="6CBE018D" w:rsidR="004C2465" w:rsidRDefault="004C2465" w:rsidP="00927CF0">
            <w:pPr>
              <w:spacing w:after="0"/>
              <w:rPr>
                <w:b/>
                <w:bCs/>
              </w:rPr>
            </w:pPr>
          </w:p>
          <w:p w14:paraId="504E6972" w14:textId="35962599" w:rsidR="004C2465" w:rsidRDefault="004C2465" w:rsidP="00927CF0">
            <w:pPr>
              <w:spacing w:after="0"/>
              <w:rPr>
                <w:b/>
                <w:bCs/>
              </w:rPr>
            </w:pPr>
          </w:p>
          <w:p w14:paraId="5C2D3379" w14:textId="4D1CA171" w:rsidR="000A15D0" w:rsidRDefault="000A15D0" w:rsidP="00927CF0">
            <w:pPr>
              <w:spacing w:after="0"/>
              <w:rPr>
                <w:b/>
                <w:bCs/>
              </w:rPr>
            </w:pPr>
          </w:p>
          <w:p w14:paraId="5E6A48E3" w14:textId="2E7B0854" w:rsidR="000A15D0" w:rsidRDefault="000A15D0" w:rsidP="00927CF0">
            <w:pPr>
              <w:spacing w:after="0"/>
              <w:rPr>
                <w:b/>
                <w:bCs/>
              </w:rPr>
            </w:pPr>
          </w:p>
          <w:p w14:paraId="40FB4C84" w14:textId="77777777" w:rsidR="000A15D0" w:rsidRDefault="000A15D0" w:rsidP="00927CF0">
            <w:pPr>
              <w:spacing w:after="0"/>
              <w:rPr>
                <w:b/>
                <w:bCs/>
              </w:rPr>
            </w:pPr>
          </w:p>
          <w:p w14:paraId="2E1E57F1" w14:textId="77777777" w:rsidR="004C2465" w:rsidRDefault="004C2465"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347FEC"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347FEC" w:rsidP="00EC0FB1">
            <w:pPr>
              <w:spacing w:after="0"/>
              <w:rPr>
                <w:color w:val="EEECE1" w:themeColor="background2"/>
              </w:rPr>
            </w:pPr>
            <w:hyperlink r:id="rId24" w:history="1">
              <w:r w:rsidR="00EC0FB1" w:rsidRPr="00031F5E">
                <w:rPr>
                  <w:rStyle w:val="Hyperlink"/>
                  <w:color w:val="EEECE1" w:themeColor="background2"/>
                </w:rPr>
                <w:t>Case Studies in Transport Policy</w:t>
              </w:r>
            </w:hyperlink>
          </w:p>
          <w:p w14:paraId="3B8082DD"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5D208CFE" w:rsidR="005276D0" w:rsidRDefault="005276D0" w:rsidP="00EC0FB1">
            <w:pPr>
              <w:spacing w:after="0"/>
              <w:rPr>
                <w:b/>
                <w:bCs/>
                <w:color w:val="FFFF00"/>
              </w:rPr>
            </w:pPr>
          </w:p>
          <w:p w14:paraId="44CDE150" w14:textId="29498943" w:rsidR="004C2465" w:rsidRDefault="004C2465" w:rsidP="00EC0FB1">
            <w:pPr>
              <w:spacing w:after="0"/>
              <w:rPr>
                <w:b/>
                <w:bCs/>
                <w:color w:val="FFFF00"/>
              </w:rPr>
            </w:pPr>
          </w:p>
          <w:p w14:paraId="0523A8F5" w14:textId="03B3412B" w:rsidR="004C2465" w:rsidRDefault="004C2465" w:rsidP="00EC0FB1">
            <w:pPr>
              <w:spacing w:after="0"/>
              <w:rPr>
                <w:b/>
                <w:bCs/>
                <w:color w:val="FFFF00"/>
              </w:rPr>
            </w:pPr>
          </w:p>
          <w:p w14:paraId="0ED7C09A" w14:textId="06048D58" w:rsidR="000A15D0" w:rsidRDefault="000A15D0" w:rsidP="00EC0FB1">
            <w:pPr>
              <w:spacing w:after="0"/>
              <w:rPr>
                <w:b/>
                <w:bCs/>
                <w:color w:val="FFFF00"/>
              </w:rPr>
            </w:pPr>
          </w:p>
          <w:p w14:paraId="77AF21B0" w14:textId="14AC4A09" w:rsidR="000A15D0" w:rsidRDefault="000A15D0" w:rsidP="00EC0FB1">
            <w:pPr>
              <w:spacing w:after="0"/>
              <w:rPr>
                <w:b/>
                <w:bCs/>
                <w:color w:val="FFFF00"/>
              </w:rPr>
            </w:pPr>
          </w:p>
          <w:p w14:paraId="30A100BB" w14:textId="2BA5C806" w:rsidR="000A15D0" w:rsidRDefault="000A15D0" w:rsidP="00EC0FB1">
            <w:pPr>
              <w:spacing w:after="0"/>
              <w:rPr>
                <w:b/>
                <w:bCs/>
                <w:color w:val="FFFF00"/>
              </w:rPr>
            </w:pPr>
          </w:p>
          <w:p w14:paraId="11F7499A" w14:textId="56CF4DFE" w:rsidR="000A15D0" w:rsidRDefault="000A15D0" w:rsidP="00EC0FB1">
            <w:pPr>
              <w:spacing w:after="0"/>
              <w:rPr>
                <w:b/>
                <w:bCs/>
                <w:color w:val="FFFF00"/>
              </w:rPr>
            </w:pPr>
          </w:p>
          <w:p w14:paraId="69EFFA30" w14:textId="365DF960" w:rsidR="000A15D0" w:rsidRDefault="000A15D0" w:rsidP="00EC0FB1">
            <w:pPr>
              <w:spacing w:after="0"/>
              <w:rPr>
                <w:b/>
                <w:bCs/>
                <w:color w:val="FFFF00"/>
              </w:rPr>
            </w:pPr>
          </w:p>
          <w:p w14:paraId="4E34ADF8" w14:textId="5602D19E" w:rsidR="000A15D0" w:rsidRDefault="000A15D0" w:rsidP="00EC0FB1">
            <w:pPr>
              <w:spacing w:after="0"/>
              <w:rPr>
                <w:b/>
                <w:bCs/>
                <w:color w:val="FFFF00"/>
              </w:rPr>
            </w:pPr>
          </w:p>
          <w:p w14:paraId="45308206" w14:textId="70F90209" w:rsidR="000A15D0" w:rsidRDefault="000A15D0" w:rsidP="00EC0FB1">
            <w:pPr>
              <w:spacing w:after="0"/>
              <w:rPr>
                <w:b/>
                <w:bCs/>
                <w:color w:val="FFFF00"/>
              </w:rPr>
            </w:pPr>
          </w:p>
          <w:p w14:paraId="1BCFF5A7" w14:textId="77777777" w:rsidR="000A15D0" w:rsidRDefault="000A15D0" w:rsidP="00EC0FB1">
            <w:pPr>
              <w:spacing w:after="0"/>
              <w:rPr>
                <w:b/>
                <w:bCs/>
                <w:color w:val="FFFF00"/>
              </w:rPr>
            </w:pPr>
          </w:p>
          <w:p w14:paraId="4FEC7AC3" w14:textId="77777777" w:rsidR="004C2465" w:rsidRDefault="004C2465" w:rsidP="00EC0FB1">
            <w:pPr>
              <w:spacing w:after="0"/>
              <w:rPr>
                <w:b/>
                <w:bCs/>
                <w:color w:val="FFFF00"/>
              </w:rPr>
            </w:pPr>
          </w:p>
          <w:p w14:paraId="6293A01E" w14:textId="77777777" w:rsidR="005276D0" w:rsidRDefault="005276D0"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lastRenderedPageBreak/>
              <w:t>For details, visit:</w:t>
            </w:r>
            <w:r w:rsidRPr="00927CF0">
              <w:t xml:space="preserve"> </w:t>
            </w:r>
            <w:hyperlink r:id="rId25"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64DD511C" w14:textId="197D9184" w:rsidR="00046AB6" w:rsidRDefault="00046AB6" w:rsidP="00927CF0">
            <w:pPr>
              <w:spacing w:after="0"/>
              <w:rPr>
                <w:b/>
                <w:bCs/>
              </w:rPr>
            </w:pPr>
          </w:p>
          <w:p w14:paraId="78205C3C" w14:textId="3E2E6847" w:rsidR="00046AB6" w:rsidRDefault="00046AB6" w:rsidP="00927CF0">
            <w:pPr>
              <w:spacing w:after="0"/>
              <w:rPr>
                <w:b/>
                <w:bCs/>
              </w:rPr>
            </w:pPr>
          </w:p>
          <w:p w14:paraId="156332AE" w14:textId="199BEA3F" w:rsidR="004C2465" w:rsidRDefault="004C2465" w:rsidP="00927CF0">
            <w:pPr>
              <w:spacing w:after="0"/>
              <w:rPr>
                <w:b/>
                <w:bCs/>
              </w:rPr>
            </w:pPr>
          </w:p>
          <w:p w14:paraId="0D762CBC" w14:textId="099EE478" w:rsidR="004C2465" w:rsidRDefault="004C2465" w:rsidP="00927CF0">
            <w:pPr>
              <w:spacing w:after="0"/>
              <w:rPr>
                <w:b/>
                <w:bCs/>
              </w:rPr>
            </w:pPr>
          </w:p>
          <w:p w14:paraId="2FAF7D9A" w14:textId="7A7244A6" w:rsidR="004C2465" w:rsidRDefault="004C2465" w:rsidP="00927CF0">
            <w:pPr>
              <w:spacing w:after="0"/>
              <w:rPr>
                <w:b/>
                <w:bCs/>
              </w:rPr>
            </w:pPr>
          </w:p>
          <w:p w14:paraId="0CC08DFE" w14:textId="5213FC26" w:rsidR="004C2465" w:rsidRDefault="004C2465" w:rsidP="00927CF0">
            <w:pPr>
              <w:spacing w:after="0"/>
              <w:rPr>
                <w:b/>
                <w:bCs/>
              </w:rPr>
            </w:pPr>
          </w:p>
          <w:p w14:paraId="63BD2474" w14:textId="6A2C707F" w:rsidR="004C2465" w:rsidRDefault="004C2465" w:rsidP="00927CF0">
            <w:pPr>
              <w:spacing w:after="0"/>
              <w:rPr>
                <w:b/>
                <w:bCs/>
              </w:rPr>
            </w:pPr>
          </w:p>
          <w:p w14:paraId="45E4A9BA" w14:textId="70502C7E" w:rsidR="004C2465" w:rsidRDefault="004C2465" w:rsidP="00927CF0">
            <w:pPr>
              <w:spacing w:after="0"/>
              <w:rPr>
                <w:b/>
                <w:bCs/>
              </w:rPr>
            </w:pPr>
          </w:p>
          <w:p w14:paraId="4EC7DB81" w14:textId="643CB5E8" w:rsidR="004C2465" w:rsidRDefault="004C2465" w:rsidP="00927CF0">
            <w:pPr>
              <w:spacing w:after="0"/>
              <w:rPr>
                <w:b/>
                <w:bCs/>
              </w:rPr>
            </w:pPr>
          </w:p>
          <w:p w14:paraId="081B8184" w14:textId="77777777" w:rsidR="004C2465" w:rsidRDefault="004C2465"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22445E93" w:rsidR="007322C9" w:rsidRDefault="007322C9" w:rsidP="00EC0FB1">
            <w:pPr>
              <w:spacing w:after="0"/>
              <w:rPr>
                <w:b/>
                <w:bCs/>
                <w:color w:val="FFFF00"/>
              </w:rPr>
            </w:pPr>
          </w:p>
          <w:p w14:paraId="1E386C19" w14:textId="7597BE5D" w:rsidR="004C2465" w:rsidRDefault="004C2465" w:rsidP="00EC0FB1">
            <w:pPr>
              <w:spacing w:after="0"/>
              <w:rPr>
                <w:b/>
                <w:bCs/>
                <w:color w:val="FFFF00"/>
              </w:rPr>
            </w:pPr>
          </w:p>
          <w:p w14:paraId="596EFA55" w14:textId="11867529" w:rsidR="004C2465" w:rsidRDefault="004C2465" w:rsidP="00EC0FB1">
            <w:pPr>
              <w:spacing w:after="0"/>
              <w:rPr>
                <w:b/>
                <w:bCs/>
                <w:color w:val="FFFF00"/>
              </w:rPr>
            </w:pPr>
          </w:p>
          <w:p w14:paraId="6E49570C" w14:textId="77777777" w:rsidR="004C2465" w:rsidRDefault="004C2465"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347FEC"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0E9D4732" w:rsidR="005276D0" w:rsidRDefault="005276D0" w:rsidP="00EC0FB1">
            <w:pPr>
              <w:spacing w:after="0"/>
              <w:rPr>
                <w:b/>
                <w:bCs/>
                <w:color w:val="FFFF00"/>
              </w:rPr>
            </w:pPr>
          </w:p>
          <w:p w14:paraId="42C108EE" w14:textId="02805C0B" w:rsidR="004C2465" w:rsidRDefault="004C2465" w:rsidP="00EC0FB1">
            <w:pPr>
              <w:spacing w:after="0"/>
              <w:rPr>
                <w:b/>
                <w:bCs/>
                <w:color w:val="FFFF00"/>
              </w:rPr>
            </w:pPr>
          </w:p>
          <w:p w14:paraId="1157D3B6" w14:textId="7161AC0E" w:rsidR="004C2465" w:rsidRDefault="004C2465" w:rsidP="00EC0FB1">
            <w:pPr>
              <w:spacing w:after="0"/>
              <w:rPr>
                <w:b/>
                <w:bCs/>
                <w:color w:val="FFFF00"/>
              </w:rPr>
            </w:pPr>
          </w:p>
          <w:p w14:paraId="4B129C1B" w14:textId="23FB9DF0" w:rsidR="004C2465" w:rsidRDefault="004C2465" w:rsidP="00EC0FB1">
            <w:pPr>
              <w:spacing w:after="0"/>
              <w:rPr>
                <w:b/>
                <w:bCs/>
                <w:color w:val="FFFF00"/>
              </w:rPr>
            </w:pPr>
          </w:p>
          <w:p w14:paraId="06E6C9C5" w14:textId="5ED74C47" w:rsidR="004C2465" w:rsidRDefault="004C2465" w:rsidP="00EC0FB1">
            <w:pPr>
              <w:spacing w:after="0"/>
              <w:rPr>
                <w:b/>
                <w:bCs/>
                <w:color w:val="FFFF00"/>
              </w:rPr>
            </w:pPr>
          </w:p>
          <w:p w14:paraId="0496251A" w14:textId="0F19F9BD" w:rsidR="004C2465" w:rsidRDefault="004C2465"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347FEC"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347FEC"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33400" cy="533400"/>
                          </a:xfrm>
                          <a:prstGeom prst="rect">
                            <a:avLst/>
                          </a:prstGeom>
                        </pic:spPr>
                      </pic:pic>
                    </a:graphicData>
                  </a:graphic>
                </wp:inline>
              </w:drawing>
            </w:r>
          </w:p>
          <w:p w14:paraId="4D02831F" w14:textId="140FCE2E" w:rsidR="004C2465" w:rsidRDefault="004C2465" w:rsidP="00927CF0">
            <w:pPr>
              <w:spacing w:after="0"/>
              <w:rPr>
                <w:b/>
                <w:bCs/>
                <w:color w:val="FFFF00"/>
              </w:rPr>
            </w:pPr>
          </w:p>
          <w:p w14:paraId="3D656B44" w14:textId="76D0DE26" w:rsidR="000A15D0" w:rsidRDefault="000A15D0" w:rsidP="00927CF0">
            <w:pPr>
              <w:spacing w:after="0"/>
              <w:rPr>
                <w:b/>
                <w:bCs/>
                <w:color w:val="FFFF00"/>
              </w:rPr>
            </w:pPr>
          </w:p>
          <w:p w14:paraId="45E75ED3" w14:textId="582DAAC7" w:rsidR="000A15D0" w:rsidRDefault="000A15D0" w:rsidP="00927CF0">
            <w:pPr>
              <w:spacing w:after="0"/>
              <w:rPr>
                <w:b/>
                <w:bCs/>
                <w:color w:val="FFFF00"/>
              </w:rPr>
            </w:pPr>
          </w:p>
          <w:p w14:paraId="6AFD843C" w14:textId="1AC6D9E0" w:rsidR="000A15D0" w:rsidRDefault="000A15D0" w:rsidP="00927CF0">
            <w:pPr>
              <w:spacing w:after="0"/>
              <w:rPr>
                <w:b/>
                <w:bCs/>
                <w:color w:val="FFFF00"/>
              </w:rPr>
            </w:pPr>
          </w:p>
          <w:p w14:paraId="59A12563" w14:textId="16243DF4" w:rsidR="000A15D0" w:rsidRDefault="000A15D0" w:rsidP="00927CF0">
            <w:pPr>
              <w:spacing w:after="0"/>
              <w:rPr>
                <w:b/>
                <w:bCs/>
                <w:color w:val="FFFF00"/>
              </w:rPr>
            </w:pPr>
          </w:p>
          <w:p w14:paraId="07697E34" w14:textId="751B4C15" w:rsidR="000A15D0" w:rsidRDefault="000A15D0" w:rsidP="00927CF0">
            <w:pPr>
              <w:spacing w:after="0"/>
              <w:rPr>
                <w:b/>
                <w:bCs/>
                <w:color w:val="FFFF00"/>
              </w:rPr>
            </w:pPr>
          </w:p>
          <w:p w14:paraId="3342AE80" w14:textId="202D3B7E" w:rsidR="000A15D0" w:rsidRDefault="000A15D0" w:rsidP="00927CF0">
            <w:pPr>
              <w:spacing w:after="0"/>
              <w:rPr>
                <w:b/>
                <w:bCs/>
                <w:color w:val="FFFF00"/>
              </w:rPr>
            </w:pPr>
          </w:p>
          <w:p w14:paraId="02502632" w14:textId="57D60256" w:rsidR="000A15D0" w:rsidRDefault="000A15D0" w:rsidP="00927CF0">
            <w:pPr>
              <w:spacing w:after="0"/>
              <w:rPr>
                <w:b/>
                <w:bCs/>
                <w:color w:val="FFFF00"/>
              </w:rPr>
            </w:pPr>
          </w:p>
          <w:p w14:paraId="48248399" w14:textId="3BD953B5" w:rsidR="000A15D0" w:rsidRDefault="000A15D0" w:rsidP="00927CF0">
            <w:pPr>
              <w:spacing w:after="0"/>
              <w:rPr>
                <w:b/>
                <w:bCs/>
                <w:color w:val="FFFF00"/>
              </w:rPr>
            </w:pPr>
          </w:p>
          <w:p w14:paraId="1B6D1967" w14:textId="4374454E" w:rsidR="000A15D0" w:rsidRDefault="000A15D0" w:rsidP="00927CF0">
            <w:pPr>
              <w:spacing w:after="0"/>
              <w:rPr>
                <w:b/>
                <w:bCs/>
                <w:color w:val="FFFF00"/>
              </w:rPr>
            </w:pPr>
          </w:p>
          <w:p w14:paraId="5E93A6B6" w14:textId="616F8B1A" w:rsidR="000A15D0" w:rsidRDefault="000A15D0" w:rsidP="00927CF0">
            <w:pPr>
              <w:spacing w:after="0"/>
              <w:rPr>
                <w:b/>
                <w:bCs/>
                <w:color w:val="FFFF00"/>
              </w:rPr>
            </w:pPr>
          </w:p>
          <w:p w14:paraId="0F384F5F" w14:textId="7E49AAB4" w:rsidR="000A15D0" w:rsidRDefault="000A15D0" w:rsidP="00927CF0">
            <w:pPr>
              <w:spacing w:after="0"/>
              <w:rPr>
                <w:b/>
                <w:bCs/>
                <w:color w:val="FFFF00"/>
              </w:rPr>
            </w:pPr>
          </w:p>
          <w:p w14:paraId="6B26A842" w14:textId="4511E955" w:rsidR="000A15D0" w:rsidRDefault="000A15D0" w:rsidP="00927CF0">
            <w:pPr>
              <w:spacing w:after="0"/>
              <w:rPr>
                <w:b/>
                <w:bCs/>
                <w:color w:val="FFFF00"/>
              </w:rPr>
            </w:pPr>
          </w:p>
          <w:p w14:paraId="5B31375F" w14:textId="0A261B05" w:rsidR="000A15D0" w:rsidRDefault="000A15D0" w:rsidP="00927CF0">
            <w:pPr>
              <w:spacing w:after="0"/>
              <w:rPr>
                <w:b/>
                <w:bCs/>
                <w:color w:val="FFFF00"/>
              </w:rPr>
            </w:pPr>
          </w:p>
          <w:p w14:paraId="72E74AAE" w14:textId="2E28FA6F" w:rsidR="000A15D0" w:rsidRDefault="000A15D0" w:rsidP="00927CF0">
            <w:pPr>
              <w:spacing w:after="0"/>
              <w:rPr>
                <w:b/>
                <w:bCs/>
                <w:color w:val="FFFF00"/>
              </w:rPr>
            </w:pPr>
          </w:p>
          <w:p w14:paraId="751C4CA9" w14:textId="77777777" w:rsidR="000A15D0" w:rsidRDefault="000A15D0" w:rsidP="00927CF0">
            <w:pPr>
              <w:spacing w:after="0"/>
              <w:rPr>
                <w:b/>
                <w:bCs/>
                <w:color w:val="FFFF00"/>
              </w:rPr>
            </w:pPr>
          </w:p>
          <w:p w14:paraId="1A5719B4" w14:textId="1A81CA43" w:rsidR="004C2465" w:rsidRDefault="004C2465" w:rsidP="00927CF0">
            <w:pPr>
              <w:spacing w:after="0"/>
              <w:rPr>
                <w:b/>
                <w:bCs/>
                <w:color w:val="FFFF00"/>
              </w:rPr>
            </w:pP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347FEC"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lang w:val="en-GB" w:eastAsia="en-GB"/>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426C0F4C" w:rsidR="0038496F" w:rsidRDefault="00C47ED9" w:rsidP="00927CF0">
            <w:pPr>
              <w:spacing w:after="0"/>
              <w:rPr>
                <w:i/>
                <w:iCs/>
              </w:rPr>
            </w:pPr>
            <w:r>
              <w:rPr>
                <w:b/>
                <w:bCs/>
                <w:color w:val="FFFFFF" w:themeColor="background1"/>
              </w:rPr>
              <w:t xml:space="preserve">Dr. </w:t>
            </w:r>
            <w:r w:rsidR="00927CF0" w:rsidRPr="0038496F">
              <w:rPr>
                <w:b/>
                <w:bCs/>
                <w:color w:val="FFFFFF" w:themeColor="background1"/>
              </w:rPr>
              <w:t>H. Gayathri,</w:t>
            </w:r>
            <w:r w:rsidR="00927CF0" w:rsidRPr="00927CF0">
              <w:rPr>
                <w:b/>
                <w:bCs/>
              </w:rPr>
              <w:t xml:space="preserve"> </w:t>
            </w:r>
          </w:p>
          <w:p w14:paraId="354FE397" w14:textId="5C922493" w:rsidR="00927CF0" w:rsidRPr="0038496F" w:rsidRDefault="00C47ED9" w:rsidP="00927CF0">
            <w:pPr>
              <w:spacing w:after="0"/>
              <w:rPr>
                <w:i/>
                <w:iCs/>
                <w:color w:val="FFFFFF" w:themeColor="background1"/>
              </w:rPr>
            </w:pPr>
            <w:r>
              <w:rPr>
                <w:i/>
                <w:iCs/>
                <w:color w:val="FFFFFF" w:themeColor="background1"/>
              </w:rPr>
              <w:t xml:space="preserve">Postdoctoral </w:t>
            </w:r>
            <w:r w:rsidR="00927CF0" w:rsidRPr="0038496F">
              <w:rPr>
                <w:i/>
                <w:iCs/>
                <w:color w:val="FFFFFF" w:themeColor="background1"/>
              </w:rPr>
              <w:t>Research</w:t>
            </w:r>
            <w:r>
              <w:rPr>
                <w:i/>
                <w:iCs/>
                <w:color w:val="FFFFFF" w:themeColor="background1"/>
              </w:rPr>
              <w:t>er</w:t>
            </w:r>
            <w:r w:rsidR="00927CF0" w:rsidRPr="0038496F">
              <w:rPr>
                <w:i/>
                <w:iCs/>
                <w:color w:val="FFFFFF" w:themeColor="background1"/>
              </w:rPr>
              <w:t>, IST Lab, IISc Bangalore, India</w:t>
            </w:r>
          </w:p>
          <w:p w14:paraId="54DAE016" w14:textId="77777777" w:rsidR="00927CF0" w:rsidRPr="00927CF0" w:rsidRDefault="00347FEC" w:rsidP="00927CF0">
            <w:pPr>
              <w:spacing w:after="0"/>
            </w:pPr>
            <w:hyperlink r:id="rId43" w:history="1">
              <w:r w:rsidR="00927CF0" w:rsidRPr="00D877A7">
                <w:rPr>
                  <w:rStyle w:val="Hyperlink"/>
                  <w:color w:val="EEECE1" w:themeColor="background2"/>
                </w:rPr>
                <w:t>gayathrih@iisc.ac.in</w:t>
              </w:r>
            </w:hyperlink>
          </w:p>
        </w:tc>
        <w:tc>
          <w:tcPr>
            <w:tcW w:w="7938" w:type="dxa"/>
          </w:tcPr>
          <w:p w14:paraId="0792EB04" w14:textId="77777777" w:rsidR="00CE1FC9" w:rsidRDefault="00CE1FC9" w:rsidP="00CE1FC9">
            <w:pPr>
              <w:pStyle w:val="Heading1"/>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Start w:id="12" w:name="_Dynamic_governance_decisions"/>
            <w:bookmarkStart w:id="13" w:name="_Interview_with_Club"/>
            <w:bookmarkStart w:id="14" w:name="_Update_on_SIG"/>
            <w:bookmarkStart w:id="15" w:name="_A_brief_note"/>
            <w:bookmarkStart w:id="16" w:name="_Impact_of_COVID-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D238A8">
              <w:lastRenderedPageBreak/>
              <w:t>About the Special Issue "COVID-19 and Passenger Transport" &amp; the WCTRS-Elsevier book on Pandemics</w:t>
            </w:r>
          </w:p>
          <w:p w14:paraId="2A4EA6E9" w14:textId="77777777" w:rsidR="00CE1FC9" w:rsidRPr="00627A94" w:rsidRDefault="00CE1FC9" w:rsidP="00CE1FC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3649"/>
            </w:tblGrid>
            <w:tr w:rsidR="00CE1FC9" w14:paraId="203989AA" w14:textId="77777777" w:rsidTr="005D6EA7">
              <w:trPr>
                <w:jc w:val="center"/>
              </w:trPr>
              <w:tc>
                <w:tcPr>
                  <w:tcW w:w="3430" w:type="dxa"/>
                </w:tcPr>
                <w:p w14:paraId="266603CD" w14:textId="77777777" w:rsidR="00CE1FC9" w:rsidRDefault="00CE1FC9" w:rsidP="00CE1FC9">
                  <w:pPr>
                    <w:jc w:val="center"/>
                  </w:pPr>
                  <w:r>
                    <w:rPr>
                      <w:noProof/>
                      <w:lang w:val="en-GB" w:eastAsia="en-GB"/>
                    </w:rPr>
                    <w:drawing>
                      <wp:inline distT="0" distB="0" distL="0" distR="0" wp14:anchorId="2FFD85AD" wp14:editId="2BFE1B82">
                        <wp:extent cx="1219200" cy="1558834"/>
                        <wp:effectExtent l="0" t="0" r="0" b="3810"/>
                        <wp:docPr id="4" name="Picture 4" descr="Members - Mobilities and Urban Policy Lab (Junyi Zhang'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ers - Mobilities and Urban Policy Lab (Junyi Zhang's Lab)"/>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371" t="7732" r="15465"/>
                                <a:stretch/>
                              </pic:blipFill>
                              <pic:spPr bwMode="auto">
                                <a:xfrm>
                                  <a:off x="0" y="0"/>
                                  <a:ext cx="1221267" cy="1561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9" w:type="dxa"/>
                </w:tcPr>
                <w:p w14:paraId="32AC8A11" w14:textId="77777777" w:rsidR="00CE1FC9" w:rsidRDefault="00CE1FC9" w:rsidP="00CE1FC9">
                  <w:pPr>
                    <w:jc w:val="center"/>
                  </w:pPr>
                  <w:r>
                    <w:rPr>
                      <w:noProof/>
                      <w:lang w:val="en-GB" w:eastAsia="en-GB"/>
                    </w:rPr>
                    <w:drawing>
                      <wp:inline distT="0" distB="0" distL="0" distR="0" wp14:anchorId="4E722603" wp14:editId="0C292E7D">
                        <wp:extent cx="1173480" cy="1559741"/>
                        <wp:effectExtent l="0" t="0" r="7620" b="2540"/>
                        <wp:docPr id="7" name="Picture 7" descr="Member - Smart Transport Strategy for Thailand 4.0 (SmarTran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ber - Smart Transport Strategy for Thailand 4.0 (SmarTran4T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7302" cy="1564822"/>
                                </a:xfrm>
                                <a:prstGeom prst="rect">
                                  <a:avLst/>
                                </a:prstGeom>
                                <a:noFill/>
                                <a:ln>
                                  <a:noFill/>
                                </a:ln>
                              </pic:spPr>
                            </pic:pic>
                          </a:graphicData>
                        </a:graphic>
                      </wp:inline>
                    </w:drawing>
                  </w:r>
                </w:p>
              </w:tc>
            </w:tr>
            <w:tr w:rsidR="00CE1FC9" w14:paraId="7D6AE823" w14:textId="77777777" w:rsidTr="005D6EA7">
              <w:trPr>
                <w:trHeight w:val="468"/>
                <w:jc w:val="center"/>
              </w:trPr>
              <w:tc>
                <w:tcPr>
                  <w:tcW w:w="3430" w:type="dxa"/>
                </w:tcPr>
                <w:p w14:paraId="5A631047" w14:textId="77777777" w:rsidR="00CE1FC9" w:rsidRPr="00BC7C59" w:rsidRDefault="00CE1FC9" w:rsidP="00CE1FC9">
                  <w:pPr>
                    <w:pStyle w:val="NormalWeb"/>
                    <w:shd w:val="clear" w:color="auto" w:fill="FFFFFF"/>
                    <w:spacing w:before="0" w:beforeAutospacing="0" w:after="0" w:afterAutospacing="0"/>
                    <w:ind w:left="420" w:hanging="420"/>
                    <w:jc w:val="center"/>
                    <w:rPr>
                      <w:rFonts w:ascii="Bell MT" w:hAnsi="Bell MT"/>
                      <w:b/>
                      <w:bCs/>
                      <w:i/>
                      <w:iCs/>
                      <w:color w:val="4F81BD" w:themeColor="accent1"/>
                      <w:lang w:val="en-GB"/>
                    </w:rPr>
                  </w:pPr>
                  <w:r>
                    <w:rPr>
                      <w:rFonts w:ascii="Bell MT" w:hAnsi="Bell MT"/>
                      <w:b/>
                      <w:bCs/>
                      <w:color w:val="4F81BD" w:themeColor="accent1"/>
                      <w:lang w:val="en-GB"/>
                    </w:rPr>
                    <w:t>Junyi Zhang</w:t>
                  </w:r>
                </w:p>
              </w:tc>
              <w:tc>
                <w:tcPr>
                  <w:tcW w:w="3649" w:type="dxa"/>
                </w:tcPr>
                <w:p w14:paraId="2574659C" w14:textId="77777777" w:rsidR="00CE1FC9" w:rsidRDefault="00CE1FC9" w:rsidP="00CE1FC9">
                  <w:pPr>
                    <w:spacing w:line="276" w:lineRule="auto"/>
                    <w:ind w:right="279"/>
                    <w:jc w:val="center"/>
                  </w:pPr>
                  <w:r>
                    <w:rPr>
                      <w:rFonts w:ascii="Bell MT" w:eastAsia="Times New Roman" w:hAnsi="Bell MT" w:cs="Times New Roman"/>
                      <w:b/>
                      <w:bCs/>
                      <w:color w:val="4F81BD" w:themeColor="accent1"/>
                      <w:lang w:val="en-GB"/>
                    </w:rPr>
                    <w:t>Yoshitsugu Hayashi</w:t>
                  </w:r>
                </w:p>
              </w:tc>
            </w:tr>
          </w:tbl>
          <w:p w14:paraId="09587816" w14:textId="77777777" w:rsidR="00CE1FC9" w:rsidRPr="000079DF" w:rsidRDefault="00CE1FC9" w:rsidP="00CE1FC9">
            <w:pPr>
              <w:spacing w:after="0"/>
              <w:ind w:right="279"/>
              <w:jc w:val="both"/>
              <w:rPr>
                <w:lang w:val="en-GB"/>
              </w:rPr>
            </w:pPr>
          </w:p>
          <w:p w14:paraId="220390BA" w14:textId="77777777" w:rsidR="00CE1FC9" w:rsidRDefault="00CE1FC9" w:rsidP="00CE1FC9">
            <w:pPr>
              <w:pStyle w:val="ListParagraph"/>
              <w:numPr>
                <w:ilvl w:val="0"/>
                <w:numId w:val="28"/>
              </w:numPr>
              <w:spacing w:after="0"/>
              <w:ind w:left="345" w:right="279"/>
              <w:jc w:val="both"/>
              <w:rPr>
                <w:lang w:val="en-GB"/>
              </w:rPr>
            </w:pPr>
            <w:r w:rsidRPr="008411D5">
              <w:rPr>
                <w:lang w:val="en-GB"/>
              </w:rPr>
              <w:t>The special issue “COVID-19 and Passenger Transport” has been released in Transport Policy. Prof. Junyi Zhang wrote a short-article to introduce it (in total, 13 papers), which contains details about other major papers and special issues. Please find the article in the below link.</w:t>
            </w:r>
          </w:p>
          <w:p w14:paraId="7DD3F3E7" w14:textId="77777777" w:rsidR="00CE1FC9" w:rsidRPr="008411D5" w:rsidRDefault="00347FEC" w:rsidP="00CE1FC9">
            <w:pPr>
              <w:pStyle w:val="ListParagraph"/>
              <w:spacing w:after="0"/>
              <w:ind w:right="279"/>
              <w:jc w:val="both"/>
              <w:rPr>
                <w:lang w:val="en-GB"/>
              </w:rPr>
            </w:pPr>
            <w:hyperlink r:id="rId46" w:history="1">
              <w:r w:rsidR="00CE1FC9" w:rsidRPr="001343BD">
                <w:rPr>
                  <w:rStyle w:val="Hyperlink"/>
                  <w:rFonts w:ascii="Calibri" w:hAnsi="Calibri" w:cs="Calibri"/>
                  <w:bdr w:val="none" w:sz="0" w:space="0" w:color="auto" w:frame="1"/>
                  <w:shd w:val="clear" w:color="auto" w:fill="FFFFFF"/>
                </w:rPr>
                <w:t>https://www.sciencedirect.com/science/article/pii/S0967070X22000592</w:t>
              </w:r>
            </w:hyperlink>
          </w:p>
          <w:p w14:paraId="4740D7EF" w14:textId="77777777" w:rsidR="00CE1FC9" w:rsidRDefault="00CE1FC9" w:rsidP="00CE1FC9">
            <w:pPr>
              <w:spacing w:after="0"/>
              <w:ind w:right="279"/>
              <w:jc w:val="both"/>
              <w:rPr>
                <w:lang w:val="en-GB"/>
              </w:rPr>
            </w:pPr>
          </w:p>
          <w:p w14:paraId="1DA8BEC6" w14:textId="77777777" w:rsidR="00CE1FC9" w:rsidRPr="008411D5" w:rsidRDefault="00CE1FC9" w:rsidP="00CE1FC9">
            <w:pPr>
              <w:pStyle w:val="ListParagraph"/>
              <w:numPr>
                <w:ilvl w:val="0"/>
                <w:numId w:val="28"/>
              </w:numPr>
              <w:spacing w:after="0"/>
              <w:ind w:left="345" w:right="279"/>
              <w:jc w:val="both"/>
              <w:rPr>
                <w:lang w:val="en-GB"/>
              </w:rPr>
            </w:pPr>
            <w:r w:rsidRPr="008411D5">
              <w:rPr>
                <w:lang w:val="en-GB"/>
              </w:rPr>
              <w:t>The WCTRS-Elsevier book will be published in May 2022. Please find the list of all chapters.</w:t>
            </w:r>
          </w:p>
          <w:p w14:paraId="6DAB6853" w14:textId="77777777" w:rsidR="00CE1FC9" w:rsidRDefault="00CE1FC9" w:rsidP="00CE1FC9">
            <w:pPr>
              <w:spacing w:after="0"/>
              <w:ind w:right="279"/>
              <w:jc w:val="both"/>
              <w:rPr>
                <w:lang w:val="en-GB"/>
              </w:rPr>
            </w:pPr>
          </w:p>
          <w:p w14:paraId="63CE3368" w14:textId="77777777" w:rsidR="00CE1FC9" w:rsidRPr="008411D5" w:rsidRDefault="00CE1FC9" w:rsidP="00CE1FC9">
            <w:pPr>
              <w:spacing w:after="0"/>
              <w:ind w:right="279"/>
              <w:jc w:val="both"/>
              <w:rPr>
                <w:b/>
                <w:bCs/>
                <w:lang w:val="en-GB"/>
              </w:rPr>
            </w:pPr>
            <w:r w:rsidRPr="008411D5">
              <w:rPr>
                <w:b/>
                <w:bCs/>
                <w:lang w:val="en-GB"/>
              </w:rPr>
              <w:t xml:space="preserve">Junyi ZHANG, Yoshitsugu Hayashi (2022) </w:t>
            </w:r>
            <w:r w:rsidRPr="008411D5">
              <w:rPr>
                <w:b/>
                <w:bCs/>
                <w:color w:val="FF0000"/>
                <w:lang w:val="en-GB"/>
              </w:rPr>
              <w:t>Transportation Amid Pandemics: Practices and Policies</w:t>
            </w:r>
            <w:r w:rsidRPr="008411D5">
              <w:rPr>
                <w:b/>
                <w:bCs/>
                <w:lang w:val="en-GB"/>
              </w:rPr>
              <w:t>, Elsevier (May 2022)</w:t>
            </w:r>
          </w:p>
          <w:p w14:paraId="78971556" w14:textId="77777777" w:rsidR="00CE1FC9" w:rsidRPr="00A75DE1" w:rsidRDefault="00CE1FC9" w:rsidP="00CE1FC9">
            <w:pPr>
              <w:spacing w:after="0"/>
              <w:ind w:right="279"/>
              <w:jc w:val="both"/>
              <w:rPr>
                <w:b/>
                <w:bCs/>
                <w:lang w:val="en-GB"/>
              </w:rPr>
            </w:pPr>
          </w:p>
          <w:p w14:paraId="571A8E69" w14:textId="77777777" w:rsidR="00CE1FC9" w:rsidRPr="00A75DE1" w:rsidRDefault="00CE1FC9" w:rsidP="00CE1FC9">
            <w:pPr>
              <w:spacing w:after="0"/>
              <w:ind w:right="279"/>
              <w:jc w:val="both"/>
              <w:rPr>
                <w:b/>
                <w:bCs/>
                <w:lang w:val="en-GB"/>
              </w:rPr>
            </w:pPr>
            <w:r w:rsidRPr="00A75DE1">
              <w:rPr>
                <w:b/>
                <w:bCs/>
                <w:lang w:val="en-GB"/>
              </w:rPr>
              <w:t>INTRODUCTION</w:t>
            </w:r>
          </w:p>
          <w:p w14:paraId="30D629E3" w14:textId="77777777" w:rsidR="00CE1FC9" w:rsidRPr="00A75DE1" w:rsidRDefault="00CE1FC9" w:rsidP="00CE1FC9">
            <w:pPr>
              <w:spacing w:after="0"/>
              <w:ind w:right="279"/>
              <w:jc w:val="both"/>
              <w:rPr>
                <w:b/>
                <w:bCs/>
                <w:lang w:val="en-GB"/>
              </w:rPr>
            </w:pPr>
          </w:p>
          <w:p w14:paraId="2311B7D8" w14:textId="77777777" w:rsidR="00CE1FC9" w:rsidRPr="00A75DE1" w:rsidRDefault="00CE1FC9" w:rsidP="00CE1FC9">
            <w:pPr>
              <w:spacing w:after="0"/>
              <w:ind w:right="279"/>
              <w:jc w:val="both"/>
              <w:rPr>
                <w:lang w:val="en-GB"/>
              </w:rPr>
            </w:pPr>
            <w:r w:rsidRPr="00A75DE1">
              <w:rPr>
                <w:b/>
                <w:bCs/>
                <w:lang w:val="en-GB"/>
              </w:rPr>
              <w:t>Chapter 1</w:t>
            </w:r>
            <w:r w:rsidRPr="00A75DE1">
              <w:rPr>
                <w:lang w:val="en-GB"/>
              </w:rPr>
              <w:t>. Pandemics and Transport: Recording the History of Fights [Junyi Zhang, Yoshitsugu Hayashi]</w:t>
            </w:r>
          </w:p>
          <w:p w14:paraId="79C68CCB" w14:textId="77777777" w:rsidR="00CE1FC9" w:rsidRPr="00A75DE1" w:rsidRDefault="00CE1FC9" w:rsidP="00CE1FC9">
            <w:pPr>
              <w:spacing w:after="0"/>
              <w:ind w:right="279"/>
              <w:jc w:val="both"/>
              <w:rPr>
                <w:b/>
                <w:bCs/>
                <w:lang w:val="en-GB"/>
              </w:rPr>
            </w:pPr>
          </w:p>
          <w:p w14:paraId="511431D8" w14:textId="77777777" w:rsidR="00CE1FC9" w:rsidRPr="00A75DE1" w:rsidRDefault="00CE1FC9" w:rsidP="00CE1FC9">
            <w:pPr>
              <w:spacing w:after="0"/>
              <w:ind w:right="279"/>
              <w:jc w:val="both"/>
              <w:rPr>
                <w:b/>
                <w:bCs/>
                <w:lang w:val="en-GB"/>
              </w:rPr>
            </w:pPr>
            <w:r w:rsidRPr="00A75DE1">
              <w:rPr>
                <w:b/>
                <w:bCs/>
                <w:lang w:val="en-GB"/>
              </w:rPr>
              <w:lastRenderedPageBreak/>
              <w:t>PART I PANDEMICS</w:t>
            </w:r>
          </w:p>
          <w:p w14:paraId="0EC90D1B" w14:textId="77777777" w:rsidR="00CE1FC9" w:rsidRPr="00A75DE1" w:rsidRDefault="00CE1FC9" w:rsidP="00CE1FC9">
            <w:pPr>
              <w:spacing w:after="0"/>
              <w:ind w:right="279"/>
              <w:jc w:val="both"/>
              <w:rPr>
                <w:b/>
                <w:bCs/>
                <w:lang w:val="en-GB"/>
              </w:rPr>
            </w:pPr>
          </w:p>
          <w:p w14:paraId="52086BEC" w14:textId="77777777" w:rsidR="00CE1FC9" w:rsidRPr="00A75DE1" w:rsidRDefault="00CE1FC9" w:rsidP="00CE1FC9">
            <w:pPr>
              <w:spacing w:after="0"/>
              <w:ind w:right="279"/>
              <w:jc w:val="both"/>
              <w:rPr>
                <w:lang w:val="en-GB"/>
              </w:rPr>
            </w:pPr>
            <w:r w:rsidRPr="00A75DE1">
              <w:rPr>
                <w:b/>
                <w:bCs/>
                <w:lang w:val="en-GB"/>
              </w:rPr>
              <w:t xml:space="preserve">Chapter 2. </w:t>
            </w:r>
            <w:r w:rsidRPr="00A75DE1">
              <w:rPr>
                <w:lang w:val="en-GB"/>
              </w:rPr>
              <w:t>Historical overview of pandemics [Hitomi Nakanishi and Yasuko Hassall Kobayashi]</w:t>
            </w:r>
          </w:p>
          <w:p w14:paraId="28210F88" w14:textId="77777777" w:rsidR="00CE1FC9" w:rsidRPr="00A75DE1" w:rsidRDefault="00CE1FC9" w:rsidP="00CE1FC9">
            <w:pPr>
              <w:spacing w:after="0"/>
              <w:ind w:right="279"/>
              <w:jc w:val="both"/>
              <w:rPr>
                <w:lang w:val="en-GB"/>
              </w:rPr>
            </w:pPr>
            <w:r w:rsidRPr="00A75DE1">
              <w:rPr>
                <w:b/>
                <w:bCs/>
                <w:lang w:val="en-GB"/>
              </w:rPr>
              <w:t xml:space="preserve">Chapter 3. </w:t>
            </w:r>
            <w:r w:rsidRPr="00A75DE1">
              <w:rPr>
                <w:lang w:val="en-GB"/>
              </w:rPr>
              <w:t>The public health challenges of COVID-19 [Saori Kashima]</w:t>
            </w:r>
          </w:p>
          <w:p w14:paraId="175DA33C" w14:textId="77777777" w:rsidR="00CE1FC9" w:rsidRPr="00A75DE1" w:rsidRDefault="00CE1FC9" w:rsidP="00CE1FC9">
            <w:pPr>
              <w:spacing w:after="0"/>
              <w:ind w:right="279"/>
              <w:jc w:val="both"/>
              <w:rPr>
                <w:b/>
                <w:bCs/>
                <w:lang w:val="en-GB"/>
              </w:rPr>
            </w:pPr>
          </w:p>
          <w:p w14:paraId="7E4BEB91" w14:textId="77777777" w:rsidR="00CE1FC9" w:rsidRPr="00A75DE1" w:rsidRDefault="00CE1FC9" w:rsidP="00CE1FC9">
            <w:pPr>
              <w:spacing w:after="0"/>
              <w:ind w:right="279"/>
              <w:jc w:val="both"/>
              <w:rPr>
                <w:b/>
                <w:bCs/>
                <w:lang w:val="en-GB"/>
              </w:rPr>
            </w:pPr>
            <w:r w:rsidRPr="00A75DE1">
              <w:rPr>
                <w:b/>
                <w:bCs/>
                <w:lang w:val="en-GB"/>
              </w:rPr>
              <w:t>PART II IMPACTS, ASSOCIATIONS AND RESPONSES</w:t>
            </w:r>
          </w:p>
          <w:p w14:paraId="41991169" w14:textId="77777777" w:rsidR="00CE1FC9" w:rsidRPr="00A75DE1" w:rsidRDefault="00CE1FC9" w:rsidP="00CE1FC9">
            <w:pPr>
              <w:spacing w:after="0"/>
              <w:ind w:right="279"/>
              <w:jc w:val="both"/>
              <w:rPr>
                <w:b/>
                <w:bCs/>
                <w:lang w:val="en-GB"/>
              </w:rPr>
            </w:pPr>
          </w:p>
          <w:p w14:paraId="283DCD2D" w14:textId="77777777" w:rsidR="00CE1FC9" w:rsidRPr="00A75DE1" w:rsidRDefault="00CE1FC9" w:rsidP="00CE1FC9">
            <w:pPr>
              <w:spacing w:after="0"/>
              <w:ind w:right="279"/>
              <w:jc w:val="both"/>
              <w:rPr>
                <w:b/>
                <w:bCs/>
                <w:lang w:val="en-GB"/>
              </w:rPr>
            </w:pPr>
            <w:r w:rsidRPr="00A75DE1">
              <w:rPr>
                <w:b/>
                <w:bCs/>
                <w:lang w:val="en-GB"/>
              </w:rPr>
              <w:t>Chapter 4</w:t>
            </w:r>
            <w:r w:rsidRPr="00A75DE1">
              <w:rPr>
                <w:lang w:val="en-GB"/>
              </w:rPr>
              <w:t>. The impacts of the built environment factors and population mobility on the spread of COVID-19 during its initial stage of the COVID-19 pandemic: A case of China [Shuang Ma, Shuangjin Li, Junyi Zhang]</w:t>
            </w:r>
          </w:p>
          <w:p w14:paraId="65F4FDA1" w14:textId="77777777" w:rsidR="00CE1FC9" w:rsidRPr="00A75DE1" w:rsidRDefault="00CE1FC9" w:rsidP="00CE1FC9">
            <w:pPr>
              <w:spacing w:after="0"/>
              <w:ind w:right="279"/>
              <w:jc w:val="both"/>
              <w:rPr>
                <w:lang w:val="en-GB"/>
              </w:rPr>
            </w:pPr>
            <w:r w:rsidRPr="00A75DE1">
              <w:rPr>
                <w:b/>
                <w:bCs/>
                <w:lang w:val="en-GB"/>
              </w:rPr>
              <w:t>Chapter 5</w:t>
            </w:r>
            <w:r w:rsidRPr="00A75DE1">
              <w:rPr>
                <w:lang w:val="en-GB"/>
              </w:rPr>
              <w:t>. Impacts of COVID-19 on the transport sector in China: Facts and insights from early stages [Huiyu Zhou, Yacan Wang, Joseph R. Huscroft]</w:t>
            </w:r>
          </w:p>
          <w:p w14:paraId="02B2F1DE" w14:textId="77777777" w:rsidR="00CE1FC9" w:rsidRPr="00A75DE1" w:rsidRDefault="00CE1FC9" w:rsidP="00CE1FC9">
            <w:pPr>
              <w:spacing w:after="0"/>
              <w:ind w:right="279"/>
              <w:jc w:val="both"/>
              <w:rPr>
                <w:b/>
                <w:bCs/>
                <w:lang w:val="en-GB"/>
              </w:rPr>
            </w:pPr>
            <w:r w:rsidRPr="00A75DE1">
              <w:rPr>
                <w:b/>
                <w:bCs/>
                <w:lang w:val="en-GB"/>
              </w:rPr>
              <w:t xml:space="preserve">Chapter 6. </w:t>
            </w:r>
            <w:r w:rsidRPr="00A75DE1">
              <w:rPr>
                <w:lang w:val="en-GB"/>
              </w:rPr>
              <w:t>Impacts of COVID-19 on the economy and the transportation system in Germany [Werner Rothengatter]</w:t>
            </w:r>
          </w:p>
          <w:p w14:paraId="25F5861A" w14:textId="77777777" w:rsidR="00CE1FC9" w:rsidRPr="00A75DE1" w:rsidRDefault="00CE1FC9" w:rsidP="00CE1FC9">
            <w:pPr>
              <w:spacing w:after="0"/>
              <w:ind w:right="279"/>
              <w:jc w:val="both"/>
              <w:rPr>
                <w:b/>
                <w:bCs/>
                <w:lang w:val="en-GB"/>
              </w:rPr>
            </w:pPr>
            <w:r w:rsidRPr="00A75DE1">
              <w:rPr>
                <w:b/>
                <w:bCs/>
                <w:lang w:val="en-GB"/>
              </w:rPr>
              <w:t xml:space="preserve">Chapter 7. </w:t>
            </w:r>
            <w:r w:rsidRPr="00A75DE1">
              <w:rPr>
                <w:lang w:val="en-GB"/>
              </w:rPr>
              <w:t>Impacts of COVID-19 on transport and responses to pandemic control in the Philippines [Hussein Sinsuat Lidasan]</w:t>
            </w:r>
          </w:p>
          <w:p w14:paraId="57264C9E" w14:textId="77777777" w:rsidR="00CE1FC9" w:rsidRPr="00A75DE1" w:rsidRDefault="00CE1FC9" w:rsidP="00CE1FC9">
            <w:pPr>
              <w:spacing w:after="0"/>
              <w:ind w:right="279"/>
              <w:jc w:val="both"/>
              <w:rPr>
                <w:b/>
                <w:bCs/>
                <w:lang w:val="en-GB"/>
              </w:rPr>
            </w:pPr>
            <w:r w:rsidRPr="00A75DE1">
              <w:rPr>
                <w:b/>
                <w:bCs/>
                <w:lang w:val="en-GB"/>
              </w:rPr>
              <w:t xml:space="preserve">Chapter 8. </w:t>
            </w:r>
            <w:r w:rsidRPr="00A75DE1">
              <w:rPr>
                <w:lang w:val="en-GB"/>
              </w:rPr>
              <w:t>Changes in mobility and challenges to the transport sector in Brazil due to COVID-19 [Antônio Nélson Rodrigues da Silva, Cira Souza Pitombo, Jorge Ubirajara Pedreira Júnior, Thayanne Gabryelle Medeiros Ciríaco, Carolina Silva Costa]</w:t>
            </w:r>
          </w:p>
          <w:p w14:paraId="73562A94" w14:textId="77777777" w:rsidR="00CE1FC9" w:rsidRPr="00A75DE1" w:rsidRDefault="00CE1FC9" w:rsidP="00CE1FC9">
            <w:pPr>
              <w:spacing w:after="0"/>
              <w:ind w:right="279"/>
              <w:jc w:val="both"/>
              <w:rPr>
                <w:b/>
                <w:bCs/>
                <w:lang w:val="en-GB"/>
              </w:rPr>
            </w:pPr>
          </w:p>
          <w:p w14:paraId="4BAC6028" w14:textId="77777777" w:rsidR="00CE1FC9" w:rsidRPr="00A75DE1" w:rsidRDefault="00CE1FC9" w:rsidP="00CE1FC9">
            <w:pPr>
              <w:spacing w:after="0"/>
              <w:ind w:right="279"/>
              <w:jc w:val="both"/>
              <w:rPr>
                <w:b/>
                <w:bCs/>
                <w:lang w:val="en-GB"/>
              </w:rPr>
            </w:pPr>
            <w:r w:rsidRPr="00A75DE1">
              <w:rPr>
                <w:b/>
                <w:bCs/>
                <w:lang w:val="en-GB"/>
              </w:rPr>
              <w:t>PART III LOGISTICS AND SUPPLY CHAINS</w:t>
            </w:r>
          </w:p>
          <w:p w14:paraId="2EF1CA0E" w14:textId="77777777" w:rsidR="00CE1FC9" w:rsidRPr="00A75DE1" w:rsidRDefault="00CE1FC9" w:rsidP="00CE1FC9">
            <w:pPr>
              <w:spacing w:after="0"/>
              <w:ind w:right="279"/>
              <w:jc w:val="both"/>
              <w:rPr>
                <w:b/>
                <w:bCs/>
                <w:lang w:val="en-GB"/>
              </w:rPr>
            </w:pPr>
          </w:p>
          <w:p w14:paraId="0CE147AB" w14:textId="77777777" w:rsidR="00CE1FC9" w:rsidRPr="00A75DE1" w:rsidRDefault="00CE1FC9" w:rsidP="00CE1FC9">
            <w:pPr>
              <w:spacing w:after="0"/>
              <w:ind w:right="279"/>
              <w:jc w:val="both"/>
              <w:rPr>
                <w:b/>
                <w:bCs/>
                <w:lang w:val="en-GB"/>
              </w:rPr>
            </w:pPr>
            <w:r w:rsidRPr="00A75DE1">
              <w:rPr>
                <w:b/>
                <w:bCs/>
                <w:lang w:val="en-GB"/>
              </w:rPr>
              <w:t xml:space="preserve">Chapter 9. </w:t>
            </w:r>
            <w:r w:rsidRPr="00A75DE1">
              <w:rPr>
                <w:lang w:val="en-GB"/>
              </w:rPr>
              <w:t>Epidemic prevention and control and countermeasures based on cold chain link: the experiences of cold chain logistics in China [Taoxing Zhu, Suixin Wang]</w:t>
            </w:r>
          </w:p>
          <w:p w14:paraId="398710A9" w14:textId="77777777" w:rsidR="00CE1FC9" w:rsidRPr="00A75DE1" w:rsidRDefault="00CE1FC9" w:rsidP="00CE1FC9">
            <w:pPr>
              <w:spacing w:after="0"/>
              <w:ind w:right="279"/>
              <w:jc w:val="both"/>
              <w:rPr>
                <w:b/>
                <w:bCs/>
                <w:lang w:val="en-GB"/>
              </w:rPr>
            </w:pPr>
            <w:r w:rsidRPr="00A75DE1">
              <w:rPr>
                <w:b/>
                <w:bCs/>
                <w:lang w:val="en-GB"/>
              </w:rPr>
              <w:t xml:space="preserve">Chapter 10. </w:t>
            </w:r>
            <w:r w:rsidRPr="00A75DE1">
              <w:rPr>
                <w:lang w:val="en-GB"/>
              </w:rPr>
              <w:t>Urban logistics and COVID-19 [Laetitia DABLANC]</w:t>
            </w:r>
          </w:p>
          <w:p w14:paraId="0D96FD50" w14:textId="77777777" w:rsidR="00CE1FC9" w:rsidRPr="00A75DE1" w:rsidRDefault="00CE1FC9" w:rsidP="00CE1FC9">
            <w:pPr>
              <w:spacing w:after="0"/>
              <w:ind w:right="279"/>
              <w:jc w:val="both"/>
              <w:rPr>
                <w:b/>
                <w:bCs/>
                <w:lang w:val="en-GB"/>
              </w:rPr>
            </w:pPr>
            <w:r w:rsidRPr="00A75DE1">
              <w:rPr>
                <w:b/>
                <w:bCs/>
                <w:lang w:val="en-GB"/>
              </w:rPr>
              <w:t xml:space="preserve">Chapter 11. </w:t>
            </w:r>
            <w:r w:rsidRPr="00A75DE1">
              <w:rPr>
                <w:lang w:val="en-GB"/>
              </w:rPr>
              <w:t>Freight operations in the European Union during the COVID-19 pandemic: A multi-country comparison [Ralf Elbert, Felix Roeper, Thierry Vanelslander, Federico Cavallaro]</w:t>
            </w:r>
          </w:p>
          <w:p w14:paraId="74809856" w14:textId="77777777" w:rsidR="00CE1FC9" w:rsidRPr="00A75DE1" w:rsidRDefault="00CE1FC9" w:rsidP="00CE1FC9">
            <w:pPr>
              <w:spacing w:after="0"/>
              <w:ind w:right="279"/>
              <w:jc w:val="both"/>
              <w:rPr>
                <w:b/>
                <w:bCs/>
                <w:lang w:val="en-GB"/>
              </w:rPr>
            </w:pPr>
            <w:r>
              <w:rPr>
                <w:b/>
                <w:bCs/>
                <w:lang w:val="en-GB"/>
              </w:rPr>
              <w:t>C</w:t>
            </w:r>
            <w:r w:rsidRPr="00A75DE1">
              <w:rPr>
                <w:b/>
                <w:bCs/>
                <w:lang w:val="en-GB"/>
              </w:rPr>
              <w:t xml:space="preserve">hapter 12. </w:t>
            </w:r>
            <w:r w:rsidRPr="00A75DE1">
              <w:rPr>
                <w:lang w:val="en-GB"/>
              </w:rPr>
              <w:t>Short-run impacts of COVID-19 on the maritime and port sector: Measures and recommended policies [Thierry Vanelslander]</w:t>
            </w:r>
          </w:p>
          <w:p w14:paraId="046116E1" w14:textId="77777777" w:rsidR="00CE1FC9" w:rsidRPr="00A75DE1" w:rsidRDefault="00CE1FC9" w:rsidP="00CE1FC9">
            <w:pPr>
              <w:spacing w:after="0"/>
              <w:ind w:right="279"/>
              <w:jc w:val="both"/>
              <w:rPr>
                <w:lang w:val="en-GB"/>
              </w:rPr>
            </w:pPr>
            <w:r w:rsidRPr="00A75DE1">
              <w:rPr>
                <w:b/>
                <w:bCs/>
                <w:lang w:val="en-GB"/>
              </w:rPr>
              <w:t xml:space="preserve">Chapter 13. </w:t>
            </w:r>
            <w:r w:rsidRPr="00A75DE1">
              <w:rPr>
                <w:lang w:val="en-GB"/>
              </w:rPr>
              <w:t>Longer-run policy measures on COVID-19 for the maritime and port sector: Plans and recommendations [Thierry Vanelslander, Patrick Verhoeven]</w:t>
            </w:r>
          </w:p>
          <w:p w14:paraId="1BB75E21" w14:textId="77777777" w:rsidR="00CE1FC9" w:rsidRPr="00A75DE1" w:rsidRDefault="00CE1FC9" w:rsidP="00CE1FC9">
            <w:pPr>
              <w:spacing w:after="0"/>
              <w:ind w:right="279"/>
              <w:jc w:val="both"/>
              <w:rPr>
                <w:b/>
                <w:bCs/>
                <w:lang w:val="en-GB"/>
              </w:rPr>
            </w:pPr>
            <w:r w:rsidRPr="00A75DE1">
              <w:rPr>
                <w:b/>
                <w:bCs/>
                <w:lang w:val="en-GB"/>
              </w:rPr>
              <w:t xml:space="preserve">Chapter 14. </w:t>
            </w:r>
            <w:r w:rsidRPr="00A75DE1">
              <w:rPr>
                <w:lang w:val="en-GB"/>
              </w:rPr>
              <w:t>The impact of COVID-19 on air cargo logistics and supply chains [Lucy Budd and Stephen Ison]</w:t>
            </w:r>
          </w:p>
          <w:p w14:paraId="64A2C7CA" w14:textId="77777777" w:rsidR="00CE1FC9" w:rsidRPr="00A75DE1" w:rsidRDefault="00CE1FC9" w:rsidP="00CE1FC9">
            <w:pPr>
              <w:spacing w:after="0"/>
              <w:ind w:right="279"/>
              <w:jc w:val="both"/>
              <w:rPr>
                <w:b/>
                <w:bCs/>
                <w:lang w:val="en-GB"/>
              </w:rPr>
            </w:pPr>
          </w:p>
          <w:p w14:paraId="53D78C3D" w14:textId="77777777" w:rsidR="00CE1FC9" w:rsidRPr="00A75DE1" w:rsidRDefault="00CE1FC9" w:rsidP="00CE1FC9">
            <w:pPr>
              <w:spacing w:after="0"/>
              <w:ind w:right="279"/>
              <w:jc w:val="both"/>
              <w:rPr>
                <w:b/>
                <w:bCs/>
                <w:lang w:val="en-GB"/>
              </w:rPr>
            </w:pPr>
            <w:r w:rsidRPr="00A75DE1">
              <w:rPr>
                <w:b/>
                <w:bCs/>
                <w:lang w:val="en-GB"/>
              </w:rPr>
              <w:t>PART IV RESPONSES TO DISTANCING POLICIES AND PUBLIC TRANSPORT</w:t>
            </w:r>
          </w:p>
          <w:p w14:paraId="0F2BE3AB" w14:textId="77777777" w:rsidR="00CE1FC9" w:rsidRPr="00A75DE1" w:rsidRDefault="00CE1FC9" w:rsidP="00CE1FC9">
            <w:pPr>
              <w:spacing w:after="0"/>
              <w:ind w:right="279"/>
              <w:jc w:val="both"/>
              <w:rPr>
                <w:b/>
                <w:bCs/>
                <w:lang w:val="en-GB"/>
              </w:rPr>
            </w:pPr>
          </w:p>
          <w:p w14:paraId="21C9D2FE" w14:textId="77777777" w:rsidR="00CE1FC9" w:rsidRPr="00A75DE1" w:rsidRDefault="00CE1FC9" w:rsidP="00CE1FC9">
            <w:pPr>
              <w:spacing w:after="0"/>
              <w:ind w:right="279"/>
              <w:jc w:val="both"/>
              <w:rPr>
                <w:b/>
                <w:bCs/>
                <w:lang w:val="en-GB"/>
              </w:rPr>
            </w:pPr>
            <w:r w:rsidRPr="00A75DE1">
              <w:rPr>
                <w:b/>
                <w:bCs/>
                <w:lang w:val="en-GB"/>
              </w:rPr>
              <w:t>Chapter 15.</w:t>
            </w:r>
            <w:r>
              <w:rPr>
                <w:b/>
                <w:bCs/>
                <w:lang w:val="en-GB"/>
              </w:rPr>
              <w:t xml:space="preserve"> </w:t>
            </w:r>
            <w:r w:rsidRPr="00A75DE1">
              <w:rPr>
                <w:lang w:val="en-GB"/>
              </w:rPr>
              <w:t>Changes in activity organization and travel behavior choices in the United States [Jaime Soza-Parra, Giovanni Circella and Dan Sperling]</w:t>
            </w:r>
          </w:p>
          <w:p w14:paraId="56B012C5" w14:textId="77777777" w:rsidR="00CE1FC9" w:rsidRPr="00A75DE1" w:rsidRDefault="00CE1FC9" w:rsidP="00CE1FC9">
            <w:pPr>
              <w:spacing w:after="0"/>
              <w:ind w:right="279"/>
              <w:jc w:val="both"/>
              <w:rPr>
                <w:b/>
                <w:bCs/>
                <w:lang w:val="en-GB"/>
              </w:rPr>
            </w:pPr>
            <w:r w:rsidRPr="00A75DE1">
              <w:rPr>
                <w:b/>
                <w:bCs/>
                <w:lang w:val="en-GB"/>
              </w:rPr>
              <w:lastRenderedPageBreak/>
              <w:t xml:space="preserve">Chapter 16. </w:t>
            </w:r>
            <w:r w:rsidRPr="00A75DE1">
              <w:rPr>
                <w:lang w:val="en-GB"/>
              </w:rPr>
              <w:t>Social contact patterns and changes at leisure/tourism activity settings during COVID-19 period: An international comparison [Rui Liu, Hongxiang Ding, Junyi Zhang]</w:t>
            </w:r>
          </w:p>
          <w:p w14:paraId="3BCCE7C2" w14:textId="77777777" w:rsidR="00CE1FC9" w:rsidRPr="00A75DE1" w:rsidRDefault="00CE1FC9" w:rsidP="00CE1FC9">
            <w:pPr>
              <w:spacing w:after="0"/>
              <w:ind w:right="279"/>
              <w:jc w:val="both"/>
              <w:rPr>
                <w:b/>
                <w:bCs/>
                <w:lang w:val="en-GB"/>
              </w:rPr>
            </w:pPr>
            <w:r w:rsidRPr="00A75DE1">
              <w:rPr>
                <w:b/>
                <w:bCs/>
                <w:lang w:val="en-GB"/>
              </w:rPr>
              <w:t xml:space="preserve">Chapter 17. </w:t>
            </w:r>
            <w:r w:rsidRPr="00A75DE1">
              <w:rPr>
                <w:lang w:val="en-GB"/>
              </w:rPr>
              <w:t>A cross-country analysis of behavioral changes due to social distancing policies in response to COVID-19 [Hiroyuki Morita, Tsuyoshi Takano, Shinichiro Nakamura, Yoshitsugu Hayashi]</w:t>
            </w:r>
          </w:p>
          <w:p w14:paraId="3EE3CF4C" w14:textId="77777777" w:rsidR="00CE1FC9" w:rsidRPr="00A75DE1" w:rsidRDefault="00CE1FC9" w:rsidP="00CE1FC9">
            <w:pPr>
              <w:spacing w:after="0"/>
              <w:ind w:right="279"/>
              <w:jc w:val="both"/>
              <w:rPr>
                <w:b/>
                <w:bCs/>
                <w:lang w:val="en-GB"/>
              </w:rPr>
            </w:pPr>
            <w:r w:rsidRPr="00A75DE1">
              <w:rPr>
                <w:b/>
                <w:bCs/>
                <w:lang w:val="en-GB"/>
              </w:rPr>
              <w:t xml:space="preserve">Chapter 18. </w:t>
            </w:r>
            <w:r w:rsidRPr="00A75DE1">
              <w:rPr>
                <w:lang w:val="en-GB"/>
              </w:rPr>
              <w:t>The impact of COVID-19 and social distancing on social capital - Discussion based on the results of a survey in Japan [Hiroyuki Morita, Tsuyoshi Takano, Shinichiro Nakamura, Yoshitsugu Hayashi]</w:t>
            </w:r>
          </w:p>
          <w:p w14:paraId="44947DEF" w14:textId="77777777" w:rsidR="00CE1FC9" w:rsidRPr="00A75DE1" w:rsidRDefault="00CE1FC9" w:rsidP="00CE1FC9">
            <w:pPr>
              <w:spacing w:after="0"/>
              <w:ind w:right="279"/>
              <w:jc w:val="both"/>
              <w:rPr>
                <w:b/>
                <w:bCs/>
                <w:lang w:val="en-GB"/>
              </w:rPr>
            </w:pPr>
            <w:r w:rsidRPr="00A75DE1">
              <w:rPr>
                <w:b/>
                <w:bCs/>
                <w:lang w:val="en-GB"/>
              </w:rPr>
              <w:t xml:space="preserve">Chapter 19. </w:t>
            </w:r>
            <w:r w:rsidRPr="00A75DE1">
              <w:rPr>
                <w:lang w:val="en-GB"/>
              </w:rPr>
              <w:t>Restriction of public transport services as a part of COVID-19 containment policies [Takeru Shibayama]</w:t>
            </w:r>
          </w:p>
          <w:p w14:paraId="0FB0262C" w14:textId="77777777" w:rsidR="00CE1FC9" w:rsidRPr="00A75DE1" w:rsidRDefault="00CE1FC9" w:rsidP="00CE1FC9">
            <w:pPr>
              <w:spacing w:after="0"/>
              <w:ind w:right="279"/>
              <w:jc w:val="both"/>
              <w:rPr>
                <w:b/>
                <w:bCs/>
                <w:lang w:val="en-GB"/>
              </w:rPr>
            </w:pPr>
            <w:r w:rsidRPr="00A75DE1">
              <w:rPr>
                <w:b/>
                <w:bCs/>
                <w:lang w:val="en-GB"/>
              </w:rPr>
              <w:t xml:space="preserve">Chapter 20. </w:t>
            </w:r>
            <w:r w:rsidRPr="00A75DE1">
              <w:rPr>
                <w:lang w:val="en-GB"/>
              </w:rPr>
              <w:t>Comparing mobility, behavior, and public transit's pandemic adaptation in New Zealand and U.S. cities [Leandro da Silva Correa, Anthony Perl]</w:t>
            </w:r>
          </w:p>
          <w:p w14:paraId="73B5327C" w14:textId="77777777" w:rsidR="00CE1FC9" w:rsidRPr="00A75DE1" w:rsidRDefault="00CE1FC9" w:rsidP="00CE1FC9">
            <w:pPr>
              <w:spacing w:after="0"/>
              <w:ind w:right="279"/>
              <w:jc w:val="both"/>
              <w:rPr>
                <w:b/>
                <w:bCs/>
                <w:lang w:val="en-GB"/>
              </w:rPr>
            </w:pPr>
            <w:r w:rsidRPr="00A75DE1">
              <w:rPr>
                <w:b/>
                <w:bCs/>
                <w:lang w:val="en-GB"/>
              </w:rPr>
              <w:t xml:space="preserve">Chapter 21. </w:t>
            </w:r>
            <w:r w:rsidRPr="00A75DE1">
              <w:rPr>
                <w:lang w:val="en-GB"/>
              </w:rPr>
              <w:t>Impacts of COVID-19 on public transportation in urban India [S.Padma, S.Velmurugan, et al.]</w:t>
            </w:r>
          </w:p>
          <w:p w14:paraId="095EAA59" w14:textId="77777777" w:rsidR="00CE1FC9" w:rsidRPr="00A75DE1" w:rsidRDefault="00CE1FC9" w:rsidP="00CE1FC9">
            <w:pPr>
              <w:spacing w:after="0"/>
              <w:ind w:right="279"/>
              <w:jc w:val="both"/>
              <w:rPr>
                <w:b/>
                <w:bCs/>
                <w:lang w:val="en-GB"/>
              </w:rPr>
            </w:pPr>
            <w:r w:rsidRPr="00A75DE1">
              <w:rPr>
                <w:b/>
                <w:bCs/>
                <w:lang w:val="en-GB"/>
              </w:rPr>
              <w:t xml:space="preserve">Chapter 22. </w:t>
            </w:r>
            <w:r w:rsidRPr="00A75DE1">
              <w:rPr>
                <w:lang w:val="en-GB"/>
              </w:rPr>
              <w:t>Passengers’ perception of COVID-19 countermeasures on urban railway in Bangkok [Varameth Vichiensan, Yoshitsugu Hayashi, Sudarat Kamnerdsap]</w:t>
            </w:r>
          </w:p>
          <w:p w14:paraId="0FB9D002" w14:textId="77777777" w:rsidR="00CE1FC9" w:rsidRPr="00A75DE1" w:rsidRDefault="00CE1FC9" w:rsidP="00CE1FC9">
            <w:pPr>
              <w:spacing w:after="0"/>
              <w:ind w:right="279"/>
              <w:jc w:val="both"/>
              <w:rPr>
                <w:b/>
                <w:bCs/>
                <w:lang w:val="en-GB"/>
              </w:rPr>
            </w:pPr>
          </w:p>
          <w:p w14:paraId="666D8EA0" w14:textId="77777777" w:rsidR="00CE1FC9" w:rsidRPr="00A75DE1" w:rsidRDefault="00CE1FC9" w:rsidP="00CE1FC9">
            <w:pPr>
              <w:spacing w:after="0"/>
              <w:ind w:right="279"/>
              <w:jc w:val="both"/>
              <w:rPr>
                <w:b/>
                <w:bCs/>
                <w:lang w:val="en-GB"/>
              </w:rPr>
            </w:pPr>
            <w:r w:rsidRPr="00A75DE1">
              <w:rPr>
                <w:b/>
                <w:bCs/>
                <w:lang w:val="en-GB"/>
              </w:rPr>
              <w:t>PART V FOR PANDEMIC RECOVERY</w:t>
            </w:r>
          </w:p>
          <w:p w14:paraId="14058F48" w14:textId="77777777" w:rsidR="00CE1FC9" w:rsidRPr="00A75DE1" w:rsidRDefault="00CE1FC9" w:rsidP="00CE1FC9">
            <w:pPr>
              <w:spacing w:after="0"/>
              <w:ind w:right="279"/>
              <w:jc w:val="both"/>
              <w:rPr>
                <w:b/>
                <w:bCs/>
                <w:lang w:val="en-GB"/>
              </w:rPr>
            </w:pPr>
          </w:p>
          <w:p w14:paraId="34567A00" w14:textId="77777777" w:rsidR="00CE1FC9" w:rsidRPr="00A75DE1" w:rsidRDefault="00CE1FC9" w:rsidP="00CE1FC9">
            <w:pPr>
              <w:spacing w:after="0"/>
              <w:ind w:right="279"/>
              <w:jc w:val="both"/>
              <w:rPr>
                <w:b/>
                <w:bCs/>
                <w:lang w:val="en-GB"/>
              </w:rPr>
            </w:pPr>
            <w:r w:rsidRPr="00A75DE1">
              <w:rPr>
                <w:b/>
                <w:bCs/>
                <w:lang w:val="en-GB"/>
              </w:rPr>
              <w:t xml:space="preserve">Chapter 23. </w:t>
            </w:r>
            <w:r w:rsidRPr="00D238A8">
              <w:rPr>
                <w:lang w:val="en-GB"/>
              </w:rPr>
              <w:t>The resilience of national highway transportation in China under the pandemic of COVID-19 [Zhao Zhang, Feng Liu, Daocheng Fu]</w:t>
            </w:r>
          </w:p>
          <w:p w14:paraId="7493185B" w14:textId="77777777" w:rsidR="00CE1FC9" w:rsidRPr="00A75DE1" w:rsidRDefault="00CE1FC9" w:rsidP="00CE1FC9">
            <w:pPr>
              <w:spacing w:after="0"/>
              <w:ind w:right="279"/>
              <w:jc w:val="both"/>
              <w:rPr>
                <w:b/>
                <w:bCs/>
                <w:lang w:val="en-GB"/>
              </w:rPr>
            </w:pPr>
            <w:r w:rsidRPr="00A75DE1">
              <w:rPr>
                <w:b/>
                <w:bCs/>
                <w:lang w:val="en-GB"/>
              </w:rPr>
              <w:t xml:space="preserve">Chapter 24. </w:t>
            </w:r>
            <w:r w:rsidRPr="00D238A8">
              <w:rPr>
                <w:lang w:val="en-GB"/>
              </w:rPr>
              <w:t>Tourism policy responses to COVID-19 and first-stage tourism recovery in China [Linghan Zhang, Rui Liu, Junyi Zhang, Fengzhi Sun]</w:t>
            </w:r>
          </w:p>
          <w:p w14:paraId="4A1A4A67" w14:textId="77777777" w:rsidR="00CE1FC9" w:rsidRPr="00A75DE1" w:rsidRDefault="00CE1FC9" w:rsidP="00CE1FC9">
            <w:pPr>
              <w:spacing w:after="0"/>
              <w:ind w:right="279"/>
              <w:jc w:val="both"/>
              <w:rPr>
                <w:b/>
                <w:bCs/>
                <w:lang w:val="en-GB"/>
              </w:rPr>
            </w:pPr>
            <w:r w:rsidRPr="00A75DE1">
              <w:rPr>
                <w:b/>
                <w:bCs/>
                <w:lang w:val="en-GB"/>
              </w:rPr>
              <w:t xml:space="preserve">Chapter 25. </w:t>
            </w:r>
            <w:r w:rsidRPr="00D238A8">
              <w:rPr>
                <w:lang w:val="en-GB"/>
              </w:rPr>
              <w:t>The recovery of long distance mobility after COVID-19: What can we expect? [Brunel Julien]</w:t>
            </w:r>
          </w:p>
          <w:p w14:paraId="6DA52842" w14:textId="77777777" w:rsidR="00CE1FC9" w:rsidRPr="00A75DE1" w:rsidRDefault="00CE1FC9" w:rsidP="00CE1FC9">
            <w:pPr>
              <w:spacing w:after="0"/>
              <w:ind w:right="279"/>
              <w:jc w:val="both"/>
              <w:rPr>
                <w:b/>
                <w:bCs/>
                <w:lang w:val="en-GB"/>
              </w:rPr>
            </w:pPr>
            <w:r w:rsidRPr="00A75DE1">
              <w:rPr>
                <w:b/>
                <w:bCs/>
                <w:lang w:val="en-GB"/>
              </w:rPr>
              <w:t xml:space="preserve">Chapter 26. </w:t>
            </w:r>
            <w:r w:rsidRPr="00D238A8">
              <w:rPr>
                <w:lang w:val="en-GB"/>
              </w:rPr>
              <w:t>Assessing the impacts of COVID-19 on carbon emissions from the road transport sector in China [Runsen Zhang, Junyi Zhang, Wenchao Wu, Tatsuya Hanaoka]</w:t>
            </w:r>
          </w:p>
          <w:p w14:paraId="740659D2" w14:textId="77777777" w:rsidR="00CE1FC9" w:rsidRPr="00A75DE1" w:rsidRDefault="00CE1FC9" w:rsidP="00CE1FC9">
            <w:pPr>
              <w:spacing w:after="0"/>
              <w:ind w:right="279"/>
              <w:jc w:val="both"/>
              <w:rPr>
                <w:b/>
                <w:bCs/>
                <w:lang w:val="en-GB"/>
              </w:rPr>
            </w:pPr>
            <w:r w:rsidRPr="00A75DE1">
              <w:rPr>
                <w:b/>
                <w:bCs/>
                <w:lang w:val="en-GB"/>
              </w:rPr>
              <w:t xml:space="preserve">Chapter 27. </w:t>
            </w:r>
            <w:r w:rsidRPr="00D238A8">
              <w:rPr>
                <w:lang w:val="en-GB"/>
              </w:rPr>
              <w:t>Contagion spread modeling in transport networks and transport operation optimizations for containing epidemics like COVID-19 [Xiaobo Qu, Kun Gao, Xiaopeng Li]</w:t>
            </w:r>
          </w:p>
          <w:p w14:paraId="32B0B238" w14:textId="77777777" w:rsidR="00CE1FC9" w:rsidRPr="00D238A8" w:rsidRDefault="00CE1FC9" w:rsidP="00CE1FC9">
            <w:pPr>
              <w:spacing w:after="0"/>
              <w:ind w:right="279"/>
              <w:jc w:val="both"/>
              <w:rPr>
                <w:lang w:val="en-GB"/>
              </w:rPr>
            </w:pPr>
            <w:r w:rsidRPr="00A75DE1">
              <w:rPr>
                <w:b/>
                <w:bCs/>
                <w:lang w:val="en-GB"/>
              </w:rPr>
              <w:t xml:space="preserve">Chapter 28. </w:t>
            </w:r>
            <w:r w:rsidRPr="00D238A8">
              <w:rPr>
                <w:lang w:val="en-GB"/>
              </w:rPr>
              <w:t>COVID-19 and big data technologies: Experience in China [Jing Kang, Junyi Zhang]</w:t>
            </w:r>
          </w:p>
          <w:p w14:paraId="3FB1DB98" w14:textId="77777777" w:rsidR="00CE1FC9" w:rsidRPr="00A75DE1" w:rsidRDefault="00CE1FC9" w:rsidP="00CE1FC9">
            <w:pPr>
              <w:spacing w:after="0"/>
              <w:ind w:right="279"/>
              <w:jc w:val="both"/>
              <w:rPr>
                <w:b/>
                <w:bCs/>
                <w:lang w:val="en-GB"/>
              </w:rPr>
            </w:pPr>
          </w:p>
          <w:p w14:paraId="25423A7A" w14:textId="77777777" w:rsidR="00CE1FC9" w:rsidRPr="00A75DE1" w:rsidRDefault="00CE1FC9" w:rsidP="00CE1FC9">
            <w:pPr>
              <w:spacing w:after="0"/>
              <w:ind w:right="279"/>
              <w:jc w:val="both"/>
              <w:rPr>
                <w:b/>
                <w:bCs/>
                <w:lang w:val="en-GB"/>
              </w:rPr>
            </w:pPr>
            <w:r w:rsidRPr="00A75DE1">
              <w:rPr>
                <w:b/>
                <w:bCs/>
                <w:lang w:val="en-GB"/>
              </w:rPr>
              <w:t>PART VI FUTURE TRANSFORMATION</w:t>
            </w:r>
          </w:p>
          <w:p w14:paraId="78CA0F24" w14:textId="77777777" w:rsidR="00CE1FC9" w:rsidRPr="00A75DE1" w:rsidRDefault="00CE1FC9" w:rsidP="00CE1FC9">
            <w:pPr>
              <w:spacing w:after="0"/>
              <w:ind w:right="279"/>
              <w:jc w:val="both"/>
              <w:rPr>
                <w:b/>
                <w:bCs/>
                <w:lang w:val="en-GB"/>
              </w:rPr>
            </w:pPr>
          </w:p>
          <w:p w14:paraId="7AB3DA73" w14:textId="77777777" w:rsidR="00CE1FC9" w:rsidRPr="00D238A8" w:rsidRDefault="00CE1FC9" w:rsidP="00CE1FC9">
            <w:pPr>
              <w:spacing w:after="0"/>
              <w:ind w:right="279"/>
              <w:jc w:val="both"/>
              <w:rPr>
                <w:lang w:val="en-GB"/>
              </w:rPr>
            </w:pPr>
            <w:r w:rsidRPr="00A75DE1">
              <w:rPr>
                <w:b/>
                <w:bCs/>
                <w:lang w:val="en-GB"/>
              </w:rPr>
              <w:t xml:space="preserve">Chapter 29. </w:t>
            </w:r>
            <w:r w:rsidRPr="00D238A8">
              <w:rPr>
                <w:lang w:val="en-GB"/>
              </w:rPr>
              <w:t>Collective thoughts about the COVID-19 pandemic and transport from a worldwide expert survey [Junyi Zhang, Yoshitsugu Hayashi]</w:t>
            </w:r>
          </w:p>
          <w:p w14:paraId="60D07013" w14:textId="77777777" w:rsidR="00CE1FC9" w:rsidRPr="00A75DE1" w:rsidRDefault="00CE1FC9" w:rsidP="00CE1FC9">
            <w:pPr>
              <w:spacing w:after="0"/>
              <w:ind w:right="279"/>
              <w:jc w:val="both"/>
              <w:rPr>
                <w:b/>
                <w:bCs/>
                <w:lang w:val="en-GB"/>
              </w:rPr>
            </w:pPr>
            <w:r w:rsidRPr="00A75DE1">
              <w:rPr>
                <w:b/>
                <w:bCs/>
                <w:lang w:val="en-GB"/>
              </w:rPr>
              <w:lastRenderedPageBreak/>
              <w:t xml:space="preserve">Chapter 30. </w:t>
            </w:r>
            <w:r w:rsidRPr="00D238A8">
              <w:rPr>
                <w:lang w:val="en-GB"/>
              </w:rPr>
              <w:t>From crisis management to sustainable and inclusive transport:  Leveraging COVID-19 to improve public transport services in Asia [Fuyo Jenny Yamamoto, Madan B. Regmi, Junyi Zhang]</w:t>
            </w:r>
          </w:p>
          <w:p w14:paraId="3768844F" w14:textId="77777777" w:rsidR="00CE1FC9" w:rsidRPr="00A75DE1" w:rsidRDefault="00CE1FC9" w:rsidP="00CE1FC9">
            <w:pPr>
              <w:spacing w:after="0"/>
              <w:ind w:right="279"/>
              <w:jc w:val="both"/>
              <w:rPr>
                <w:b/>
                <w:bCs/>
                <w:lang w:val="en-GB"/>
              </w:rPr>
            </w:pPr>
            <w:r w:rsidRPr="00A75DE1">
              <w:rPr>
                <w:b/>
                <w:bCs/>
                <w:lang w:val="en-GB"/>
              </w:rPr>
              <w:t xml:space="preserve">Chapter 31. </w:t>
            </w:r>
            <w:r w:rsidRPr="00D238A8">
              <w:rPr>
                <w:lang w:val="en-GB"/>
              </w:rPr>
              <w:t>Putting Gender Equality in the Core of Covid-19 Recovery [Wei-Shiuen Ng, Magdalena Olczak, Melissa Pedroso Moura]</w:t>
            </w:r>
          </w:p>
          <w:p w14:paraId="3FA8AAC2" w14:textId="77777777" w:rsidR="00CE1FC9" w:rsidRPr="00A75DE1" w:rsidRDefault="00CE1FC9" w:rsidP="00CE1FC9">
            <w:pPr>
              <w:spacing w:after="0"/>
              <w:ind w:right="279"/>
              <w:jc w:val="both"/>
              <w:rPr>
                <w:b/>
                <w:bCs/>
                <w:lang w:val="en-GB"/>
              </w:rPr>
            </w:pPr>
            <w:r w:rsidRPr="00A75DE1">
              <w:rPr>
                <w:b/>
                <w:bCs/>
                <w:lang w:val="en-GB"/>
              </w:rPr>
              <w:t xml:space="preserve">Chapter 32. </w:t>
            </w:r>
            <w:r w:rsidRPr="00D238A8">
              <w:rPr>
                <w:lang w:val="en-GB"/>
              </w:rPr>
              <w:t>A proposal of a mobility vision toward post-Corona era [Hideyuki Kanoshima, Yu Hasegwa, Takashi Oguchi, Yoshihiro Suda]</w:t>
            </w:r>
          </w:p>
          <w:p w14:paraId="44ABA912" w14:textId="77777777" w:rsidR="00CE1FC9" w:rsidRPr="00D238A8" w:rsidRDefault="00CE1FC9" w:rsidP="00CE1FC9">
            <w:pPr>
              <w:spacing w:after="0"/>
              <w:ind w:right="279"/>
              <w:jc w:val="both"/>
              <w:rPr>
                <w:lang w:val="en-GB"/>
              </w:rPr>
            </w:pPr>
            <w:r w:rsidRPr="00A75DE1">
              <w:rPr>
                <w:b/>
                <w:bCs/>
                <w:lang w:val="en-GB"/>
              </w:rPr>
              <w:t xml:space="preserve">Chapter 33. </w:t>
            </w:r>
            <w:r w:rsidRPr="00D238A8">
              <w:rPr>
                <w:lang w:val="en-GB"/>
              </w:rPr>
              <w:t>The transport policy response to the COVID-19 Pandemic in the UK [Greg Marsden, Iain Docherty, Jillian Anable, Llinos Brown]</w:t>
            </w:r>
          </w:p>
          <w:p w14:paraId="0881F427" w14:textId="77777777" w:rsidR="00CE1FC9" w:rsidRPr="00A75DE1" w:rsidRDefault="00CE1FC9" w:rsidP="00CE1FC9">
            <w:pPr>
              <w:spacing w:after="0"/>
              <w:ind w:right="279"/>
              <w:jc w:val="both"/>
              <w:rPr>
                <w:b/>
                <w:bCs/>
                <w:lang w:val="en-GB"/>
              </w:rPr>
            </w:pPr>
            <w:r w:rsidRPr="00A75DE1">
              <w:rPr>
                <w:b/>
                <w:bCs/>
                <w:lang w:val="en-GB"/>
              </w:rPr>
              <w:t xml:space="preserve">Chapter 34. </w:t>
            </w:r>
            <w:r w:rsidRPr="00D238A8">
              <w:rPr>
                <w:lang w:val="en-GB"/>
              </w:rPr>
              <w:t>Governance for post-COVID-19 carbon reduction: A case study of the transport sector [Junyi Zhang]</w:t>
            </w:r>
          </w:p>
          <w:p w14:paraId="7C80431F" w14:textId="77777777" w:rsidR="00CE1FC9" w:rsidRPr="00A75DE1" w:rsidRDefault="00CE1FC9" w:rsidP="00CE1FC9">
            <w:pPr>
              <w:spacing w:after="0"/>
              <w:ind w:right="279"/>
              <w:jc w:val="both"/>
              <w:rPr>
                <w:b/>
                <w:bCs/>
                <w:lang w:val="en-GB"/>
              </w:rPr>
            </w:pPr>
            <w:r w:rsidRPr="00A75DE1">
              <w:rPr>
                <w:b/>
                <w:bCs/>
                <w:lang w:val="en-GB"/>
              </w:rPr>
              <w:t xml:space="preserve">Chapter 35. </w:t>
            </w:r>
            <w:r w:rsidRPr="00D238A8">
              <w:rPr>
                <w:lang w:val="en-GB"/>
              </w:rPr>
              <w:t>Governance, COVID-19 responses and lessons on decision-making in uncertainty [Wijnand Veeneman]</w:t>
            </w:r>
          </w:p>
          <w:p w14:paraId="5F9BFCFD" w14:textId="77777777" w:rsidR="00CE1FC9" w:rsidRPr="00A75DE1" w:rsidRDefault="00CE1FC9" w:rsidP="00CE1FC9">
            <w:pPr>
              <w:spacing w:after="0"/>
              <w:ind w:right="279"/>
              <w:jc w:val="both"/>
              <w:rPr>
                <w:b/>
                <w:bCs/>
                <w:lang w:val="en-GB"/>
              </w:rPr>
            </w:pPr>
          </w:p>
          <w:p w14:paraId="7E455225" w14:textId="77777777" w:rsidR="00CE1FC9" w:rsidRPr="00A75DE1" w:rsidRDefault="00CE1FC9" w:rsidP="00CE1FC9">
            <w:pPr>
              <w:spacing w:after="0"/>
              <w:ind w:right="279"/>
              <w:jc w:val="both"/>
              <w:rPr>
                <w:b/>
                <w:bCs/>
                <w:lang w:val="en-GB"/>
              </w:rPr>
            </w:pPr>
            <w:r w:rsidRPr="00A75DE1">
              <w:rPr>
                <w:b/>
                <w:bCs/>
                <w:lang w:val="en-GB"/>
              </w:rPr>
              <w:t>CONCLUSIONS</w:t>
            </w:r>
          </w:p>
          <w:p w14:paraId="446D4649" w14:textId="77777777" w:rsidR="00CE1FC9" w:rsidRPr="00A75DE1" w:rsidRDefault="00CE1FC9" w:rsidP="00CE1FC9">
            <w:pPr>
              <w:spacing w:after="0"/>
              <w:ind w:right="279"/>
              <w:jc w:val="both"/>
              <w:rPr>
                <w:b/>
                <w:bCs/>
                <w:lang w:val="en-GB"/>
              </w:rPr>
            </w:pPr>
          </w:p>
          <w:p w14:paraId="2F2E2747" w14:textId="77777777" w:rsidR="00CE1FC9" w:rsidRDefault="00CE1FC9" w:rsidP="00CE1FC9">
            <w:pPr>
              <w:spacing w:after="0"/>
              <w:ind w:right="279"/>
              <w:jc w:val="both"/>
              <w:rPr>
                <w:b/>
                <w:bCs/>
                <w:lang w:val="en-GB"/>
              </w:rPr>
            </w:pPr>
            <w:r w:rsidRPr="00A75DE1">
              <w:rPr>
                <w:b/>
                <w:bCs/>
                <w:lang w:val="en-GB"/>
              </w:rPr>
              <w:t xml:space="preserve">Chapter 36. </w:t>
            </w:r>
            <w:r w:rsidRPr="00D238A8">
              <w:rPr>
                <w:lang w:val="en-GB"/>
              </w:rPr>
              <w:t>Policy recommendations and future challenges [Junyi Zhang, Yoshitsugu Hayashi]</w:t>
            </w:r>
          </w:p>
          <w:p w14:paraId="18A59095" w14:textId="77777777" w:rsidR="00CE1FC9" w:rsidRDefault="00CE1FC9" w:rsidP="00CE1FC9">
            <w:pPr>
              <w:spacing w:after="0"/>
              <w:ind w:right="279"/>
              <w:jc w:val="both"/>
              <w:rPr>
                <w:lang w:val="en-GB"/>
              </w:rPr>
            </w:pPr>
          </w:p>
          <w:p w14:paraId="22A86A0A" w14:textId="77777777" w:rsidR="00CE1FC9" w:rsidRDefault="00CE1FC9" w:rsidP="00CE1FC9">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Junyi ZHANG, </w:t>
            </w:r>
            <w:r w:rsidRPr="00707F7E">
              <w:rPr>
                <w:rFonts w:ascii="Bell MT" w:eastAsia="Times New Roman" w:hAnsi="Bell MT" w:cs="Times New Roman"/>
                <w:b/>
                <w:bCs/>
                <w:i/>
                <w:iCs/>
                <w:color w:val="4F81BD" w:themeColor="accent1"/>
                <w:sz w:val="24"/>
                <w:szCs w:val="24"/>
                <w:lang w:val="en-GB"/>
              </w:rPr>
              <w:t>Hiroshima University</w:t>
            </w:r>
            <w:r>
              <w:rPr>
                <w:rFonts w:ascii="Bell MT" w:eastAsia="Times New Roman" w:hAnsi="Bell MT" w:cs="Times New Roman"/>
                <w:b/>
                <w:bCs/>
                <w:i/>
                <w:iCs/>
                <w:color w:val="4F81BD" w:themeColor="accent1"/>
                <w:sz w:val="24"/>
                <w:szCs w:val="24"/>
                <w:lang w:val="en-GB"/>
              </w:rPr>
              <w:t>.</w:t>
            </w:r>
          </w:p>
          <w:p w14:paraId="31F8C72B" w14:textId="77777777" w:rsidR="00CE1FC9" w:rsidRDefault="00CE1FC9" w:rsidP="00CE1FC9">
            <w:pPr>
              <w:spacing w:after="0"/>
              <w:ind w:right="279"/>
              <w:jc w:val="both"/>
              <w:rPr>
                <w:rFonts w:ascii="Bell MT" w:eastAsia="Times New Roman" w:hAnsi="Bell MT" w:cs="Times New Roman"/>
                <w:b/>
                <w:bCs/>
                <w:i/>
                <w:iCs/>
                <w:color w:val="4F81BD" w:themeColor="accent1"/>
                <w:sz w:val="24"/>
                <w:szCs w:val="24"/>
                <w:lang w:val="en-GB"/>
              </w:rPr>
            </w:pPr>
            <w:r w:rsidRPr="00627A94">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627A94">
              <w:rPr>
                <w:rFonts w:ascii="Bell MT" w:eastAsia="Times New Roman" w:hAnsi="Bell MT" w:cs="Times New Roman"/>
                <w:b/>
                <w:bCs/>
                <w:color w:val="4F81BD" w:themeColor="accent1"/>
                <w:sz w:val="24"/>
                <w:szCs w:val="24"/>
                <w:lang w:val="en-GB"/>
              </w:rPr>
              <w:t xml:space="preserve"> Yoshi</w:t>
            </w:r>
            <w:r>
              <w:rPr>
                <w:rFonts w:ascii="Bell MT" w:eastAsia="Times New Roman" w:hAnsi="Bell MT" w:cs="Times New Roman"/>
                <w:b/>
                <w:bCs/>
                <w:color w:val="4F81BD" w:themeColor="accent1"/>
                <w:sz w:val="24"/>
                <w:szCs w:val="24"/>
                <w:lang w:val="en-GB"/>
              </w:rPr>
              <w:t>tsugu</w:t>
            </w:r>
            <w:r w:rsidRPr="00627A94">
              <w:rPr>
                <w:rFonts w:ascii="Bell MT" w:eastAsia="Times New Roman" w:hAnsi="Bell MT" w:cs="Times New Roman"/>
                <w:b/>
                <w:bCs/>
                <w:color w:val="4F81BD" w:themeColor="accent1"/>
                <w:sz w:val="24"/>
                <w:szCs w:val="24"/>
                <w:lang w:val="en-GB"/>
              </w:rPr>
              <w:t xml:space="preserve"> Hayashi</w:t>
            </w:r>
            <w:r w:rsidRPr="00627A94">
              <w:rPr>
                <w:rFonts w:ascii="Bell MT" w:eastAsia="Times New Roman" w:hAnsi="Bell MT" w:cs="Times New Roman"/>
                <w:b/>
                <w:bCs/>
                <w:i/>
                <w:iCs/>
                <w:color w:val="4F81BD" w:themeColor="accent1"/>
                <w:sz w:val="24"/>
                <w:szCs w:val="24"/>
                <w:lang w:val="en-GB"/>
              </w:rPr>
              <w:t>, Immediate Past-President of the WCTRS</w:t>
            </w:r>
          </w:p>
          <w:p w14:paraId="39AEF251" w14:textId="201634FD" w:rsidR="00CE1FC9" w:rsidRDefault="00347FEC" w:rsidP="007B7622">
            <w:pPr>
              <w:pStyle w:val="Heading1"/>
            </w:pPr>
            <w:r>
              <w:rPr>
                <w:lang w:val="en-GB"/>
              </w:rPr>
              <w:pict w14:anchorId="714B932B">
                <v:rect id="_x0000_i1025" style="width:421.7pt;height:1pt;mso-position-horizontal:absolute;mso-position-vertical:absolute" o:hrpct="988" o:hralign="center" o:hrstd="t" o:hrnoshade="t" o:hr="t" fillcolor="#4f81bd [3204]" stroked="f"/>
              </w:pict>
            </w:r>
          </w:p>
          <w:p w14:paraId="51DD2C5C" w14:textId="77777777" w:rsidR="00CE1FC9" w:rsidRDefault="00CE1FC9" w:rsidP="00CE1FC9">
            <w:pPr>
              <w:spacing w:after="0"/>
              <w:ind w:right="316"/>
              <w:jc w:val="both"/>
              <w:rPr>
                <w:rStyle w:val="Heading1Char"/>
                <w:rFonts w:eastAsiaTheme="minorHAnsi"/>
              </w:rPr>
            </w:pPr>
            <w:r w:rsidRPr="006B21BA">
              <w:rPr>
                <w:rStyle w:val="Heading1Char"/>
                <w:rFonts w:eastAsiaTheme="minorHAnsi"/>
              </w:rPr>
              <w:t>Face signal coordination timing development and evaluation 2-part series – LTAP Webinar</w:t>
            </w:r>
          </w:p>
          <w:p w14:paraId="2CFB93A6" w14:textId="77777777" w:rsidR="00CE1FC9" w:rsidRPr="00391B51" w:rsidRDefault="00CE1FC9" w:rsidP="00CE1FC9">
            <w:pPr>
              <w:spacing w:after="0"/>
              <w:ind w:right="316"/>
              <w:jc w:val="both"/>
              <w:rPr>
                <w:rFonts w:ascii="Bell MT" w:eastAsia="Times New Roman" w:hAnsi="Bell MT" w:cs="Times New Roman"/>
                <w:b/>
                <w:bCs/>
                <w:i/>
                <w:iCs/>
                <w:color w:val="4F81BD" w:themeColor="accent1"/>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4"/>
              <w:gridCol w:w="4678"/>
            </w:tblGrid>
            <w:tr w:rsidR="00CE1FC9" w14:paraId="3488207B" w14:textId="77777777" w:rsidTr="005D6EA7">
              <w:trPr>
                <w:trHeight w:val="2269"/>
              </w:trPr>
              <w:tc>
                <w:tcPr>
                  <w:tcW w:w="2754" w:type="dxa"/>
                </w:tcPr>
                <w:p w14:paraId="4A5C130F" w14:textId="77777777" w:rsidR="00CE1FC9" w:rsidRDefault="00CE1FC9" w:rsidP="00CE1FC9">
                  <w:pPr>
                    <w:jc w:val="center"/>
                  </w:pPr>
                  <w:r>
                    <w:rPr>
                      <w:noProof/>
                      <w:lang w:val="en-GB" w:eastAsia="en-GB"/>
                    </w:rPr>
                    <w:drawing>
                      <wp:inline distT="0" distB="0" distL="0" distR="0" wp14:anchorId="0A9712B5" wp14:editId="60B5525D">
                        <wp:extent cx="1371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tc>
              <w:tc>
                <w:tcPr>
                  <w:tcW w:w="4678" w:type="dxa"/>
                </w:tcPr>
                <w:p w14:paraId="4953F26D" w14:textId="77777777" w:rsidR="00CE1FC9" w:rsidRDefault="00CE1FC9" w:rsidP="00CE1FC9">
                  <w:pPr>
                    <w:spacing w:line="276" w:lineRule="auto"/>
                    <w:jc w:val="both"/>
                  </w:pPr>
                  <w:r w:rsidRPr="00E20982">
                    <w:rPr>
                      <w:lang w:val="en-GB"/>
                    </w:rPr>
                    <w:t>The Florida LTAP Center, jointly with the World Conference on Transport Research Society (WCTRS), presents this two-part webinar series on Signal Coordination Timing Development and Evaluation.</w:t>
                  </w:r>
                  <w:r>
                    <w:rPr>
                      <w:lang w:val="en-GB"/>
                    </w:rPr>
                    <w:t xml:space="preserve"> </w:t>
                  </w:r>
                  <w:r w:rsidRPr="00E20982">
                    <w:rPr>
                      <w:lang w:val="en-GB"/>
                    </w:rPr>
                    <w:t>Dr. Zong Tian, Topic Area C Manager of WCTRS will be presenting a 2-session training on signal timing and coordination through Florida’s LTAP center located at the University of South Florida.</w:t>
                  </w:r>
                </w:p>
              </w:tc>
            </w:tr>
          </w:tbl>
          <w:p w14:paraId="6552E333" w14:textId="77777777" w:rsidR="00CE1FC9" w:rsidRDefault="00CE1FC9" w:rsidP="00CE1FC9">
            <w:pPr>
              <w:spacing w:after="0"/>
              <w:ind w:right="279"/>
              <w:jc w:val="both"/>
              <w:rPr>
                <w:lang w:val="en-GB"/>
              </w:rPr>
            </w:pPr>
            <w:r w:rsidRPr="00E20982">
              <w:rPr>
                <w:lang w:val="en-GB"/>
              </w:rPr>
              <w:t xml:space="preserve">In January, Dr. Tian conducted an in-person training at the LTAP which attracted more than 50 participants from local and state agencies and companies. This planned on-line series is to reach out to a broader audience, both in the US and worldwide who are interested in traffic signal control but could not attend the last in-person training. The online sessions are jointly sponsored by WCTRS and Florida’s LTAP. The details of the training agenda can be found in the </w:t>
            </w:r>
            <w:r>
              <w:rPr>
                <w:lang w:val="en-GB"/>
              </w:rPr>
              <w:t>below link</w:t>
            </w:r>
            <w:r w:rsidRPr="00E20982">
              <w:rPr>
                <w:lang w:val="en-GB"/>
              </w:rPr>
              <w:t>.</w:t>
            </w:r>
          </w:p>
          <w:p w14:paraId="37E31789" w14:textId="77777777" w:rsidR="00CE1FC9" w:rsidRDefault="00CE1FC9" w:rsidP="00CE1FC9">
            <w:pPr>
              <w:spacing w:after="0"/>
              <w:ind w:right="279"/>
              <w:jc w:val="both"/>
              <w:rPr>
                <w:lang w:val="en-GB"/>
              </w:rPr>
            </w:pPr>
          </w:p>
          <w:p w14:paraId="1E0AADDA" w14:textId="77777777" w:rsidR="00CE1FC9" w:rsidRDefault="00347FEC" w:rsidP="00CE1FC9">
            <w:pPr>
              <w:spacing w:after="0"/>
              <w:ind w:right="279"/>
              <w:jc w:val="both"/>
              <w:rPr>
                <w:lang w:val="en-GB"/>
              </w:rPr>
            </w:pPr>
            <w:hyperlink r:id="rId48" w:history="1">
              <w:r w:rsidR="00CE1FC9">
                <w:rPr>
                  <w:rStyle w:val="Hyperlink"/>
                </w:rPr>
                <w:t>Signal Coordination Timing Development and Evaluation 2-Part Series - Florida LTAP Center</w:t>
              </w:r>
            </w:hyperlink>
          </w:p>
          <w:p w14:paraId="1ABC37D3" w14:textId="77777777" w:rsidR="00CE1FC9" w:rsidRDefault="00CE1FC9" w:rsidP="00CE1FC9">
            <w:pPr>
              <w:spacing w:after="0"/>
              <w:ind w:right="279"/>
              <w:jc w:val="both"/>
              <w:rPr>
                <w:rFonts w:ascii="Bell MT" w:eastAsia="Times New Roman" w:hAnsi="Bell MT" w:cs="Times New Roman"/>
                <w:b/>
                <w:bCs/>
                <w:color w:val="4F81BD" w:themeColor="accent1"/>
                <w:sz w:val="24"/>
                <w:szCs w:val="24"/>
                <w:lang w:val="en-GB"/>
              </w:rPr>
            </w:pPr>
          </w:p>
          <w:p w14:paraId="41B652E6" w14:textId="77777777" w:rsidR="00CE1FC9" w:rsidRDefault="00CE1FC9" w:rsidP="00CE1FC9">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Zong Tian, </w:t>
            </w:r>
            <w:r w:rsidRPr="002C5573">
              <w:rPr>
                <w:rFonts w:ascii="Bell MT" w:eastAsia="Times New Roman" w:hAnsi="Bell MT" w:cs="Times New Roman"/>
                <w:b/>
                <w:bCs/>
                <w:i/>
                <w:iCs/>
                <w:color w:val="4F81BD" w:themeColor="accent1"/>
                <w:sz w:val="24"/>
                <w:szCs w:val="24"/>
                <w:lang w:val="en-GB"/>
              </w:rPr>
              <w:t>University of Nevada, Reno</w:t>
            </w:r>
          </w:p>
          <w:p w14:paraId="20F77F59" w14:textId="362F3C9D" w:rsidR="00CE1FC9" w:rsidRDefault="00347FEC" w:rsidP="007B7622">
            <w:pPr>
              <w:pStyle w:val="Heading1"/>
            </w:pPr>
            <w:r>
              <w:rPr>
                <w:lang w:val="en-GB"/>
              </w:rPr>
              <w:pict w14:anchorId="6CE8B330">
                <v:rect id="_x0000_i1026" style="width:421.7pt;height:1pt;mso-position-horizontal:absolute;mso-position-vertical:absolute" o:hrpct="988" o:hralign="center" o:hrstd="t" o:hrnoshade="t" o:hr="t" fillcolor="#4f81bd [3204]" stroked="f"/>
              </w:pict>
            </w:r>
          </w:p>
          <w:p w14:paraId="24E9641D" w14:textId="29B1B19C" w:rsidR="00EC2532" w:rsidRDefault="006B0897" w:rsidP="007B7622">
            <w:pPr>
              <w:pStyle w:val="Heading1"/>
            </w:pPr>
            <w:bookmarkStart w:id="17" w:name="_Impact_of_COVID-19:_1"/>
            <w:bookmarkEnd w:id="17"/>
            <w:r w:rsidRPr="006B0897">
              <w:t>Impact of COVID-19: A Radical Modal Shift from Public to Private Transport Mode</w:t>
            </w:r>
            <w:r>
              <w:t xml:space="preserve"> – Research article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3"/>
              <w:gridCol w:w="4819"/>
            </w:tblGrid>
            <w:tr w:rsidR="002A7B8F" w14:paraId="0B5A78E0" w14:textId="77777777" w:rsidTr="006B0897">
              <w:trPr>
                <w:trHeight w:val="2302"/>
              </w:trPr>
              <w:tc>
                <w:tcPr>
                  <w:tcW w:w="2613" w:type="dxa"/>
                </w:tcPr>
                <w:p w14:paraId="0242AA6B" w14:textId="5EDFAD69" w:rsidR="002A7B8F" w:rsidRDefault="006B0897" w:rsidP="006B0897">
                  <w:pPr>
                    <w:jc w:val="both"/>
                  </w:pPr>
                  <w:r>
                    <w:rPr>
                      <w:noProof/>
                      <w:lang w:val="en-GB" w:eastAsia="en-GB"/>
                    </w:rPr>
                    <w:drawing>
                      <wp:inline distT="0" distB="0" distL="0" distR="0" wp14:anchorId="4F4314E6" wp14:editId="2955D017">
                        <wp:extent cx="1478280" cy="14782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pic:spPr>
                            </pic:pic>
                          </a:graphicData>
                        </a:graphic>
                      </wp:inline>
                    </w:drawing>
                  </w:r>
                </w:p>
              </w:tc>
              <w:tc>
                <w:tcPr>
                  <w:tcW w:w="4819" w:type="dxa"/>
                </w:tcPr>
                <w:p w14:paraId="5290780D" w14:textId="243B24B5" w:rsidR="002A7B8F" w:rsidRDefault="006B0897" w:rsidP="006B0897">
                  <w:pPr>
                    <w:spacing w:line="276" w:lineRule="auto"/>
                    <w:jc w:val="both"/>
                  </w:pPr>
                  <w:r w:rsidRPr="006B0897">
                    <w:t>The outbreak of COVID-19 has caused significant impact on public transportation services, travel behavior and mode choice preferences. Increasing risk of virus contagion and disease transmission in shared travel modes might result in a structural shift from public transport to car commute. Such a shift causes increased congestions, emissions, increased travel times, damage to the environment, accidents, and a burden on the existing infrastructure.</w:t>
                  </w:r>
                </w:p>
              </w:tc>
            </w:tr>
          </w:tbl>
          <w:p w14:paraId="373D39D3" w14:textId="77777777" w:rsidR="00EC2532" w:rsidRDefault="00EC2532" w:rsidP="006B0897">
            <w:pPr>
              <w:spacing w:after="0"/>
              <w:ind w:right="173"/>
              <w:jc w:val="both"/>
            </w:pPr>
          </w:p>
          <w:p w14:paraId="790D07FA" w14:textId="5C1CD30D" w:rsidR="006B0897" w:rsidRPr="006B0897" w:rsidRDefault="006B0897" w:rsidP="006B0897">
            <w:pPr>
              <w:tabs>
                <w:tab w:val="left" w:pos="7260"/>
              </w:tabs>
              <w:spacing w:after="0"/>
              <w:ind w:right="279"/>
              <w:jc w:val="both"/>
              <w:rPr>
                <w:lang w:val="en-GB"/>
              </w:rPr>
            </w:pPr>
            <w:r w:rsidRPr="006B0897">
              <w:rPr>
                <w:lang w:val="en-GB"/>
              </w:rPr>
              <w:t xml:space="preserve">Given the urgent need of a new future for transport in a post-COVID world, this study aims to evaluate the factors influencing commuters’ choice to switch from public transport mode to private cars, their perceptions to associated risks, with proper emphasis being laid on strategies that could be implemented such that our public transportation system remains sustainable and resilient. Based on an online questionnaire survey conducted from approximately 840 Indian residents, results of the study showed that over 80% of car commuters would commute by cars post pandemic, drawing 18% share from the public transport users. Although 19% respondents of car-owning households reported using public transport as their normal commute mode, a significant decline in public transport use has been reported post pandemic, leaving the share to only 6%. Interestingly, travel time has been found as an influential factor in the understanding of mode switching behavior. </w:t>
            </w:r>
          </w:p>
          <w:p w14:paraId="03F8088C" w14:textId="2CCDE379" w:rsidR="006B0897" w:rsidRDefault="006B0897" w:rsidP="006B0897">
            <w:pPr>
              <w:tabs>
                <w:tab w:val="left" w:pos="7260"/>
              </w:tabs>
              <w:spacing w:after="0"/>
              <w:ind w:right="279"/>
              <w:jc w:val="both"/>
              <w:rPr>
                <w:lang w:val="en-GB"/>
              </w:rPr>
            </w:pPr>
            <w:r w:rsidRPr="006B0897">
              <w:rPr>
                <w:lang w:val="en-GB"/>
              </w:rPr>
              <w:t xml:space="preserve">Public transport services being the most impacted transport sector, a logistic regression model was developed to investigate several potential explanatory variables that could influence the mode switching behavior of public transport (PT) users from public transport to car use. Results of the model indicated that commuters’ socio-economic characteristics such as age, gender and monthly income were significantly associated with mode choice. Particularly, high-income (&gt;₹75000) and elderly respondents, with access to private cars in their households are more likely to use a car. Regardless of the accessibility to PT services, PT users showed a stronger propensity to car use for their daily commute as travel time to </w:t>
            </w:r>
            <w:r w:rsidRPr="006B0897">
              <w:rPr>
                <w:lang w:val="en-GB"/>
              </w:rPr>
              <w:lastRenderedPageBreak/>
              <w:t>work increases. In addition, trip characteristics including travel time, overcrowding and hygiene were strongly associated with mode shift preferences from public transport to car use. The findings reflected that the coronavirus crisis might show a behavioral shift on travel preferences, which can have long-lasting effects on people’s mobility with increased burden on road infrastructure</w:t>
            </w:r>
            <w:r>
              <w:rPr>
                <w:lang w:val="en-GB"/>
              </w:rPr>
              <w:t>.</w:t>
            </w:r>
          </w:p>
          <w:p w14:paraId="719C5FD6" w14:textId="77777777" w:rsidR="006B0897" w:rsidRPr="006B0897" w:rsidRDefault="006B0897" w:rsidP="006B0897">
            <w:pPr>
              <w:tabs>
                <w:tab w:val="left" w:pos="7260"/>
              </w:tabs>
              <w:spacing w:after="0"/>
              <w:ind w:right="279"/>
              <w:jc w:val="both"/>
              <w:rPr>
                <w:lang w:val="en-GB"/>
              </w:rPr>
            </w:pPr>
          </w:p>
          <w:p w14:paraId="5D6C86C0" w14:textId="77777777" w:rsidR="006B0897" w:rsidRPr="006B0897" w:rsidRDefault="006B0897" w:rsidP="006B0897">
            <w:pPr>
              <w:tabs>
                <w:tab w:val="left" w:pos="7260"/>
              </w:tabs>
              <w:spacing w:after="0"/>
              <w:ind w:right="279"/>
              <w:jc w:val="both"/>
              <w:rPr>
                <w:lang w:val="en-GB"/>
              </w:rPr>
            </w:pPr>
            <w:r w:rsidRPr="006B0897">
              <w:rPr>
                <w:lang w:val="en-GB"/>
              </w:rPr>
              <w:t xml:space="preserve">Commuters’ perceptions on several strategies for promoting public transport were also assessed. Reducing frequency of bus stops at areas attracting large crowd was found as the most influential factor for retaining public transport ridership post pandemic scenario, followed by cashless and contactless payment, alternate seating arrangement with proper social distancing measures, etc. Given the governmental policies to restrict public transport use, it is important for governments to closely observe the changes in mobility patterns and the negative impact of the pandemic on the existing road infrastructure as the car dependence continues to rise in a post-pandemic world. In essence, efforts need to be directed towards restoring users’ confidence and trust by providing a safe, secure and healthy environment to the public transport users. </w:t>
            </w:r>
          </w:p>
          <w:p w14:paraId="222BF5A7" w14:textId="77777777" w:rsidR="006B0897" w:rsidRDefault="006B0897" w:rsidP="002A7B8F">
            <w:pPr>
              <w:tabs>
                <w:tab w:val="left" w:pos="7260"/>
              </w:tabs>
              <w:spacing w:after="0"/>
              <w:ind w:right="279"/>
              <w:jc w:val="both"/>
              <w:rPr>
                <w:lang w:val="en-GB"/>
              </w:rPr>
            </w:pPr>
          </w:p>
          <w:p w14:paraId="38643CBD" w14:textId="7FCE6FB8" w:rsidR="006B0897" w:rsidRDefault="006B0897" w:rsidP="006B0897">
            <w:pPr>
              <w:spacing w:after="0"/>
              <w:ind w:right="284"/>
              <w:jc w:val="both"/>
              <w:rPr>
                <w:lang w:val="en-GB"/>
              </w:rPr>
            </w:pPr>
            <w:r w:rsidRPr="009C2AB0">
              <w:rPr>
                <w:b/>
                <w:bCs/>
                <w:i/>
                <w:iCs/>
                <w:lang w:val="en-GB"/>
              </w:rPr>
              <w:t>Reference:</w:t>
            </w:r>
            <w:r w:rsidRPr="00904ABE">
              <w:rPr>
                <w:lang w:val="en-GB"/>
              </w:rPr>
              <w:t xml:space="preserve">  </w:t>
            </w:r>
            <w:r w:rsidR="00E20982" w:rsidRPr="00E20982">
              <w:rPr>
                <w:lang w:val="en-GB"/>
              </w:rPr>
              <w:t xml:space="preserve">Das, S., Boruah, A., Banerjee, A., Raoniar, R., Nama, S., &amp; Maurya, A. K. (2021). Impact of COVID-19: A radical modal shift from public to private transport mode. </w:t>
            </w:r>
            <w:r w:rsidR="00E20982" w:rsidRPr="00E20982">
              <w:rPr>
                <w:i/>
                <w:iCs/>
                <w:lang w:val="en-GB"/>
              </w:rPr>
              <w:t>Transport Policy</w:t>
            </w:r>
            <w:r w:rsidR="00E20982" w:rsidRPr="00E20982">
              <w:rPr>
                <w:lang w:val="en-GB"/>
              </w:rPr>
              <w:t>, 109, 1-11.</w:t>
            </w:r>
          </w:p>
          <w:p w14:paraId="787AEE75" w14:textId="77777777" w:rsidR="006B0897" w:rsidRDefault="006B0897" w:rsidP="006B0897">
            <w:pPr>
              <w:spacing w:after="0"/>
              <w:jc w:val="both"/>
              <w:rPr>
                <w:lang w:val="en-GB"/>
              </w:rPr>
            </w:pPr>
          </w:p>
          <w:p w14:paraId="1F1AE981" w14:textId="6BDB48B7" w:rsidR="006B0897" w:rsidRDefault="006B0897" w:rsidP="006B0897">
            <w:pPr>
              <w:spacing w:after="0"/>
              <w:ind w:right="279"/>
              <w:jc w:val="both"/>
              <w:rPr>
                <w:rStyle w:val="Hyperlink"/>
                <w:rFonts w:ascii="Arial" w:hAnsi="Arial"/>
                <w:color w:val="0C7DBB"/>
                <w:sz w:val="21"/>
                <w:szCs w:val="21"/>
              </w:rPr>
            </w:pPr>
            <w:r w:rsidRPr="00F77D48">
              <w:rPr>
                <w:b/>
                <w:bCs/>
                <w:i/>
                <w:iCs/>
              </w:rPr>
              <w:t>DOI:</w:t>
            </w:r>
            <w:r w:rsidRPr="004947BC">
              <w:rPr>
                <w:rFonts w:cstheme="minorHAnsi"/>
              </w:rPr>
              <w:t xml:space="preserve"> </w:t>
            </w:r>
            <w:hyperlink r:id="rId50" w:tgtFrame="_blank" w:tooltip="Persistent link using digital object identifier" w:history="1">
              <w:r w:rsidR="00E20982">
                <w:rPr>
                  <w:rStyle w:val="Hyperlink"/>
                  <w:rFonts w:ascii="Arial" w:hAnsi="Arial"/>
                  <w:color w:val="0C7DBB"/>
                  <w:sz w:val="21"/>
                  <w:szCs w:val="21"/>
                </w:rPr>
                <w:t>https://doi.org/10.1016/j.tranpol.2021.05.005</w:t>
              </w:r>
            </w:hyperlink>
          </w:p>
          <w:p w14:paraId="499DD076" w14:textId="77777777" w:rsidR="000637A3" w:rsidRPr="00DA109E" w:rsidRDefault="000637A3" w:rsidP="000637A3">
            <w:pPr>
              <w:tabs>
                <w:tab w:val="left" w:pos="7260"/>
              </w:tabs>
              <w:spacing w:after="0"/>
              <w:ind w:right="279"/>
              <w:jc w:val="both"/>
              <w:rPr>
                <w:lang w:val="en-GB"/>
              </w:rPr>
            </w:pPr>
          </w:p>
          <w:p w14:paraId="5E7E54EE" w14:textId="474B3E9A" w:rsidR="00EC2532" w:rsidRDefault="00E20982" w:rsidP="004E5ACB">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Prof. Akhilesh Kumar Maurya</w:t>
            </w:r>
            <w:r w:rsidR="006C358E" w:rsidRPr="006C358E">
              <w:rPr>
                <w:rFonts w:ascii="Bell MT" w:eastAsia="Times New Roman" w:hAnsi="Bell MT" w:cs="Times New Roman"/>
                <w:b/>
                <w:bCs/>
                <w:i/>
                <w:iCs/>
                <w:color w:val="4F81BD" w:themeColor="accent1"/>
                <w:sz w:val="24"/>
                <w:szCs w:val="24"/>
                <w:lang w:val="en-GB"/>
              </w:rPr>
              <w:t>, Indian</w:t>
            </w:r>
            <w:r w:rsidR="006C358E">
              <w:rPr>
                <w:rFonts w:ascii="Bell MT" w:eastAsia="Times New Roman" w:hAnsi="Bell MT" w:cs="Times New Roman"/>
                <w:b/>
                <w:bCs/>
                <w:i/>
                <w:iCs/>
                <w:color w:val="4F81BD" w:themeColor="accent1"/>
                <w:sz w:val="24"/>
                <w:szCs w:val="24"/>
                <w:lang w:val="en-GB"/>
              </w:rPr>
              <w:t xml:space="preserve"> </w:t>
            </w:r>
            <w:r w:rsidR="006C358E" w:rsidRPr="006C358E">
              <w:rPr>
                <w:rFonts w:ascii="Bell MT" w:eastAsia="Times New Roman" w:hAnsi="Bell MT" w:cs="Times New Roman"/>
                <w:b/>
                <w:bCs/>
                <w:i/>
                <w:iCs/>
                <w:color w:val="4F81BD" w:themeColor="accent1"/>
                <w:sz w:val="24"/>
                <w:szCs w:val="24"/>
                <w:lang w:val="en-GB"/>
              </w:rPr>
              <w:t>I</w:t>
            </w:r>
            <w:r w:rsidR="006C358E">
              <w:rPr>
                <w:rFonts w:ascii="Bell MT" w:eastAsia="Times New Roman" w:hAnsi="Bell MT" w:cs="Times New Roman"/>
                <w:b/>
                <w:bCs/>
                <w:i/>
                <w:iCs/>
                <w:color w:val="4F81BD" w:themeColor="accent1"/>
                <w:sz w:val="24"/>
                <w:szCs w:val="24"/>
                <w:lang w:val="en-GB"/>
              </w:rPr>
              <w:t xml:space="preserve">nstitute of </w:t>
            </w:r>
            <w:r w:rsidR="006C358E" w:rsidRPr="006C358E">
              <w:rPr>
                <w:rFonts w:ascii="Bell MT" w:eastAsia="Times New Roman" w:hAnsi="Bell MT" w:cs="Times New Roman"/>
                <w:b/>
                <w:bCs/>
                <w:i/>
                <w:iCs/>
                <w:color w:val="4F81BD" w:themeColor="accent1"/>
                <w:sz w:val="24"/>
                <w:szCs w:val="24"/>
                <w:lang w:val="en-GB"/>
              </w:rPr>
              <w:t>T</w:t>
            </w:r>
            <w:r w:rsidR="006C358E">
              <w:rPr>
                <w:rFonts w:ascii="Bell MT" w:eastAsia="Times New Roman" w:hAnsi="Bell MT" w:cs="Times New Roman"/>
                <w:b/>
                <w:bCs/>
                <w:i/>
                <w:iCs/>
                <w:color w:val="4F81BD" w:themeColor="accent1"/>
                <w:sz w:val="24"/>
                <w:szCs w:val="24"/>
                <w:lang w:val="en-GB"/>
              </w:rPr>
              <w:t>echnology,</w:t>
            </w:r>
            <w:r w:rsidR="006C358E" w:rsidRPr="006C358E">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Guwahati</w:t>
            </w:r>
            <w:r w:rsidR="006C358E" w:rsidRPr="006C358E">
              <w:rPr>
                <w:rFonts w:ascii="Bell MT" w:eastAsia="Times New Roman" w:hAnsi="Bell MT" w:cs="Times New Roman"/>
                <w:b/>
                <w:bCs/>
                <w:i/>
                <w:iCs/>
                <w:color w:val="4F81BD" w:themeColor="accent1"/>
                <w:sz w:val="24"/>
                <w:szCs w:val="24"/>
                <w:lang w:val="en-GB"/>
              </w:rPr>
              <w:t>, India</w:t>
            </w:r>
          </w:p>
          <w:p w14:paraId="25CE8156" w14:textId="77777777" w:rsidR="006C358E" w:rsidRPr="00391B51" w:rsidRDefault="006C358E" w:rsidP="006C358E">
            <w:pPr>
              <w:spacing w:after="0"/>
              <w:ind w:right="279"/>
              <w:jc w:val="both"/>
              <w:rPr>
                <w:rFonts w:ascii="Bell MT" w:eastAsia="Times New Roman" w:hAnsi="Bell MT" w:cs="Times New Roman"/>
                <w:b/>
                <w:bCs/>
                <w:i/>
                <w:iCs/>
                <w:color w:val="4F81BD" w:themeColor="accent1"/>
                <w:sz w:val="24"/>
                <w:szCs w:val="24"/>
                <w:highlight w:val="yellow"/>
                <w:lang w:val="en-GB"/>
              </w:rPr>
            </w:pPr>
          </w:p>
          <w:p w14:paraId="197C0709" w14:textId="4D351665" w:rsidR="00F75233" w:rsidRDefault="00347FEC" w:rsidP="00CE1FC9">
            <w:pPr>
              <w:spacing w:after="0"/>
              <w:ind w:right="316"/>
              <w:jc w:val="both"/>
            </w:pPr>
            <w:r>
              <w:rPr>
                <w:lang w:val="en-GB"/>
              </w:rPr>
              <w:pict w14:anchorId="1569AA62">
                <v:rect id="_x0000_i1027" style="width:421.7pt;height:1pt;mso-position-horizontal:absolute;mso-position-vertical:absolute" o:hrpct="988" o:hralign="center" o:hrstd="t" o:hrnoshade="t" o:hr="t" fillcolor="#4f81bd [3204]" stroked="f"/>
              </w:pict>
            </w:r>
            <w:bookmarkStart w:id="18" w:name="_Report_on_WCTRS"/>
            <w:bookmarkStart w:id="19" w:name="_Face_mask_mandates"/>
            <w:bookmarkEnd w:id="18"/>
            <w:bookmarkEnd w:id="19"/>
          </w:p>
          <w:p w14:paraId="00114073" w14:textId="64CD8E23" w:rsidR="00C12E34" w:rsidRPr="00C12E34" w:rsidRDefault="00C12E34" w:rsidP="007B7622">
            <w:pPr>
              <w:pStyle w:val="Heading1"/>
            </w:pPr>
            <w:bookmarkStart w:id="20" w:name="_The_Tale_of"/>
            <w:bookmarkStart w:id="21" w:name="_WCTRS_CAR_Council"/>
            <w:bookmarkStart w:id="22" w:name="_About_the_Special"/>
            <w:bookmarkStart w:id="23" w:name="_Membership_of_the_1"/>
            <w:bookmarkEnd w:id="20"/>
            <w:bookmarkEnd w:id="21"/>
            <w:bookmarkEnd w:id="22"/>
            <w:bookmarkEnd w:id="23"/>
            <w:r w:rsidRPr="00103DA8">
              <w:t>M</w:t>
            </w:r>
            <w:bookmarkStart w:id="24" w:name="_Hlk67496309"/>
            <w:r w:rsidRPr="00103DA8">
              <w:t xml:space="preserve">embership of the WCTRS </w:t>
            </w: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5679"/>
            </w:tblGrid>
            <w:tr w:rsidR="00C12E34" w14:paraId="7E247C11" w14:textId="77777777" w:rsidTr="00C12B86">
              <w:tc>
                <w:tcPr>
                  <w:tcW w:w="2033"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34829" cy="1241795"/>
                                </a:xfrm>
                                <a:prstGeom prst="rect">
                                  <a:avLst/>
                                </a:prstGeom>
                              </pic:spPr>
                            </pic:pic>
                          </a:graphicData>
                        </a:graphic>
                      </wp:inline>
                    </w:drawing>
                  </w:r>
                </w:p>
              </w:tc>
              <w:tc>
                <w:tcPr>
                  <w:tcW w:w="5679"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4"/>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lastRenderedPageBreak/>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2" w:history="1">
              <w:r w:rsidRPr="00EF57B8">
                <w:rPr>
                  <w:rStyle w:val="Hyperlink"/>
                  <w:lang w:val="en-GB"/>
                </w:rPr>
                <w:t>Transport Policy</w:t>
              </w:r>
            </w:hyperlink>
            <w:r w:rsidRPr="00EF57B8">
              <w:rPr>
                <w:lang w:val="en-GB"/>
              </w:rPr>
              <w:t xml:space="preserve"> and </w:t>
            </w:r>
            <w:hyperlink r:id="rId53"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2781F26"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0FEA688C" w14:textId="77777777" w:rsidR="00C12E34" w:rsidRPr="00EF57B8" w:rsidRDefault="00C12E34" w:rsidP="00C12E34">
            <w:pPr>
              <w:spacing w:after="0"/>
              <w:ind w:right="318"/>
              <w:jc w:val="both"/>
              <w:rPr>
                <w:lang w:val="en-GB"/>
              </w:rPr>
            </w:pPr>
          </w:p>
          <w:p w14:paraId="2EB98C84" w14:textId="77777777"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54"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51665FDC" w:rsidR="00F35666" w:rsidRPr="008E7FD8" w:rsidRDefault="00C12E34" w:rsidP="00222337">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E20982" w:rsidRPr="00927CF0" w14:paraId="2402E1A1" w14:textId="77777777" w:rsidTr="007F72D6">
        <w:tc>
          <w:tcPr>
            <w:tcW w:w="2802" w:type="dxa"/>
            <w:shd w:val="clear" w:color="auto" w:fill="0066CC"/>
            <w:vAlign w:val="center"/>
          </w:tcPr>
          <w:p w14:paraId="57E96F1B" w14:textId="77777777" w:rsidR="00E20982" w:rsidRPr="00875A89" w:rsidRDefault="00E20982" w:rsidP="00927CF0">
            <w:pPr>
              <w:spacing w:after="0"/>
              <w:rPr>
                <w:b/>
                <w:bCs/>
                <w:color w:val="FFFF00"/>
                <w:sz w:val="28"/>
                <w:szCs w:val="28"/>
              </w:rPr>
            </w:pPr>
          </w:p>
        </w:tc>
        <w:tc>
          <w:tcPr>
            <w:tcW w:w="7938" w:type="dxa"/>
          </w:tcPr>
          <w:p w14:paraId="31585007" w14:textId="77777777" w:rsidR="00E20982" w:rsidRPr="006B0897" w:rsidRDefault="00E20982" w:rsidP="007B7622">
            <w:pPr>
              <w:pStyle w:val="Heading1"/>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0A1574E1" w14:textId="77777777" w:rsidTr="00804976">
        <w:trPr>
          <w:trHeight w:val="389"/>
        </w:trPr>
        <w:tc>
          <w:tcPr>
            <w:tcW w:w="10740"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804976">
        <w:trPr>
          <w:trHeight w:val="258"/>
        </w:trPr>
        <w:tc>
          <w:tcPr>
            <w:tcW w:w="5161"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579"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804976">
        <w:trPr>
          <w:trHeight w:val="405"/>
        </w:trPr>
        <w:tc>
          <w:tcPr>
            <w:tcW w:w="5161" w:type="dxa"/>
            <w:shd w:val="clear" w:color="auto" w:fill="000099"/>
          </w:tcPr>
          <w:p w14:paraId="670D7626" w14:textId="26B312FF" w:rsidR="00C13CF2" w:rsidRDefault="00222337" w:rsidP="00C13CF2">
            <w:pPr>
              <w:pStyle w:val="VolumeandIssue"/>
              <w:jc w:val="left"/>
            </w:pPr>
            <w:r>
              <w:t>April</w:t>
            </w:r>
            <w:r w:rsidR="004227A0">
              <w:t xml:space="preserve"> </w:t>
            </w:r>
            <w:r w:rsidR="00774FF6">
              <w:t>7</w:t>
            </w:r>
            <w:r w:rsidR="00C13CF2">
              <w:t>, 202</w:t>
            </w:r>
            <w:r w:rsidR="004E5ACB">
              <w:t>2</w:t>
            </w:r>
          </w:p>
        </w:tc>
        <w:tc>
          <w:tcPr>
            <w:tcW w:w="5579" w:type="dxa"/>
            <w:shd w:val="clear" w:color="auto" w:fill="000099"/>
          </w:tcPr>
          <w:p w14:paraId="0A7A7E2D" w14:textId="0D8A2095" w:rsidR="00C13CF2" w:rsidRDefault="00C13CF2" w:rsidP="00C13CF2">
            <w:pPr>
              <w:pStyle w:val="VolumeandIssue"/>
            </w:pPr>
            <w:r>
              <w:t xml:space="preserve">Volume 1, </w:t>
            </w:r>
            <w:r w:rsidR="00031F5E">
              <w:t>Issue</w:t>
            </w:r>
            <w:r>
              <w:t xml:space="preserve"> </w:t>
            </w:r>
            <w:r w:rsidR="00D86258">
              <w:t>1</w:t>
            </w:r>
            <w:r w:rsidR="00222337">
              <w:t>4</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DF158" w14:textId="77777777" w:rsidR="00347FEC" w:rsidRDefault="00347FEC" w:rsidP="00D61B0D">
      <w:pPr>
        <w:spacing w:after="0" w:line="240" w:lineRule="auto"/>
      </w:pPr>
      <w:r>
        <w:separator/>
      </w:r>
    </w:p>
  </w:endnote>
  <w:endnote w:type="continuationSeparator" w:id="0">
    <w:p w14:paraId="259E126F" w14:textId="77777777" w:rsidR="00347FEC" w:rsidRDefault="00347FEC"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9F3EF" w14:textId="77777777" w:rsidR="00347FEC" w:rsidRDefault="00347FEC" w:rsidP="00D61B0D">
      <w:pPr>
        <w:spacing w:after="0" w:line="240" w:lineRule="auto"/>
      </w:pPr>
      <w:r>
        <w:separator/>
      </w:r>
    </w:p>
  </w:footnote>
  <w:footnote w:type="continuationSeparator" w:id="0">
    <w:p w14:paraId="103ABB77" w14:textId="77777777" w:rsidR="00347FEC" w:rsidRDefault="00347FEC"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4"/>
  </w:num>
  <w:num w:numId="4">
    <w:abstractNumId w:val="3"/>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23"/>
  </w:num>
  <w:num w:numId="9">
    <w:abstractNumId w:val="11"/>
  </w:num>
  <w:num w:numId="10">
    <w:abstractNumId w:val="4"/>
  </w:num>
  <w:num w:numId="11">
    <w:abstractNumId w:val="6"/>
  </w:num>
  <w:num w:numId="12">
    <w:abstractNumId w:val="27"/>
  </w:num>
  <w:num w:numId="13">
    <w:abstractNumId w:val="5"/>
  </w:num>
  <w:num w:numId="14">
    <w:abstractNumId w:val="0"/>
  </w:num>
  <w:num w:numId="15">
    <w:abstractNumId w:val="12"/>
  </w:num>
  <w:num w:numId="16">
    <w:abstractNumId w:val="2"/>
  </w:num>
  <w:num w:numId="17">
    <w:abstractNumId w:val="21"/>
  </w:num>
  <w:num w:numId="18">
    <w:abstractNumId w:val="16"/>
  </w:num>
  <w:num w:numId="19">
    <w:abstractNumId w:val="18"/>
  </w:num>
  <w:num w:numId="20">
    <w:abstractNumId w:val="17"/>
  </w:num>
  <w:num w:numId="21">
    <w:abstractNumId w:val="26"/>
  </w:num>
  <w:num w:numId="22">
    <w:abstractNumId w:val="13"/>
  </w:num>
  <w:num w:numId="23">
    <w:abstractNumId w:val="20"/>
  </w:num>
  <w:num w:numId="24">
    <w:abstractNumId w:val="9"/>
  </w:num>
  <w:num w:numId="25">
    <w:abstractNumId w:val="14"/>
  </w:num>
  <w:num w:numId="26">
    <w:abstractNumId w:val="19"/>
  </w:num>
  <w:num w:numId="27">
    <w:abstractNumId w:val="1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Mq0FAJkn0MotAAAA"/>
  </w:docVars>
  <w:rsids>
    <w:rsidRoot w:val="00AB50C9"/>
    <w:rsid w:val="000079DF"/>
    <w:rsid w:val="00015523"/>
    <w:rsid w:val="000158D6"/>
    <w:rsid w:val="00015A4B"/>
    <w:rsid w:val="0002194D"/>
    <w:rsid w:val="000270D7"/>
    <w:rsid w:val="00031F5E"/>
    <w:rsid w:val="00033470"/>
    <w:rsid w:val="00035927"/>
    <w:rsid w:val="00040F03"/>
    <w:rsid w:val="0004368A"/>
    <w:rsid w:val="00046AB6"/>
    <w:rsid w:val="00050373"/>
    <w:rsid w:val="00057F6A"/>
    <w:rsid w:val="000633E9"/>
    <w:rsid w:val="000637A3"/>
    <w:rsid w:val="00063AC7"/>
    <w:rsid w:val="00067F3D"/>
    <w:rsid w:val="000841F9"/>
    <w:rsid w:val="00084FDA"/>
    <w:rsid w:val="0008503B"/>
    <w:rsid w:val="00093236"/>
    <w:rsid w:val="000952ED"/>
    <w:rsid w:val="000A15D0"/>
    <w:rsid w:val="000B76A8"/>
    <w:rsid w:val="000C3C45"/>
    <w:rsid w:val="000C6F9C"/>
    <w:rsid w:val="000E5967"/>
    <w:rsid w:val="000F40E7"/>
    <w:rsid w:val="000F498F"/>
    <w:rsid w:val="000F7AF4"/>
    <w:rsid w:val="00101C25"/>
    <w:rsid w:val="00103DA8"/>
    <w:rsid w:val="00105DD1"/>
    <w:rsid w:val="0011609D"/>
    <w:rsid w:val="0012694D"/>
    <w:rsid w:val="00132E28"/>
    <w:rsid w:val="0013310D"/>
    <w:rsid w:val="001336CD"/>
    <w:rsid w:val="00134AC1"/>
    <w:rsid w:val="00137221"/>
    <w:rsid w:val="00137F0C"/>
    <w:rsid w:val="001654E4"/>
    <w:rsid w:val="00165505"/>
    <w:rsid w:val="001672E1"/>
    <w:rsid w:val="001718E4"/>
    <w:rsid w:val="0017236E"/>
    <w:rsid w:val="00180BF9"/>
    <w:rsid w:val="00185580"/>
    <w:rsid w:val="00196599"/>
    <w:rsid w:val="001B07F9"/>
    <w:rsid w:val="001C1052"/>
    <w:rsid w:val="001D2EE7"/>
    <w:rsid w:val="001D5356"/>
    <w:rsid w:val="001D6D63"/>
    <w:rsid w:val="001E0B95"/>
    <w:rsid w:val="001E323F"/>
    <w:rsid w:val="001F2681"/>
    <w:rsid w:val="001F3ADA"/>
    <w:rsid w:val="001F5B64"/>
    <w:rsid w:val="002069FD"/>
    <w:rsid w:val="00213771"/>
    <w:rsid w:val="00222337"/>
    <w:rsid w:val="00231329"/>
    <w:rsid w:val="002371FE"/>
    <w:rsid w:val="002400D5"/>
    <w:rsid w:val="002423DF"/>
    <w:rsid w:val="00243B7F"/>
    <w:rsid w:val="00244B22"/>
    <w:rsid w:val="00246FAF"/>
    <w:rsid w:val="0025594B"/>
    <w:rsid w:val="002655AA"/>
    <w:rsid w:val="00280774"/>
    <w:rsid w:val="00283C30"/>
    <w:rsid w:val="00286266"/>
    <w:rsid w:val="00287A2A"/>
    <w:rsid w:val="002935C0"/>
    <w:rsid w:val="00295117"/>
    <w:rsid w:val="002A3BD2"/>
    <w:rsid w:val="002A7B8F"/>
    <w:rsid w:val="002C5573"/>
    <w:rsid w:val="002D1E89"/>
    <w:rsid w:val="002D3309"/>
    <w:rsid w:val="002D645C"/>
    <w:rsid w:val="002E0CF9"/>
    <w:rsid w:val="002F4A91"/>
    <w:rsid w:val="00310AA3"/>
    <w:rsid w:val="0031457D"/>
    <w:rsid w:val="00334523"/>
    <w:rsid w:val="00337E79"/>
    <w:rsid w:val="003443B9"/>
    <w:rsid w:val="00347FEC"/>
    <w:rsid w:val="003660F4"/>
    <w:rsid w:val="00367FC1"/>
    <w:rsid w:val="00376396"/>
    <w:rsid w:val="003800F9"/>
    <w:rsid w:val="0038063A"/>
    <w:rsid w:val="00382DE8"/>
    <w:rsid w:val="00383C8D"/>
    <w:rsid w:val="00383DD3"/>
    <w:rsid w:val="0038496F"/>
    <w:rsid w:val="00391B51"/>
    <w:rsid w:val="00392E87"/>
    <w:rsid w:val="00394ECD"/>
    <w:rsid w:val="003A2B37"/>
    <w:rsid w:val="003B5CD8"/>
    <w:rsid w:val="003C6734"/>
    <w:rsid w:val="003D0D06"/>
    <w:rsid w:val="003D7563"/>
    <w:rsid w:val="003E3504"/>
    <w:rsid w:val="003E45CB"/>
    <w:rsid w:val="003F1785"/>
    <w:rsid w:val="003F36F0"/>
    <w:rsid w:val="00400BE9"/>
    <w:rsid w:val="004020F8"/>
    <w:rsid w:val="00405862"/>
    <w:rsid w:val="00411305"/>
    <w:rsid w:val="00417215"/>
    <w:rsid w:val="00417699"/>
    <w:rsid w:val="004178C5"/>
    <w:rsid w:val="004227A0"/>
    <w:rsid w:val="00424304"/>
    <w:rsid w:val="00427F6B"/>
    <w:rsid w:val="00433123"/>
    <w:rsid w:val="00437C8E"/>
    <w:rsid w:val="00466651"/>
    <w:rsid w:val="004711CB"/>
    <w:rsid w:val="00471D9F"/>
    <w:rsid w:val="00473D4A"/>
    <w:rsid w:val="004764F0"/>
    <w:rsid w:val="0047660E"/>
    <w:rsid w:val="00483C3D"/>
    <w:rsid w:val="00485CA3"/>
    <w:rsid w:val="004919B4"/>
    <w:rsid w:val="00494634"/>
    <w:rsid w:val="004947BC"/>
    <w:rsid w:val="00497499"/>
    <w:rsid w:val="004A7441"/>
    <w:rsid w:val="004A7C3B"/>
    <w:rsid w:val="004C0814"/>
    <w:rsid w:val="004C2465"/>
    <w:rsid w:val="004C430C"/>
    <w:rsid w:val="004D7DF1"/>
    <w:rsid w:val="004D7F5F"/>
    <w:rsid w:val="004E5140"/>
    <w:rsid w:val="004E5ACB"/>
    <w:rsid w:val="004E63B1"/>
    <w:rsid w:val="004E63C8"/>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24CC"/>
    <w:rsid w:val="00565FC1"/>
    <w:rsid w:val="00566D87"/>
    <w:rsid w:val="00571B3D"/>
    <w:rsid w:val="0058216D"/>
    <w:rsid w:val="00582942"/>
    <w:rsid w:val="00586261"/>
    <w:rsid w:val="005A061C"/>
    <w:rsid w:val="005A5247"/>
    <w:rsid w:val="005B4EE1"/>
    <w:rsid w:val="005C09DC"/>
    <w:rsid w:val="005C2867"/>
    <w:rsid w:val="005C6013"/>
    <w:rsid w:val="005D26CA"/>
    <w:rsid w:val="005D5BFA"/>
    <w:rsid w:val="005E2993"/>
    <w:rsid w:val="005F2F1D"/>
    <w:rsid w:val="005F6738"/>
    <w:rsid w:val="006004AB"/>
    <w:rsid w:val="0060089B"/>
    <w:rsid w:val="00602AF3"/>
    <w:rsid w:val="0060355C"/>
    <w:rsid w:val="0060488F"/>
    <w:rsid w:val="00610A87"/>
    <w:rsid w:val="00617232"/>
    <w:rsid w:val="00621A24"/>
    <w:rsid w:val="00625012"/>
    <w:rsid w:val="00627A94"/>
    <w:rsid w:val="00630298"/>
    <w:rsid w:val="00633757"/>
    <w:rsid w:val="00637843"/>
    <w:rsid w:val="00645657"/>
    <w:rsid w:val="00654A4F"/>
    <w:rsid w:val="00656ABB"/>
    <w:rsid w:val="00662F7D"/>
    <w:rsid w:val="00663259"/>
    <w:rsid w:val="00664797"/>
    <w:rsid w:val="00671A20"/>
    <w:rsid w:val="00677BD6"/>
    <w:rsid w:val="006805BE"/>
    <w:rsid w:val="00691953"/>
    <w:rsid w:val="0069706A"/>
    <w:rsid w:val="006B0897"/>
    <w:rsid w:val="006B21BA"/>
    <w:rsid w:val="006B5602"/>
    <w:rsid w:val="006B6E20"/>
    <w:rsid w:val="006C358E"/>
    <w:rsid w:val="006E1996"/>
    <w:rsid w:val="006E7958"/>
    <w:rsid w:val="00707F7E"/>
    <w:rsid w:val="00716C26"/>
    <w:rsid w:val="007322C9"/>
    <w:rsid w:val="00754C2D"/>
    <w:rsid w:val="00765DEA"/>
    <w:rsid w:val="007664C4"/>
    <w:rsid w:val="00766DD9"/>
    <w:rsid w:val="00767075"/>
    <w:rsid w:val="00774FF6"/>
    <w:rsid w:val="00776075"/>
    <w:rsid w:val="0078421E"/>
    <w:rsid w:val="00792EAB"/>
    <w:rsid w:val="007958B0"/>
    <w:rsid w:val="0079722B"/>
    <w:rsid w:val="007B52FF"/>
    <w:rsid w:val="007B7622"/>
    <w:rsid w:val="007D29C4"/>
    <w:rsid w:val="007D7D50"/>
    <w:rsid w:val="007E3B8D"/>
    <w:rsid w:val="007F3278"/>
    <w:rsid w:val="007F72D6"/>
    <w:rsid w:val="00804976"/>
    <w:rsid w:val="00805B18"/>
    <w:rsid w:val="00806A94"/>
    <w:rsid w:val="00807FB2"/>
    <w:rsid w:val="00811F09"/>
    <w:rsid w:val="008218AE"/>
    <w:rsid w:val="008229B2"/>
    <w:rsid w:val="00823010"/>
    <w:rsid w:val="008260AF"/>
    <w:rsid w:val="00834707"/>
    <w:rsid w:val="00834F92"/>
    <w:rsid w:val="008409E8"/>
    <w:rsid w:val="008411D5"/>
    <w:rsid w:val="00863C07"/>
    <w:rsid w:val="00863FDE"/>
    <w:rsid w:val="00867FB0"/>
    <w:rsid w:val="008725B1"/>
    <w:rsid w:val="008757B8"/>
    <w:rsid w:val="00875A89"/>
    <w:rsid w:val="00880BC5"/>
    <w:rsid w:val="008819A7"/>
    <w:rsid w:val="0088522A"/>
    <w:rsid w:val="00887538"/>
    <w:rsid w:val="0089605E"/>
    <w:rsid w:val="008A1FD6"/>
    <w:rsid w:val="008A5D1F"/>
    <w:rsid w:val="008B57A5"/>
    <w:rsid w:val="008D1C23"/>
    <w:rsid w:val="008E0265"/>
    <w:rsid w:val="008E3479"/>
    <w:rsid w:val="008E4CA6"/>
    <w:rsid w:val="008E7FD8"/>
    <w:rsid w:val="008F7B6F"/>
    <w:rsid w:val="009006AC"/>
    <w:rsid w:val="00903745"/>
    <w:rsid w:val="00904ABE"/>
    <w:rsid w:val="0090643A"/>
    <w:rsid w:val="009167F3"/>
    <w:rsid w:val="00921145"/>
    <w:rsid w:val="00927CF0"/>
    <w:rsid w:val="00936047"/>
    <w:rsid w:val="009419E9"/>
    <w:rsid w:val="00943DA8"/>
    <w:rsid w:val="00954BE6"/>
    <w:rsid w:val="0095690F"/>
    <w:rsid w:val="00960DC7"/>
    <w:rsid w:val="00970432"/>
    <w:rsid w:val="00971325"/>
    <w:rsid w:val="0097462B"/>
    <w:rsid w:val="009765D8"/>
    <w:rsid w:val="00990A41"/>
    <w:rsid w:val="009A6C62"/>
    <w:rsid w:val="009B153B"/>
    <w:rsid w:val="009C139A"/>
    <w:rsid w:val="009C2AB0"/>
    <w:rsid w:val="009D6E51"/>
    <w:rsid w:val="009E0588"/>
    <w:rsid w:val="009E09EF"/>
    <w:rsid w:val="009E20A0"/>
    <w:rsid w:val="009E2803"/>
    <w:rsid w:val="009E3CFB"/>
    <w:rsid w:val="009E776B"/>
    <w:rsid w:val="009F30FF"/>
    <w:rsid w:val="00A076CC"/>
    <w:rsid w:val="00A143C7"/>
    <w:rsid w:val="00A15682"/>
    <w:rsid w:val="00A176B6"/>
    <w:rsid w:val="00A17719"/>
    <w:rsid w:val="00A21749"/>
    <w:rsid w:val="00A23E87"/>
    <w:rsid w:val="00A27164"/>
    <w:rsid w:val="00A345F2"/>
    <w:rsid w:val="00A402D4"/>
    <w:rsid w:val="00A41442"/>
    <w:rsid w:val="00A41BAA"/>
    <w:rsid w:val="00A470B4"/>
    <w:rsid w:val="00A554EF"/>
    <w:rsid w:val="00A65019"/>
    <w:rsid w:val="00A6788E"/>
    <w:rsid w:val="00A71130"/>
    <w:rsid w:val="00A75DE1"/>
    <w:rsid w:val="00A81848"/>
    <w:rsid w:val="00A84467"/>
    <w:rsid w:val="00A8491D"/>
    <w:rsid w:val="00A960F2"/>
    <w:rsid w:val="00AA2E1A"/>
    <w:rsid w:val="00AB091B"/>
    <w:rsid w:val="00AB50C9"/>
    <w:rsid w:val="00AC7F3C"/>
    <w:rsid w:val="00AD561B"/>
    <w:rsid w:val="00AD6DAA"/>
    <w:rsid w:val="00AF16E4"/>
    <w:rsid w:val="00AF366F"/>
    <w:rsid w:val="00AF7131"/>
    <w:rsid w:val="00B056B7"/>
    <w:rsid w:val="00B05EC8"/>
    <w:rsid w:val="00B1216C"/>
    <w:rsid w:val="00B13B24"/>
    <w:rsid w:val="00B1594A"/>
    <w:rsid w:val="00B223DE"/>
    <w:rsid w:val="00B2593E"/>
    <w:rsid w:val="00B27529"/>
    <w:rsid w:val="00B415C8"/>
    <w:rsid w:val="00B5334A"/>
    <w:rsid w:val="00B7431E"/>
    <w:rsid w:val="00B91AFE"/>
    <w:rsid w:val="00B92CE0"/>
    <w:rsid w:val="00B93301"/>
    <w:rsid w:val="00B95886"/>
    <w:rsid w:val="00BA2D2A"/>
    <w:rsid w:val="00BA5DB6"/>
    <w:rsid w:val="00BB0C13"/>
    <w:rsid w:val="00BB27D0"/>
    <w:rsid w:val="00BB42C7"/>
    <w:rsid w:val="00BB4E51"/>
    <w:rsid w:val="00BB6DFE"/>
    <w:rsid w:val="00BC7C59"/>
    <w:rsid w:val="00BE2792"/>
    <w:rsid w:val="00BE2DD6"/>
    <w:rsid w:val="00BF1095"/>
    <w:rsid w:val="00BF5D60"/>
    <w:rsid w:val="00C0353D"/>
    <w:rsid w:val="00C10989"/>
    <w:rsid w:val="00C12E34"/>
    <w:rsid w:val="00C13CF2"/>
    <w:rsid w:val="00C20712"/>
    <w:rsid w:val="00C20C04"/>
    <w:rsid w:val="00C212AA"/>
    <w:rsid w:val="00C32ACB"/>
    <w:rsid w:val="00C3559D"/>
    <w:rsid w:val="00C35A9A"/>
    <w:rsid w:val="00C37B01"/>
    <w:rsid w:val="00C37B26"/>
    <w:rsid w:val="00C47ED9"/>
    <w:rsid w:val="00C609F7"/>
    <w:rsid w:val="00C62022"/>
    <w:rsid w:val="00C765D2"/>
    <w:rsid w:val="00C806EA"/>
    <w:rsid w:val="00C80C4E"/>
    <w:rsid w:val="00C82C63"/>
    <w:rsid w:val="00C85E56"/>
    <w:rsid w:val="00C8798D"/>
    <w:rsid w:val="00C91910"/>
    <w:rsid w:val="00C93E05"/>
    <w:rsid w:val="00C96DDB"/>
    <w:rsid w:val="00C97CDC"/>
    <w:rsid w:val="00CA6FBA"/>
    <w:rsid w:val="00CC1C46"/>
    <w:rsid w:val="00CD1207"/>
    <w:rsid w:val="00CD4D9B"/>
    <w:rsid w:val="00CE01C2"/>
    <w:rsid w:val="00CE1FC9"/>
    <w:rsid w:val="00CE22DB"/>
    <w:rsid w:val="00CF5A8E"/>
    <w:rsid w:val="00D00509"/>
    <w:rsid w:val="00D024AF"/>
    <w:rsid w:val="00D032AC"/>
    <w:rsid w:val="00D069E5"/>
    <w:rsid w:val="00D135F3"/>
    <w:rsid w:val="00D144D0"/>
    <w:rsid w:val="00D145B0"/>
    <w:rsid w:val="00D16B9D"/>
    <w:rsid w:val="00D17B4E"/>
    <w:rsid w:val="00D206FD"/>
    <w:rsid w:val="00D238A8"/>
    <w:rsid w:val="00D257DC"/>
    <w:rsid w:val="00D34807"/>
    <w:rsid w:val="00D34F78"/>
    <w:rsid w:val="00D43F08"/>
    <w:rsid w:val="00D44F62"/>
    <w:rsid w:val="00D53B6F"/>
    <w:rsid w:val="00D551EB"/>
    <w:rsid w:val="00D563AC"/>
    <w:rsid w:val="00D563E4"/>
    <w:rsid w:val="00D61B0D"/>
    <w:rsid w:val="00D63716"/>
    <w:rsid w:val="00D6585F"/>
    <w:rsid w:val="00D76F87"/>
    <w:rsid w:val="00D86258"/>
    <w:rsid w:val="00D877A7"/>
    <w:rsid w:val="00DA0278"/>
    <w:rsid w:val="00DA109E"/>
    <w:rsid w:val="00DA2F4D"/>
    <w:rsid w:val="00DB42AB"/>
    <w:rsid w:val="00DB6518"/>
    <w:rsid w:val="00DC1959"/>
    <w:rsid w:val="00DC7D98"/>
    <w:rsid w:val="00DD1C4A"/>
    <w:rsid w:val="00DD2757"/>
    <w:rsid w:val="00DD2BEC"/>
    <w:rsid w:val="00DD72BD"/>
    <w:rsid w:val="00DE59D2"/>
    <w:rsid w:val="00DE7877"/>
    <w:rsid w:val="00DF4DA7"/>
    <w:rsid w:val="00DF5FC6"/>
    <w:rsid w:val="00E0787A"/>
    <w:rsid w:val="00E1415F"/>
    <w:rsid w:val="00E14CAC"/>
    <w:rsid w:val="00E20982"/>
    <w:rsid w:val="00E20CCB"/>
    <w:rsid w:val="00E21103"/>
    <w:rsid w:val="00E23E50"/>
    <w:rsid w:val="00E25B69"/>
    <w:rsid w:val="00E327D0"/>
    <w:rsid w:val="00E45351"/>
    <w:rsid w:val="00E535FA"/>
    <w:rsid w:val="00E722FA"/>
    <w:rsid w:val="00E7401D"/>
    <w:rsid w:val="00E814A8"/>
    <w:rsid w:val="00E908FF"/>
    <w:rsid w:val="00E96510"/>
    <w:rsid w:val="00EA000D"/>
    <w:rsid w:val="00EA0746"/>
    <w:rsid w:val="00EB6B0D"/>
    <w:rsid w:val="00EC0FB1"/>
    <w:rsid w:val="00EC18B8"/>
    <w:rsid w:val="00EC2532"/>
    <w:rsid w:val="00EC351A"/>
    <w:rsid w:val="00ED03A9"/>
    <w:rsid w:val="00ED1550"/>
    <w:rsid w:val="00ED60E2"/>
    <w:rsid w:val="00EE371B"/>
    <w:rsid w:val="00EF1683"/>
    <w:rsid w:val="00EF3049"/>
    <w:rsid w:val="00EF57B8"/>
    <w:rsid w:val="00F05726"/>
    <w:rsid w:val="00F114B2"/>
    <w:rsid w:val="00F25D92"/>
    <w:rsid w:val="00F3202D"/>
    <w:rsid w:val="00F3354F"/>
    <w:rsid w:val="00F35666"/>
    <w:rsid w:val="00F4476C"/>
    <w:rsid w:val="00F54398"/>
    <w:rsid w:val="00F62BB2"/>
    <w:rsid w:val="00F75233"/>
    <w:rsid w:val="00F77D48"/>
    <w:rsid w:val="00F913EB"/>
    <w:rsid w:val="00FA2824"/>
    <w:rsid w:val="00FA5EA5"/>
    <w:rsid w:val="00FB361F"/>
    <w:rsid w:val="00FD2547"/>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ic.org/events/2nd-international-workshop-on-high-speed-rail-socioeconomic-impacts" TargetMode="External"/><Relationship Id="rId18" Type="http://schemas.openxmlformats.org/officeDocument/2006/relationships/hyperlink" Target="https://wctrs-society.com/wp-content/uploads/2022/03/WCTRS_SIGf2_Call4Abstracts_2022.pdf" TargetMode="External"/><Relationship Id="rId26" Type="http://schemas.openxmlformats.org/officeDocument/2006/relationships/hyperlink" Target="https://www.linkedin.com/in/wctrs-society-17096a207" TargetMode="External"/><Relationship Id="rId39" Type="http://schemas.openxmlformats.org/officeDocument/2006/relationships/image" Target="media/image11.svg"/><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9.jpeg"/><Relationship Id="rId47" Type="http://schemas.openxmlformats.org/officeDocument/2006/relationships/image" Target="media/image12.jpeg"/><Relationship Id="rId50" Type="http://schemas.openxmlformats.org/officeDocument/2006/relationships/hyperlink" Target="https://doi.org/10.1016/j.tranpol.2021.05.005"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ournals.elsevier.com/transportation-research-part-a-policy-and-practice/call-for-papers/call-for-papers-on-the-special-issue-integration-of-passenger-and-freight-transport" TargetMode="External"/><Relationship Id="rId17" Type="http://schemas.openxmlformats.org/officeDocument/2006/relationships/hyperlink" Target="https://www.adb.org/contact/hayashi-yoshitsugu"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s://www.sciencedirect.com/science/article/pii/S0967070X22000592" TargetMode="External"/><Relationship Id="rId2" Type="http://schemas.openxmlformats.org/officeDocument/2006/relationships/numbering" Target="numbering.xml"/><Relationship Id="rId16" Type="http://schemas.openxmlformats.org/officeDocument/2006/relationships/hyperlink" Target="https://www.journals.elsevier.com/renewable-and-sustainable-energy-reviews/call-for-papers/call-for-papers-on-special-issue-in-challenges-and-advances-in-decarbonising-transportation-cat" TargetMode="External"/><Relationship Id="rId20" Type="http://schemas.openxmlformats.org/officeDocument/2006/relationships/image" Target="media/image2.png"/><Relationship Id="rId29" Type="http://schemas.openxmlformats.org/officeDocument/2006/relationships/hyperlink" Target="https://www.facebook.com/pg/wctrs.org/about/?tab=page_info" TargetMode="External"/><Relationship Id="rId41" Type="http://schemas.openxmlformats.org/officeDocument/2006/relationships/hyperlink" Target="mailto:ashishv@iisc.ac.in" TargetMode="External"/><Relationship Id="rId54" Type="http://schemas.openxmlformats.org/officeDocument/2006/relationships/hyperlink" Target="mailto:wctrs@leed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m/e/7th-annual-p3-policy-center-forum-registration-305969802917?msclkid=d07aa3daac5211ec8300cda663690aab"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hyperlink" Target="https://www.journals.elsevier.com/case-studies-on-transport-policy" TargetMode="External"/><Relationship Id="rId5" Type="http://schemas.openxmlformats.org/officeDocument/2006/relationships/webSettings" Target="webSettings.xml"/><Relationship Id="rId15" Type="http://schemas.openxmlformats.org/officeDocument/2006/relationships/hyperlink" Target="https://www.journals.elsevier.com/travel-behaviour-and-society/call-for-papers/post-pandemic-mobility"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image" Target="media/image13.jpeg"/><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7.svg"/><Relationship Id="rId44" Type="http://schemas.openxmlformats.org/officeDocument/2006/relationships/image" Target="media/image10.jpeg"/><Relationship Id="rId52" Type="http://schemas.openxmlformats.org/officeDocument/2006/relationships/hyperlink" Target="https://www.journals.elsevier.com/transport-policy"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frontiersin.org/research-topics/32999/transportation-policies-and-technologies-for-vehicle-emission-reduction-and-energy-efficiency"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wctrs-society.com/membership/" TargetMode="External"/><Relationship Id="rId43" Type="http://schemas.openxmlformats.org/officeDocument/2006/relationships/hyperlink" Target="mailto:gayathrih@iisc.ac.in" TargetMode="External"/><Relationship Id="rId48" Type="http://schemas.openxmlformats.org/officeDocument/2006/relationships/hyperlink" Target="https://floridaltap.org/signal-coordination-timing-development-and-evaluation-2-part-serie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484CE-1DB1-4D77-BFE4-0AA27F8E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2792</Words>
  <Characters>15916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Tina Shield</cp:lastModifiedBy>
  <cp:revision>2</cp:revision>
  <dcterms:created xsi:type="dcterms:W3CDTF">2022-04-07T13:12:00Z</dcterms:created>
  <dcterms:modified xsi:type="dcterms:W3CDTF">2022-04-07T13:12:00Z</dcterms:modified>
</cp:coreProperties>
</file>