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109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40"/>
        <w:gridCol w:w="2929"/>
        <w:gridCol w:w="230"/>
        <w:gridCol w:w="5558"/>
      </w:tblGrid>
      <w:tr w:rsidR="00AB50C9" w14:paraId="1A2FBDDA" w14:textId="77777777" w:rsidTr="00CD593D">
        <w:trPr>
          <w:trHeight w:val="445"/>
        </w:trPr>
        <w:tc>
          <w:tcPr>
            <w:tcW w:w="10957" w:type="dxa"/>
            <w:gridSpan w:val="4"/>
            <w:shd w:val="clear" w:color="auto" w:fill="000099"/>
          </w:tcPr>
          <w:p w14:paraId="552C290D" w14:textId="77777777" w:rsidR="00AB50C9" w:rsidRDefault="00C13CF2" w:rsidP="00B223DE">
            <w:pPr>
              <w:pStyle w:val="VolumeandIssue"/>
              <w:tabs>
                <w:tab w:val="clear" w:pos="10210"/>
                <w:tab w:val="right" w:pos="10524"/>
              </w:tabs>
              <w:jc w:val="center"/>
            </w:pPr>
            <w:r w:rsidRPr="00C13CF2">
              <w:t>WCTRS RESEARCH NEWSLETTER</w:t>
            </w:r>
          </w:p>
        </w:tc>
      </w:tr>
      <w:tr w:rsidR="00AB50C9" w14:paraId="00E71F1C" w14:textId="77777777" w:rsidTr="00CD593D">
        <w:trPr>
          <w:trHeight w:val="1756"/>
        </w:trPr>
        <w:tc>
          <w:tcPr>
            <w:tcW w:w="2240" w:type="dxa"/>
          </w:tcPr>
          <w:p w14:paraId="34931DC7" w14:textId="77777777" w:rsidR="00AB50C9" w:rsidRDefault="00AB50C9">
            <w:pPr>
              <w:rPr>
                <w:noProof/>
              </w:rPr>
            </w:pPr>
            <w:r w:rsidRPr="009063E7">
              <w:rPr>
                <w:b/>
                <w:noProof/>
                <w:color w:val="0070C0"/>
              </w:rPr>
              <w:drawing>
                <wp:inline distT="0" distB="0" distL="0" distR="0" wp14:anchorId="03C70B63" wp14:editId="060C7484">
                  <wp:extent cx="763905" cy="1008355"/>
                  <wp:effectExtent l="0" t="0" r="0" b="0"/>
                  <wp:docPr id="2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3952" cy="1048017"/>
                          </a:xfrm>
                          <a:prstGeom prst="rect">
                            <a:avLst/>
                          </a:prstGeom>
                          <a:noFill/>
                          <a:ln>
                            <a:noFill/>
                          </a:ln>
                        </pic:spPr>
                      </pic:pic>
                    </a:graphicData>
                  </a:graphic>
                </wp:inline>
              </w:drawing>
            </w:r>
          </w:p>
        </w:tc>
        <w:tc>
          <w:tcPr>
            <w:tcW w:w="3159" w:type="dxa"/>
            <w:gridSpan w:val="2"/>
          </w:tcPr>
          <w:p w14:paraId="0AEA1D02"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W</w:t>
            </w:r>
            <w:r w:rsidRPr="00E45351">
              <w:rPr>
                <w:rFonts w:ascii="Arial" w:eastAsia="MS Mincho" w:hAnsi="Arial"/>
                <w:b/>
                <w:bCs/>
                <w:smallCaps/>
                <w:color w:val="0070C0"/>
                <w:sz w:val="22"/>
                <w:szCs w:val="22"/>
                <w:lang w:eastAsia="fr-FR"/>
              </w:rPr>
              <w:t xml:space="preserve">ORLD </w:t>
            </w:r>
          </w:p>
          <w:p w14:paraId="526794AA"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C</w:t>
            </w:r>
            <w:r w:rsidRPr="00E45351">
              <w:rPr>
                <w:rFonts w:ascii="Arial" w:eastAsia="MS Mincho" w:hAnsi="Arial"/>
                <w:b/>
                <w:bCs/>
                <w:smallCaps/>
                <w:color w:val="0070C0"/>
                <w:sz w:val="22"/>
                <w:szCs w:val="22"/>
                <w:lang w:eastAsia="fr-FR"/>
              </w:rPr>
              <w:t xml:space="preserve">ONFERENCE ON </w:t>
            </w:r>
          </w:p>
          <w:p w14:paraId="6ABF2DC6"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T</w:t>
            </w:r>
            <w:r w:rsidRPr="00E45351">
              <w:rPr>
                <w:rFonts w:ascii="Arial" w:eastAsia="MS Mincho" w:hAnsi="Arial"/>
                <w:b/>
                <w:bCs/>
                <w:smallCaps/>
                <w:color w:val="0070C0"/>
                <w:sz w:val="22"/>
                <w:szCs w:val="22"/>
                <w:lang w:eastAsia="fr-FR"/>
              </w:rPr>
              <w:t xml:space="preserve">RANSPORT </w:t>
            </w:r>
          </w:p>
          <w:p w14:paraId="434BF3F9" w14:textId="77777777" w:rsidR="008E0265" w:rsidRPr="00E45351" w:rsidRDefault="008E0265" w:rsidP="00E45351">
            <w:pPr>
              <w:pStyle w:val="Heading2"/>
              <w:spacing w:before="0" w:line="276" w:lineRule="auto"/>
              <w:outlineLvl w:val="1"/>
              <w:rPr>
                <w:rFonts w:ascii="Arial" w:eastAsia="MS Mincho" w:hAnsi="Arial"/>
                <w:b/>
                <w:bCs/>
                <w:smallCaps/>
                <w:color w:val="0070C0"/>
                <w:sz w:val="22"/>
                <w:szCs w:val="22"/>
                <w:lang w:eastAsia="fr-FR"/>
              </w:rPr>
            </w:pPr>
            <w:r w:rsidRPr="00E45351">
              <w:rPr>
                <w:rFonts w:ascii="Arial" w:eastAsia="MS Mincho" w:hAnsi="Arial"/>
                <w:b/>
                <w:bCs/>
                <w:smallCaps/>
                <w:color w:val="0070C0"/>
                <w:sz w:val="24"/>
                <w:szCs w:val="24"/>
                <w:lang w:eastAsia="fr-FR"/>
              </w:rPr>
              <w:t>R</w:t>
            </w:r>
            <w:r w:rsidRPr="00E45351">
              <w:rPr>
                <w:rFonts w:ascii="Arial" w:eastAsia="MS Mincho" w:hAnsi="Arial"/>
                <w:b/>
                <w:bCs/>
                <w:smallCaps/>
                <w:color w:val="0070C0"/>
                <w:sz w:val="22"/>
                <w:szCs w:val="22"/>
                <w:lang w:eastAsia="fr-FR"/>
              </w:rPr>
              <w:t xml:space="preserve">ESEARCH </w:t>
            </w:r>
          </w:p>
          <w:p w14:paraId="53DB78A3" w14:textId="77777777" w:rsidR="008E0265" w:rsidRDefault="008E0265" w:rsidP="00E45351">
            <w:pPr>
              <w:pStyle w:val="Heading2"/>
              <w:spacing w:before="0" w:line="276" w:lineRule="auto"/>
              <w:outlineLvl w:val="1"/>
              <w:rPr>
                <w:noProof/>
              </w:rPr>
            </w:pPr>
            <w:r w:rsidRPr="00E45351">
              <w:rPr>
                <w:rFonts w:ascii="Arial" w:eastAsia="MS Mincho" w:hAnsi="Arial"/>
                <w:b/>
                <w:bCs/>
                <w:smallCaps/>
                <w:color w:val="0070C0"/>
                <w:sz w:val="24"/>
                <w:szCs w:val="24"/>
                <w:lang w:eastAsia="fr-FR"/>
              </w:rPr>
              <w:t>S</w:t>
            </w:r>
            <w:r w:rsidRPr="00E45351">
              <w:rPr>
                <w:rFonts w:ascii="Arial" w:eastAsia="MS Mincho" w:hAnsi="Arial"/>
                <w:b/>
                <w:bCs/>
                <w:smallCaps/>
                <w:color w:val="0070C0"/>
                <w:sz w:val="22"/>
                <w:szCs w:val="22"/>
                <w:lang w:eastAsia="fr-FR"/>
              </w:rPr>
              <w:t>OCIETY</w:t>
            </w:r>
          </w:p>
        </w:tc>
        <w:tc>
          <w:tcPr>
            <w:tcW w:w="5558" w:type="dxa"/>
          </w:tcPr>
          <w:p w14:paraId="25AFF59C" w14:textId="77777777" w:rsidR="00AB50C9" w:rsidRDefault="00D61B0D" w:rsidP="00AB50C9">
            <w:pPr>
              <w:pStyle w:val="Heading2"/>
              <w:spacing w:before="0"/>
              <w:jc w:val="right"/>
              <w:outlineLvl w:val="1"/>
              <w:rPr>
                <w:rFonts w:ascii="Arial" w:eastAsia="MS Mincho" w:hAnsi="Arial"/>
                <w:b/>
                <w:bCs/>
                <w:smallCaps/>
                <w:color w:val="0070C0"/>
                <w:sz w:val="20"/>
                <w:szCs w:val="20"/>
                <w:lang w:eastAsia="fr-FR"/>
              </w:rPr>
            </w:pPr>
            <w:r>
              <w:rPr>
                <w:rFonts w:ascii="Arial" w:eastAsia="MS Mincho" w:hAnsi="Arial"/>
                <w:b/>
                <w:bCs/>
                <w:smallCaps/>
                <w:color w:val="0070C0"/>
                <w:sz w:val="18"/>
                <w:szCs w:val="18"/>
                <w:lang w:eastAsia="fr-FR"/>
              </w:rPr>
              <w:t xml:space="preserve">SECRETARIAT OFFICE OF THE </w:t>
            </w:r>
            <w:r w:rsidRPr="00D61B0D">
              <w:rPr>
                <w:rFonts w:ascii="Arial" w:eastAsia="MS Mincho" w:hAnsi="Arial"/>
                <w:b/>
                <w:bCs/>
                <w:smallCaps/>
                <w:color w:val="0070C0"/>
                <w:sz w:val="20"/>
                <w:szCs w:val="20"/>
                <w:lang w:eastAsia="fr-FR"/>
              </w:rPr>
              <w:t>WCTRS</w:t>
            </w:r>
          </w:p>
          <w:p w14:paraId="6A6E26D4" w14:textId="77777777" w:rsidR="00D61B0D" w:rsidRPr="00D61B0D" w:rsidRDefault="00D61B0D" w:rsidP="00D61B0D">
            <w:pPr>
              <w:jc w:val="right"/>
              <w:rPr>
                <w:color w:val="0070C0"/>
                <w:lang w:eastAsia="fr-FR"/>
              </w:rPr>
            </w:pPr>
            <w:r w:rsidRPr="00D61B0D">
              <w:rPr>
                <w:color w:val="0070C0"/>
                <w:lang w:eastAsia="fr-FR"/>
              </w:rPr>
              <w:t>Institute for Transport Studied</w:t>
            </w:r>
          </w:p>
          <w:p w14:paraId="1ED485F5" w14:textId="77777777" w:rsidR="00D61B0D" w:rsidRPr="00D61B0D" w:rsidRDefault="00D61B0D" w:rsidP="00D61B0D">
            <w:pPr>
              <w:jc w:val="right"/>
              <w:rPr>
                <w:color w:val="0070C0"/>
                <w:lang w:eastAsia="fr-FR"/>
              </w:rPr>
            </w:pPr>
            <w:r w:rsidRPr="00D61B0D">
              <w:rPr>
                <w:color w:val="0070C0"/>
                <w:lang w:eastAsia="fr-FR"/>
              </w:rPr>
              <w:t>The University of Leeds</w:t>
            </w:r>
          </w:p>
          <w:p w14:paraId="5A23D3E8" w14:textId="77777777" w:rsidR="00D61B0D" w:rsidRPr="00D61B0D" w:rsidRDefault="00D61B0D" w:rsidP="00D61B0D">
            <w:pPr>
              <w:jc w:val="right"/>
              <w:rPr>
                <w:color w:val="0070C0"/>
                <w:lang w:eastAsia="fr-FR"/>
              </w:rPr>
            </w:pPr>
            <w:r w:rsidRPr="00D61B0D">
              <w:rPr>
                <w:color w:val="0070C0"/>
                <w:lang w:eastAsia="fr-FR"/>
              </w:rPr>
              <w:t>Leeds, LS2 9JT England</w:t>
            </w:r>
          </w:p>
          <w:p w14:paraId="2B854532" w14:textId="77777777" w:rsidR="00D61B0D" w:rsidRPr="00D61B0D" w:rsidRDefault="00D61B0D" w:rsidP="00D61B0D">
            <w:pPr>
              <w:jc w:val="right"/>
              <w:rPr>
                <w:color w:val="0070C0"/>
                <w:lang w:eastAsia="fr-FR"/>
              </w:rPr>
            </w:pPr>
            <w:r w:rsidRPr="00D61B0D">
              <w:rPr>
                <w:color w:val="0070C0"/>
                <w:lang w:eastAsia="fr-FR"/>
              </w:rPr>
              <w:t xml:space="preserve">Email: </w:t>
            </w:r>
            <w:hyperlink r:id="rId9" w:history="1">
              <w:r w:rsidRPr="00D61B0D">
                <w:rPr>
                  <w:rStyle w:val="Hyperlink"/>
                  <w:color w:val="0070C0"/>
                  <w:lang w:eastAsia="fr-FR"/>
                </w:rPr>
                <w:t>wctrs@leeds.ac.uk</w:t>
              </w:r>
            </w:hyperlink>
          </w:p>
          <w:p w14:paraId="32BC67CE" w14:textId="77777777" w:rsidR="00D61B0D" w:rsidRPr="00D61B0D" w:rsidRDefault="00D61B0D" w:rsidP="00D61B0D">
            <w:pPr>
              <w:jc w:val="right"/>
              <w:rPr>
                <w:lang w:eastAsia="fr-FR"/>
              </w:rPr>
            </w:pPr>
            <w:r w:rsidRPr="00D61B0D">
              <w:rPr>
                <w:color w:val="0070C0"/>
                <w:lang w:eastAsia="fr-FR"/>
              </w:rPr>
              <w:t xml:space="preserve">Website: </w:t>
            </w:r>
            <w:hyperlink r:id="rId10" w:history="1">
              <w:r w:rsidRPr="00D61B0D">
                <w:rPr>
                  <w:rStyle w:val="Hyperlink"/>
                  <w:lang w:eastAsia="fr-FR"/>
                </w:rPr>
                <w:t>www. wctrs-society.com</w:t>
              </w:r>
            </w:hyperlink>
          </w:p>
        </w:tc>
      </w:tr>
      <w:tr w:rsidR="00AB50C9" w14:paraId="28F80513" w14:textId="77777777" w:rsidTr="00CD593D">
        <w:trPr>
          <w:trHeight w:val="463"/>
        </w:trPr>
        <w:tc>
          <w:tcPr>
            <w:tcW w:w="5169" w:type="dxa"/>
            <w:gridSpan w:val="2"/>
            <w:shd w:val="clear" w:color="auto" w:fill="000099"/>
          </w:tcPr>
          <w:p w14:paraId="3DA11D69" w14:textId="1454EBCF" w:rsidR="00AB50C9" w:rsidRPr="00AB50C9" w:rsidRDefault="00D279DC" w:rsidP="00C13CF2">
            <w:pPr>
              <w:pStyle w:val="VolumeandIssue"/>
              <w:jc w:val="left"/>
              <w:rPr>
                <w:rFonts w:ascii="Arial" w:eastAsia="MS Mincho" w:hAnsi="Arial"/>
                <w:b w:val="0"/>
                <w:bCs w:val="0"/>
                <w:smallCaps/>
                <w:color w:val="EEECE1" w:themeColor="background2"/>
                <w:sz w:val="18"/>
                <w:szCs w:val="18"/>
                <w:lang w:eastAsia="fr-FR"/>
              </w:rPr>
            </w:pPr>
            <w:r>
              <w:t>May</w:t>
            </w:r>
            <w:r w:rsidR="00D032AC">
              <w:t xml:space="preserve"> </w:t>
            </w:r>
            <w:r w:rsidR="00CD593D">
              <w:t>5</w:t>
            </w:r>
            <w:r w:rsidR="00AB50C9" w:rsidRPr="00C13CF2">
              <w:t>, 202</w:t>
            </w:r>
            <w:r w:rsidR="004E5ACB">
              <w:t>2</w:t>
            </w:r>
          </w:p>
        </w:tc>
        <w:tc>
          <w:tcPr>
            <w:tcW w:w="5788" w:type="dxa"/>
            <w:gridSpan w:val="2"/>
            <w:shd w:val="clear" w:color="auto" w:fill="000099"/>
          </w:tcPr>
          <w:p w14:paraId="68F20D60" w14:textId="032F6577" w:rsidR="00AB50C9" w:rsidRPr="00C13CF2" w:rsidRDefault="00AB50C9" w:rsidP="00C13CF2">
            <w:pPr>
              <w:pStyle w:val="VolumeandIssue"/>
            </w:pPr>
            <w:r w:rsidRPr="00C13CF2">
              <w:t xml:space="preserve">Volume </w:t>
            </w:r>
            <w:r w:rsidR="00D279DC">
              <w:t>2</w:t>
            </w:r>
            <w:r w:rsidRPr="00C13CF2">
              <w:t xml:space="preserve">, </w:t>
            </w:r>
            <w:r w:rsidR="00031F5E">
              <w:t>I</w:t>
            </w:r>
            <w:r w:rsidRPr="00C13CF2">
              <w:t xml:space="preserve">ssue </w:t>
            </w:r>
            <w:r w:rsidR="00982B27">
              <w:t>1</w:t>
            </w:r>
          </w:p>
        </w:tc>
      </w:tr>
    </w:tbl>
    <w:tbl>
      <w:tblPr>
        <w:tblW w:w="10740" w:type="dxa"/>
        <w:tblLayout w:type="fixed"/>
        <w:tblLook w:val="01E0" w:firstRow="1" w:lastRow="1" w:firstColumn="1" w:lastColumn="1" w:noHBand="0" w:noVBand="0"/>
      </w:tblPr>
      <w:tblGrid>
        <w:gridCol w:w="2802"/>
        <w:gridCol w:w="7938"/>
      </w:tblGrid>
      <w:tr w:rsidR="00927CF0" w:rsidRPr="00927CF0" w14:paraId="64B730F7" w14:textId="77777777" w:rsidTr="007F72D6">
        <w:tc>
          <w:tcPr>
            <w:tcW w:w="2802" w:type="dxa"/>
            <w:shd w:val="clear" w:color="auto" w:fill="0066CC"/>
            <w:vAlign w:val="center"/>
          </w:tcPr>
          <w:p w14:paraId="18ED39BF" w14:textId="09ADFD43" w:rsidR="0058216D" w:rsidRPr="00CD593D" w:rsidRDefault="00CD593D" w:rsidP="00CD593D">
            <w:pPr>
              <w:spacing w:after="0" w:line="240" w:lineRule="auto"/>
              <w:rPr>
                <w:b/>
                <w:bCs/>
                <w:color w:val="FFFF00"/>
                <w:sz w:val="24"/>
                <w:szCs w:val="24"/>
              </w:rPr>
            </w:pPr>
            <w:bookmarkStart w:id="0" w:name="_Hlk67496130"/>
            <w:r w:rsidRPr="00CD593D">
              <w:rPr>
                <w:b/>
                <w:bCs/>
                <w:color w:val="FFFF00"/>
                <w:sz w:val="24"/>
                <w:szCs w:val="24"/>
              </w:rPr>
              <w:t>In this issue</w:t>
            </w:r>
          </w:p>
          <w:p w14:paraId="35575176" w14:textId="0A77416D" w:rsidR="00A6650B" w:rsidRDefault="00CD593D" w:rsidP="00887538">
            <w:pPr>
              <w:pStyle w:val="ListParagraph"/>
              <w:numPr>
                <w:ilvl w:val="0"/>
                <w:numId w:val="4"/>
              </w:numPr>
              <w:spacing w:after="0" w:line="240" w:lineRule="auto"/>
              <w:ind w:left="284"/>
              <w:rPr>
                <w:rStyle w:val="Hyperlink"/>
                <w:color w:val="FFFFFF" w:themeColor="background1"/>
              </w:rPr>
            </w:pPr>
            <w:hyperlink w:anchor="_Message_from_Prof." w:history="1">
              <w:r w:rsidR="00A6650B" w:rsidRPr="002413CB">
                <w:rPr>
                  <w:rStyle w:val="Hyperlink"/>
                  <w:color w:val="FFFFFF" w:themeColor="background1"/>
                </w:rPr>
                <w:t>About the Special Issue on “Shared Urban Mobility Systems in the Global South (SUMS)”</w:t>
              </w:r>
            </w:hyperlink>
          </w:p>
          <w:p w14:paraId="20E9076D" w14:textId="6AEAAC3D" w:rsidR="00A6650B" w:rsidRDefault="00CD593D" w:rsidP="00286266">
            <w:pPr>
              <w:pStyle w:val="ListParagraph"/>
              <w:numPr>
                <w:ilvl w:val="0"/>
                <w:numId w:val="4"/>
              </w:numPr>
              <w:spacing w:after="0" w:line="240" w:lineRule="auto"/>
              <w:ind w:left="284"/>
              <w:rPr>
                <w:rStyle w:val="Hyperlink"/>
                <w:color w:val="FFFFFF" w:themeColor="background1"/>
              </w:rPr>
            </w:pPr>
            <w:hyperlink w:anchor="_International_symposium_on" w:history="1">
              <w:r w:rsidR="00A6650B" w:rsidRPr="002413CB">
                <w:rPr>
                  <w:rStyle w:val="Hyperlink"/>
                  <w:color w:val="FFFFFF" w:themeColor="background1"/>
                </w:rPr>
                <w:t>International symposium on smart vehicle and mobility – SIG C1 Update</w:t>
              </w:r>
            </w:hyperlink>
          </w:p>
          <w:p w14:paraId="15E2D46E" w14:textId="7E4F32FC" w:rsidR="00863FDE" w:rsidRPr="00774FF6" w:rsidRDefault="00774FF6" w:rsidP="00286266">
            <w:pPr>
              <w:pStyle w:val="ListParagraph"/>
              <w:numPr>
                <w:ilvl w:val="0"/>
                <w:numId w:val="4"/>
              </w:numPr>
              <w:spacing w:after="0" w:line="240" w:lineRule="auto"/>
              <w:ind w:left="284"/>
              <w:rPr>
                <w:rStyle w:val="Hyperlink"/>
                <w:color w:val="FFFFFF" w:themeColor="background1"/>
              </w:rPr>
            </w:pPr>
            <w:r w:rsidRPr="00774FF6">
              <w:rPr>
                <w:rStyle w:val="Hyperlink"/>
                <w:color w:val="FFFFFF" w:themeColor="background1"/>
              </w:rPr>
              <w:fldChar w:fldCharType="begin"/>
            </w:r>
            <w:r w:rsidR="002413CB">
              <w:rPr>
                <w:rStyle w:val="Hyperlink"/>
                <w:color w:val="FFFFFF" w:themeColor="background1"/>
              </w:rPr>
              <w:instrText>HYPERLINK  \l "_Impact_of_COVID-19:_1"</w:instrText>
            </w:r>
            <w:r w:rsidRPr="00774FF6">
              <w:rPr>
                <w:rStyle w:val="Hyperlink"/>
                <w:color w:val="FFFFFF" w:themeColor="background1"/>
              </w:rPr>
              <w:fldChar w:fldCharType="separate"/>
            </w:r>
            <w:r w:rsidR="00863FDE" w:rsidRPr="00774FF6">
              <w:rPr>
                <w:rStyle w:val="Hyperlink"/>
                <w:color w:val="FFFFFF" w:themeColor="background1"/>
              </w:rPr>
              <w:t>COVID-19</w:t>
            </w:r>
            <w:r w:rsidR="00C10989" w:rsidRPr="00774FF6">
              <w:rPr>
                <w:rStyle w:val="Hyperlink"/>
                <w:color w:val="FFFFFF" w:themeColor="background1"/>
              </w:rPr>
              <w:t xml:space="preserve"> </w:t>
            </w:r>
            <w:r w:rsidR="00863FDE" w:rsidRPr="00774FF6">
              <w:rPr>
                <w:rStyle w:val="Hyperlink"/>
                <w:color w:val="FFFFFF" w:themeColor="background1"/>
              </w:rPr>
              <w:t>Research article</w:t>
            </w:r>
          </w:p>
          <w:p w14:paraId="012847A8" w14:textId="63237E9A" w:rsidR="0038496F" w:rsidRPr="00180BF9" w:rsidRDefault="00774FF6" w:rsidP="00286266">
            <w:pPr>
              <w:pStyle w:val="ListParagraph"/>
              <w:numPr>
                <w:ilvl w:val="0"/>
                <w:numId w:val="4"/>
              </w:numPr>
              <w:spacing w:after="0" w:line="240" w:lineRule="auto"/>
              <w:ind w:left="284"/>
              <w:rPr>
                <w:rStyle w:val="Hyperlink"/>
                <w:color w:val="FFFFFF" w:themeColor="background1"/>
              </w:rPr>
            </w:pPr>
            <w:r w:rsidRPr="00774FF6">
              <w:rPr>
                <w:rStyle w:val="Hyperlink"/>
                <w:color w:val="FFFFFF" w:themeColor="background1"/>
              </w:rPr>
              <w:fldChar w:fldCharType="end"/>
            </w:r>
            <w:r w:rsidR="00180BF9" w:rsidRPr="00180BF9">
              <w:rPr>
                <w:rStyle w:val="Hyperlink"/>
                <w:color w:val="FFFFFF" w:themeColor="background1"/>
              </w:rPr>
              <w:fldChar w:fldCharType="begin"/>
            </w:r>
            <w:r w:rsidR="002413CB">
              <w:rPr>
                <w:rStyle w:val="Hyperlink"/>
                <w:color w:val="FFFFFF" w:themeColor="background1"/>
              </w:rPr>
              <w:instrText>HYPERLINK  \l "_The_Tale_of"</w:instrText>
            </w:r>
            <w:r w:rsidR="00180BF9" w:rsidRPr="00180BF9">
              <w:rPr>
                <w:rStyle w:val="Hyperlink"/>
                <w:color w:val="FFFFFF" w:themeColor="background1"/>
              </w:rPr>
              <w:fldChar w:fldCharType="separate"/>
            </w:r>
            <w:r w:rsidR="00286266" w:rsidRPr="00180BF9">
              <w:rPr>
                <w:rStyle w:val="Hyperlink"/>
                <w:color w:val="FFFFFF" w:themeColor="background1"/>
              </w:rPr>
              <w:t xml:space="preserve">Membership of the WCTRS </w:t>
            </w:r>
            <w:bookmarkEnd w:id="0"/>
          </w:p>
          <w:p w14:paraId="0151B913" w14:textId="656E1587" w:rsidR="007322C9" w:rsidRDefault="00180BF9" w:rsidP="00180BF9">
            <w:pPr>
              <w:rPr>
                <w:color w:val="FFFF00"/>
              </w:rPr>
            </w:pPr>
            <w:r w:rsidRPr="00180BF9">
              <w:rPr>
                <w:rStyle w:val="Hyperlink"/>
                <w:color w:val="FFFFFF" w:themeColor="background1"/>
              </w:rPr>
              <w:fldChar w:fldCharType="end"/>
            </w:r>
          </w:p>
          <w:p w14:paraId="3735B47E" w14:textId="77777777" w:rsidR="007322C9" w:rsidRDefault="007322C9" w:rsidP="00927CF0">
            <w:pPr>
              <w:spacing w:after="0"/>
              <w:rPr>
                <w:b/>
                <w:bCs/>
                <w:color w:val="FFFF00"/>
              </w:rPr>
            </w:pPr>
          </w:p>
          <w:p w14:paraId="225A19A8" w14:textId="77777777" w:rsidR="007322C9" w:rsidRDefault="007322C9" w:rsidP="00927CF0">
            <w:pPr>
              <w:spacing w:after="0"/>
              <w:rPr>
                <w:b/>
                <w:bCs/>
                <w:color w:val="FFFF00"/>
              </w:rPr>
            </w:pPr>
          </w:p>
          <w:p w14:paraId="7596FF05" w14:textId="77777777" w:rsidR="007322C9" w:rsidRDefault="007322C9" w:rsidP="00927CF0">
            <w:pPr>
              <w:spacing w:after="0"/>
              <w:rPr>
                <w:b/>
                <w:bCs/>
                <w:color w:val="FFFF00"/>
              </w:rPr>
            </w:pPr>
          </w:p>
          <w:p w14:paraId="3CC25D79" w14:textId="77777777" w:rsidR="007322C9" w:rsidRDefault="007322C9" w:rsidP="00927CF0">
            <w:pPr>
              <w:spacing w:after="0"/>
              <w:rPr>
                <w:b/>
                <w:bCs/>
                <w:color w:val="FFFF00"/>
              </w:rPr>
            </w:pPr>
          </w:p>
          <w:p w14:paraId="0788D223" w14:textId="77777777" w:rsidR="007322C9" w:rsidRDefault="007322C9" w:rsidP="00927CF0">
            <w:pPr>
              <w:spacing w:after="0"/>
              <w:rPr>
                <w:b/>
                <w:bCs/>
                <w:color w:val="FFFF00"/>
              </w:rPr>
            </w:pPr>
          </w:p>
          <w:p w14:paraId="26F240C3" w14:textId="77777777" w:rsidR="007322C9" w:rsidRDefault="007322C9" w:rsidP="00927CF0">
            <w:pPr>
              <w:spacing w:after="0"/>
              <w:rPr>
                <w:b/>
                <w:bCs/>
                <w:color w:val="FFFF00"/>
              </w:rPr>
            </w:pPr>
          </w:p>
          <w:p w14:paraId="36AB4D96" w14:textId="77777777" w:rsidR="007322C9" w:rsidRDefault="007322C9" w:rsidP="00927CF0">
            <w:pPr>
              <w:spacing w:after="0"/>
              <w:rPr>
                <w:b/>
                <w:bCs/>
                <w:color w:val="FFFF00"/>
              </w:rPr>
            </w:pPr>
          </w:p>
          <w:p w14:paraId="4F5972CE" w14:textId="77777777" w:rsidR="000A15D0" w:rsidRDefault="000A15D0" w:rsidP="00927CF0">
            <w:pPr>
              <w:spacing w:after="0"/>
              <w:rPr>
                <w:b/>
                <w:bCs/>
                <w:color w:val="FFFF00"/>
              </w:rPr>
            </w:pPr>
          </w:p>
          <w:p w14:paraId="2D427B36" w14:textId="77777777" w:rsidR="005276D0" w:rsidRDefault="005276D0" w:rsidP="00927CF0">
            <w:pPr>
              <w:spacing w:after="0"/>
              <w:rPr>
                <w:b/>
                <w:bCs/>
                <w:color w:val="FFFF00"/>
              </w:rPr>
            </w:pPr>
          </w:p>
          <w:p w14:paraId="09B2292C" w14:textId="25B7B368" w:rsidR="00F62BB2" w:rsidRPr="00407887" w:rsidRDefault="00927CF0" w:rsidP="009000C1">
            <w:pPr>
              <w:spacing w:after="0"/>
              <w:rPr>
                <w:b/>
                <w:bCs/>
                <w:color w:val="FFFF00"/>
              </w:rPr>
            </w:pPr>
            <w:r w:rsidRPr="00927CF0">
              <w:rPr>
                <w:b/>
                <w:bCs/>
                <w:color w:val="FFFF00"/>
              </w:rPr>
              <w:t>Useful Information and links</w:t>
            </w:r>
          </w:p>
          <w:p w14:paraId="7BD0239F" w14:textId="645B1823" w:rsidR="009E0588" w:rsidRDefault="009E0588" w:rsidP="00927CF0">
            <w:pPr>
              <w:spacing w:after="0"/>
              <w:rPr>
                <w:color w:val="B8CCE4" w:themeColor="accent1" w:themeTint="66"/>
              </w:rPr>
            </w:pPr>
          </w:p>
          <w:p w14:paraId="15B9E670" w14:textId="76108689" w:rsidR="001654E4" w:rsidRPr="001654E4" w:rsidRDefault="00407887" w:rsidP="00927CF0">
            <w:pPr>
              <w:spacing w:after="0"/>
              <w:rPr>
                <w:b/>
                <w:bCs/>
                <w:color w:val="FFFFFF" w:themeColor="background1"/>
              </w:rPr>
            </w:pPr>
            <w:r>
              <w:rPr>
                <w:b/>
                <w:bCs/>
                <w:color w:val="FFFFFF" w:themeColor="background1"/>
              </w:rPr>
              <w:t>1</w:t>
            </w:r>
            <w:r w:rsidR="001654E4">
              <w:rPr>
                <w:b/>
                <w:bCs/>
                <w:color w:val="FFFFFF" w:themeColor="background1"/>
              </w:rPr>
              <w:t xml:space="preserve">. </w:t>
            </w:r>
            <w:r w:rsidR="001654E4" w:rsidRPr="001654E4">
              <w:rPr>
                <w:b/>
                <w:bCs/>
                <w:color w:val="FFFFFF" w:themeColor="background1"/>
              </w:rPr>
              <w:t>Call for abstracts: 2nd International Workshop on High-speed Rail Socioeconomic Impacts, Online 13-14 Sept 2022</w:t>
            </w:r>
          </w:p>
          <w:p w14:paraId="662C163A" w14:textId="09E9F297" w:rsidR="001654E4" w:rsidRPr="00337E79" w:rsidRDefault="001654E4" w:rsidP="001654E4">
            <w:pPr>
              <w:spacing w:after="0"/>
              <w:rPr>
                <w:b/>
                <w:bCs/>
                <w:i/>
                <w:iCs/>
                <w:color w:val="FF0000"/>
              </w:rPr>
            </w:pPr>
            <w:r>
              <w:rPr>
                <w:color w:val="B8CCE4" w:themeColor="accent1" w:themeTint="66"/>
              </w:rPr>
              <w:t>Abstract</w:t>
            </w:r>
            <w:r w:rsidRPr="00337E79">
              <w:rPr>
                <w:color w:val="B8CCE4" w:themeColor="accent1" w:themeTint="66"/>
              </w:rPr>
              <w:t xml:space="preserve"> submission deadline: </w:t>
            </w:r>
            <w:r>
              <w:rPr>
                <w:b/>
                <w:bCs/>
                <w:i/>
                <w:iCs/>
                <w:color w:val="FF0000"/>
              </w:rPr>
              <w:t>15 M</w:t>
            </w:r>
            <w:r w:rsidRPr="00337E79">
              <w:rPr>
                <w:b/>
                <w:bCs/>
                <w:i/>
                <w:iCs/>
                <w:color w:val="FF0000"/>
              </w:rPr>
              <w:t>ay 2022</w:t>
            </w:r>
          </w:p>
          <w:p w14:paraId="445DAE73" w14:textId="770D9126" w:rsidR="001654E4" w:rsidRPr="00337E79" w:rsidRDefault="001654E4" w:rsidP="001654E4">
            <w:pPr>
              <w:spacing w:after="0"/>
              <w:rPr>
                <w:color w:val="B8CCE4" w:themeColor="accent1" w:themeTint="66"/>
              </w:rPr>
            </w:pPr>
            <w:r w:rsidRPr="00337E79">
              <w:rPr>
                <w:color w:val="B8CCE4" w:themeColor="accent1" w:themeTint="66"/>
              </w:rPr>
              <w:lastRenderedPageBreak/>
              <w:t>For details, visit:</w:t>
            </w:r>
            <w:hyperlink r:id="rId11" w:history="1">
              <w:r w:rsidRPr="007F31AC">
                <w:rPr>
                  <w:rStyle w:val="Hyperlink"/>
                  <w:color w:val="EEECE1" w:themeColor="background2"/>
                </w:rPr>
                <w:t xml:space="preserve"> link</w:t>
              </w:r>
            </w:hyperlink>
          </w:p>
          <w:p w14:paraId="33B224E0" w14:textId="77777777" w:rsidR="001654E4" w:rsidRDefault="001654E4" w:rsidP="00927CF0">
            <w:pPr>
              <w:spacing w:after="0"/>
              <w:rPr>
                <w:color w:val="B8CCE4" w:themeColor="accent1" w:themeTint="66"/>
              </w:rPr>
            </w:pPr>
          </w:p>
          <w:p w14:paraId="0AEC3A1C" w14:textId="4DD33FEA" w:rsidR="00DC7D98" w:rsidRDefault="00407887" w:rsidP="00927CF0">
            <w:pPr>
              <w:spacing w:after="0"/>
              <w:rPr>
                <w:b/>
                <w:bCs/>
                <w:color w:val="FFFFFF" w:themeColor="background1"/>
              </w:rPr>
            </w:pPr>
            <w:r>
              <w:rPr>
                <w:b/>
                <w:bCs/>
                <w:color w:val="FFFFFF" w:themeColor="background1"/>
              </w:rPr>
              <w:t>2</w:t>
            </w:r>
            <w:r w:rsidR="001654E4">
              <w:rPr>
                <w:b/>
                <w:bCs/>
                <w:color w:val="FFFFFF" w:themeColor="background1"/>
              </w:rPr>
              <w:t xml:space="preserve">. </w:t>
            </w:r>
            <w:r w:rsidR="00DC7D98" w:rsidRPr="00DC7D98">
              <w:rPr>
                <w:b/>
                <w:bCs/>
                <w:color w:val="FFFFFF" w:themeColor="background1"/>
              </w:rPr>
              <w:t>Call for papers: Special issue on Transportation Policies and Technologies for Vehicle Emission Reduction and Energy Efficiency in Frontiers in Future Transportation</w:t>
            </w:r>
          </w:p>
          <w:p w14:paraId="28D0FF03" w14:textId="2EFB71F4" w:rsidR="00DC7D98" w:rsidRPr="00337E79" w:rsidRDefault="00DC7D98" w:rsidP="00DC7D98">
            <w:pPr>
              <w:spacing w:after="0"/>
              <w:rPr>
                <w:b/>
                <w:bCs/>
                <w:i/>
                <w:iCs/>
                <w:color w:val="FF0000"/>
              </w:rPr>
            </w:pPr>
            <w:r>
              <w:rPr>
                <w:color w:val="B8CCE4" w:themeColor="accent1" w:themeTint="66"/>
              </w:rPr>
              <w:t>Abstract</w:t>
            </w:r>
            <w:r w:rsidRPr="00337E79">
              <w:rPr>
                <w:color w:val="B8CCE4" w:themeColor="accent1" w:themeTint="66"/>
              </w:rPr>
              <w:t xml:space="preserve"> submission deadline: </w:t>
            </w:r>
            <w:r w:rsidR="001654E4">
              <w:rPr>
                <w:b/>
                <w:bCs/>
                <w:i/>
                <w:iCs/>
                <w:color w:val="FF0000"/>
              </w:rPr>
              <w:t>17 M</w:t>
            </w:r>
            <w:r w:rsidR="001654E4" w:rsidRPr="00337E79">
              <w:rPr>
                <w:b/>
                <w:bCs/>
                <w:i/>
                <w:iCs/>
                <w:color w:val="FF0000"/>
              </w:rPr>
              <w:t>ay</w:t>
            </w:r>
            <w:r w:rsidRPr="00337E79">
              <w:rPr>
                <w:b/>
                <w:bCs/>
                <w:i/>
                <w:iCs/>
                <w:color w:val="FF0000"/>
              </w:rPr>
              <w:t xml:space="preserve"> 2022</w:t>
            </w:r>
          </w:p>
          <w:p w14:paraId="74D3D6C0" w14:textId="299E4E6B" w:rsidR="00DC7D98" w:rsidRPr="00337E79" w:rsidRDefault="00DC7D98" w:rsidP="00DC7D98">
            <w:pPr>
              <w:spacing w:after="0"/>
              <w:rPr>
                <w:color w:val="B8CCE4" w:themeColor="accent1" w:themeTint="66"/>
              </w:rPr>
            </w:pPr>
            <w:r w:rsidRPr="00337E79">
              <w:rPr>
                <w:color w:val="B8CCE4" w:themeColor="accent1" w:themeTint="66"/>
              </w:rPr>
              <w:t xml:space="preserve">For details, visit: </w:t>
            </w:r>
            <w:hyperlink r:id="rId12" w:history="1">
              <w:r w:rsidRPr="00337E79">
                <w:rPr>
                  <w:rStyle w:val="Hyperlink"/>
                  <w:color w:val="EEECE1" w:themeColor="background2"/>
                </w:rPr>
                <w:t>link</w:t>
              </w:r>
            </w:hyperlink>
          </w:p>
          <w:p w14:paraId="1BC9918D" w14:textId="77777777" w:rsidR="00DC7D98" w:rsidRPr="00DC7D98" w:rsidRDefault="00DC7D98" w:rsidP="00927CF0">
            <w:pPr>
              <w:spacing w:after="0"/>
              <w:rPr>
                <w:b/>
                <w:bCs/>
                <w:color w:val="FFFFFF" w:themeColor="background1"/>
              </w:rPr>
            </w:pPr>
          </w:p>
          <w:p w14:paraId="271AE157" w14:textId="29CD8E36" w:rsidR="001F3ADA" w:rsidRPr="00337E79" w:rsidRDefault="00407887" w:rsidP="00927CF0">
            <w:pPr>
              <w:spacing w:after="0"/>
              <w:rPr>
                <w:b/>
                <w:bCs/>
                <w:color w:val="FFFFFF" w:themeColor="background1"/>
              </w:rPr>
            </w:pPr>
            <w:r>
              <w:rPr>
                <w:b/>
                <w:bCs/>
                <w:color w:val="FFFFFF" w:themeColor="background1"/>
              </w:rPr>
              <w:t>3</w:t>
            </w:r>
            <w:r w:rsidR="00337E79" w:rsidRPr="00337E79">
              <w:rPr>
                <w:b/>
                <w:bCs/>
                <w:color w:val="FFFFFF" w:themeColor="background1"/>
              </w:rPr>
              <w:t>. Call for articles for a Special Issue of Travel Behaviour &amp; Society: ‘Post-pandemic mobility’.</w:t>
            </w:r>
          </w:p>
          <w:p w14:paraId="4D439069" w14:textId="1EF627B4" w:rsidR="001F3ADA" w:rsidRPr="00337E79" w:rsidRDefault="00337E79" w:rsidP="00927CF0">
            <w:pPr>
              <w:spacing w:after="0"/>
              <w:rPr>
                <w:b/>
                <w:bCs/>
                <w:i/>
                <w:iCs/>
                <w:color w:val="FF0000"/>
              </w:rPr>
            </w:pPr>
            <w:r w:rsidRPr="00337E79">
              <w:rPr>
                <w:color w:val="B8CCE4" w:themeColor="accent1" w:themeTint="66"/>
              </w:rPr>
              <w:t xml:space="preserve">Full paper submission deadline: </w:t>
            </w:r>
            <w:r w:rsidR="001654E4">
              <w:rPr>
                <w:b/>
                <w:bCs/>
                <w:i/>
                <w:iCs/>
                <w:color w:val="FF0000"/>
              </w:rPr>
              <w:t>31 M</w:t>
            </w:r>
            <w:r w:rsidRPr="00337E79">
              <w:rPr>
                <w:b/>
                <w:bCs/>
                <w:i/>
                <w:iCs/>
                <w:color w:val="FF0000"/>
              </w:rPr>
              <w:t>ay 2022</w:t>
            </w:r>
          </w:p>
          <w:p w14:paraId="77E4D98A" w14:textId="0EF1F714" w:rsidR="00337E79" w:rsidRDefault="00337E79" w:rsidP="00927CF0">
            <w:pPr>
              <w:spacing w:after="0"/>
              <w:rPr>
                <w:rStyle w:val="Hyperlink"/>
                <w:color w:val="EEECE1" w:themeColor="background2"/>
              </w:rPr>
            </w:pPr>
            <w:r w:rsidRPr="00337E79">
              <w:rPr>
                <w:color w:val="B8CCE4" w:themeColor="accent1" w:themeTint="66"/>
              </w:rPr>
              <w:t xml:space="preserve">For details, visit: </w:t>
            </w:r>
            <w:hyperlink r:id="rId13" w:history="1">
              <w:r w:rsidRPr="00337E79">
                <w:rPr>
                  <w:rStyle w:val="Hyperlink"/>
                  <w:color w:val="EEECE1" w:themeColor="background2"/>
                </w:rPr>
                <w:t>link</w:t>
              </w:r>
            </w:hyperlink>
          </w:p>
          <w:p w14:paraId="73A07FDF" w14:textId="6F568465" w:rsidR="003F6612" w:rsidRDefault="003F6612" w:rsidP="00927CF0">
            <w:pPr>
              <w:spacing w:after="0"/>
              <w:rPr>
                <w:rStyle w:val="Hyperlink"/>
                <w:color w:val="EEECE1" w:themeColor="background2"/>
              </w:rPr>
            </w:pPr>
          </w:p>
          <w:p w14:paraId="65221698" w14:textId="133BEADF" w:rsidR="003F6612" w:rsidRDefault="00407887" w:rsidP="003F6612">
            <w:pPr>
              <w:spacing w:after="0"/>
              <w:rPr>
                <w:b/>
                <w:bCs/>
                <w:color w:val="FFFFFF" w:themeColor="background1"/>
              </w:rPr>
            </w:pPr>
            <w:r>
              <w:rPr>
                <w:b/>
                <w:bCs/>
                <w:color w:val="FFFFFF" w:themeColor="background1"/>
              </w:rPr>
              <w:t>4</w:t>
            </w:r>
            <w:r w:rsidR="003F6612" w:rsidRPr="003F6612">
              <w:rPr>
                <w:b/>
                <w:bCs/>
                <w:color w:val="FFFFFF" w:themeColor="background1"/>
              </w:rPr>
              <w:t>. Urban Logistics Summer School 2022</w:t>
            </w:r>
            <w:r w:rsidR="003F6612">
              <w:rPr>
                <w:b/>
                <w:bCs/>
                <w:color w:val="FFFFFF" w:themeColor="background1"/>
              </w:rPr>
              <w:t xml:space="preserve"> from </w:t>
            </w:r>
            <w:r w:rsidR="003F6612" w:rsidRPr="003F6612">
              <w:rPr>
                <w:b/>
                <w:bCs/>
                <w:color w:val="FFFFFF" w:themeColor="background1"/>
              </w:rPr>
              <w:t>16-26 August 2022, Antwerp, Belgium</w:t>
            </w:r>
          </w:p>
          <w:p w14:paraId="43186A14" w14:textId="0BBDCDCD" w:rsidR="003F6612" w:rsidRPr="003F6612" w:rsidRDefault="003F6612" w:rsidP="003F6612">
            <w:pPr>
              <w:spacing w:after="0"/>
              <w:rPr>
                <w:b/>
                <w:bCs/>
                <w:color w:val="FFFFFF" w:themeColor="background1"/>
              </w:rPr>
            </w:pPr>
            <w:r w:rsidRPr="003F6612">
              <w:rPr>
                <w:color w:val="B8CCE4" w:themeColor="accent1" w:themeTint="66"/>
              </w:rPr>
              <w:t>Deadline:</w:t>
            </w:r>
            <w:r w:rsidRPr="003F6612">
              <w:rPr>
                <w:b/>
                <w:bCs/>
                <w:color w:val="FFFFFF" w:themeColor="background1"/>
              </w:rPr>
              <w:t xml:space="preserve"> </w:t>
            </w:r>
            <w:r w:rsidRPr="003F6612">
              <w:rPr>
                <w:b/>
                <w:bCs/>
                <w:i/>
                <w:iCs/>
                <w:color w:val="FF0000"/>
              </w:rPr>
              <w:t>1 June 2022</w:t>
            </w:r>
          </w:p>
          <w:p w14:paraId="395477A3" w14:textId="0100A969" w:rsidR="003F6612" w:rsidRDefault="003F6612" w:rsidP="003F6612">
            <w:pPr>
              <w:spacing w:after="0"/>
              <w:rPr>
                <w:rStyle w:val="Hyperlink"/>
                <w:color w:val="EEECE1" w:themeColor="background2"/>
              </w:rPr>
            </w:pPr>
            <w:r w:rsidRPr="00337E79">
              <w:rPr>
                <w:color w:val="B8CCE4" w:themeColor="accent1" w:themeTint="66"/>
              </w:rPr>
              <w:t xml:space="preserve">For details, visit: </w:t>
            </w:r>
            <w:hyperlink r:id="rId14" w:history="1">
              <w:r w:rsidRPr="00337E79">
                <w:rPr>
                  <w:rStyle w:val="Hyperlink"/>
                  <w:color w:val="EEECE1" w:themeColor="background2"/>
                </w:rPr>
                <w:t>link</w:t>
              </w:r>
            </w:hyperlink>
          </w:p>
          <w:p w14:paraId="3407E2C3" w14:textId="638D2E35" w:rsidR="001F3ADA" w:rsidRDefault="001F3ADA" w:rsidP="00927CF0">
            <w:pPr>
              <w:spacing w:after="0"/>
            </w:pPr>
          </w:p>
          <w:p w14:paraId="43C22B83" w14:textId="3D7D7FF7" w:rsidR="003443B9" w:rsidRPr="003443B9" w:rsidRDefault="00407887" w:rsidP="003443B9">
            <w:pPr>
              <w:spacing w:after="0"/>
              <w:rPr>
                <w:b/>
                <w:bCs/>
                <w:color w:val="FFFFFF" w:themeColor="background1"/>
              </w:rPr>
            </w:pPr>
            <w:r>
              <w:rPr>
                <w:b/>
                <w:bCs/>
                <w:color w:val="FFFFFF" w:themeColor="background1"/>
              </w:rPr>
              <w:t>5</w:t>
            </w:r>
            <w:r w:rsidR="003443B9" w:rsidRPr="003443B9">
              <w:rPr>
                <w:b/>
                <w:bCs/>
                <w:color w:val="FFFFFF" w:themeColor="background1"/>
              </w:rPr>
              <w:t>.</w:t>
            </w:r>
            <w:r w:rsidR="003443B9">
              <w:rPr>
                <w:b/>
                <w:bCs/>
                <w:color w:val="FFFFFF" w:themeColor="background1"/>
              </w:rPr>
              <w:t xml:space="preserve"> </w:t>
            </w:r>
            <w:r w:rsidR="003443B9" w:rsidRPr="003443B9">
              <w:rPr>
                <w:b/>
                <w:bCs/>
                <w:color w:val="FFFFFF" w:themeColor="background1"/>
              </w:rPr>
              <w:t>Call for papers: Special Issue, “Challenges and Advances in decarbonising Transportation (CAT)” for Renewable &amp; Sustainable Energy Reviews</w:t>
            </w:r>
          </w:p>
          <w:p w14:paraId="0B0C2419" w14:textId="77777777" w:rsidR="003443B9" w:rsidRDefault="003443B9" w:rsidP="003443B9">
            <w:pPr>
              <w:spacing w:after="0"/>
              <w:rPr>
                <w:b/>
                <w:bCs/>
                <w:i/>
                <w:iCs/>
                <w:color w:val="FF0000"/>
              </w:rPr>
            </w:pPr>
            <w:r>
              <w:rPr>
                <w:color w:val="B8CCE4" w:themeColor="accent1" w:themeTint="66"/>
              </w:rPr>
              <w:t>D</w:t>
            </w:r>
            <w:r w:rsidRPr="009E0588">
              <w:rPr>
                <w:color w:val="B8CCE4" w:themeColor="accent1" w:themeTint="66"/>
              </w:rPr>
              <w:t xml:space="preserve">eadline for </w:t>
            </w:r>
            <w:r>
              <w:rPr>
                <w:color w:val="B8CCE4" w:themeColor="accent1" w:themeTint="66"/>
              </w:rPr>
              <w:t xml:space="preserve">paper </w:t>
            </w:r>
            <w:r w:rsidRPr="009E0588">
              <w:rPr>
                <w:color w:val="B8CCE4" w:themeColor="accent1" w:themeTint="66"/>
              </w:rPr>
              <w:t>submission</w:t>
            </w:r>
            <w:r>
              <w:rPr>
                <w:color w:val="B8CCE4" w:themeColor="accent1" w:themeTint="66"/>
              </w:rPr>
              <w:t xml:space="preserve">: </w:t>
            </w:r>
            <w:r w:rsidRPr="009E0588">
              <w:rPr>
                <w:color w:val="B8CCE4" w:themeColor="accent1" w:themeTint="66"/>
              </w:rPr>
              <w:t xml:space="preserve"> </w:t>
            </w:r>
            <w:r>
              <w:rPr>
                <w:b/>
                <w:bCs/>
                <w:i/>
                <w:iCs/>
                <w:color w:val="FF0000"/>
              </w:rPr>
              <w:t>1</w:t>
            </w:r>
            <w:r w:rsidRPr="009E0588">
              <w:rPr>
                <w:b/>
                <w:bCs/>
                <w:i/>
                <w:iCs/>
                <w:color w:val="FF0000"/>
              </w:rPr>
              <w:t xml:space="preserve"> </w:t>
            </w:r>
            <w:r>
              <w:rPr>
                <w:b/>
                <w:bCs/>
                <w:i/>
                <w:iCs/>
                <w:color w:val="FF0000"/>
              </w:rPr>
              <w:t>June</w:t>
            </w:r>
            <w:r w:rsidRPr="009E0588">
              <w:rPr>
                <w:b/>
                <w:bCs/>
                <w:i/>
                <w:iCs/>
                <w:color w:val="FF0000"/>
              </w:rPr>
              <w:t xml:space="preserve"> 2022</w:t>
            </w:r>
          </w:p>
          <w:p w14:paraId="6BD18EF3" w14:textId="77777777" w:rsidR="003443B9" w:rsidRDefault="003443B9" w:rsidP="003443B9">
            <w:pPr>
              <w:spacing w:after="0"/>
              <w:rPr>
                <w:rStyle w:val="Hyperlink"/>
                <w:color w:val="FFFFFF" w:themeColor="background1"/>
              </w:rPr>
            </w:pPr>
            <w:r w:rsidRPr="00903745">
              <w:rPr>
                <w:color w:val="B8CCE4" w:themeColor="accent1" w:themeTint="66"/>
              </w:rPr>
              <w:t>For details, visit:</w:t>
            </w:r>
            <w:r>
              <w:rPr>
                <w:b/>
                <w:bCs/>
                <w:color w:val="FFFFFF" w:themeColor="background1"/>
              </w:rPr>
              <w:t xml:space="preserve"> </w:t>
            </w:r>
            <w:hyperlink r:id="rId15" w:history="1">
              <w:r w:rsidRPr="009E0588">
                <w:rPr>
                  <w:rStyle w:val="Hyperlink"/>
                  <w:color w:val="FFFFFF" w:themeColor="background1"/>
                </w:rPr>
                <w:t>link</w:t>
              </w:r>
            </w:hyperlink>
          </w:p>
          <w:p w14:paraId="3A32A3C9" w14:textId="77777777" w:rsidR="003443B9" w:rsidRDefault="003443B9" w:rsidP="00927CF0">
            <w:pPr>
              <w:spacing w:after="0"/>
            </w:pPr>
          </w:p>
          <w:p w14:paraId="22C13E5C" w14:textId="1076C871" w:rsidR="009E0588" w:rsidRDefault="00407887" w:rsidP="00927CF0">
            <w:pPr>
              <w:spacing w:after="0"/>
              <w:rPr>
                <w:b/>
                <w:bCs/>
                <w:color w:val="FFFFFF" w:themeColor="background1"/>
              </w:rPr>
            </w:pPr>
            <w:r>
              <w:rPr>
                <w:b/>
                <w:bCs/>
                <w:color w:val="FFFFFF" w:themeColor="background1"/>
              </w:rPr>
              <w:t>6</w:t>
            </w:r>
            <w:r w:rsidR="009E0588" w:rsidRPr="009E0588">
              <w:rPr>
                <w:b/>
                <w:bCs/>
                <w:color w:val="FFFFFF" w:themeColor="background1"/>
              </w:rPr>
              <w:t xml:space="preserve">. Publications by SIG A4-Handbook on High-Speed Rail and Quality of Life and </w:t>
            </w:r>
            <w:r w:rsidR="009E0588" w:rsidRPr="009E0588">
              <w:rPr>
                <w:b/>
                <w:bCs/>
                <w:color w:val="FFFFFF" w:themeColor="background1"/>
              </w:rPr>
              <w:lastRenderedPageBreak/>
              <w:t>Frontiers in High-Speed Rail Development</w:t>
            </w:r>
          </w:p>
          <w:p w14:paraId="202C7EF7" w14:textId="77777777" w:rsidR="009E0588" w:rsidRDefault="009E0588" w:rsidP="00927CF0">
            <w:pPr>
              <w:spacing w:after="0"/>
              <w:rPr>
                <w:color w:val="B8CCE4" w:themeColor="accent1" w:themeTint="66"/>
              </w:rPr>
            </w:pPr>
            <w:r w:rsidRPr="009E0588">
              <w:rPr>
                <w:color w:val="B8CCE4" w:themeColor="accent1" w:themeTint="66"/>
              </w:rPr>
              <w:t xml:space="preserve">Both books are free to download. </w:t>
            </w:r>
          </w:p>
          <w:p w14:paraId="6D31AC55" w14:textId="28592139" w:rsidR="009E0588" w:rsidRPr="009E0588" w:rsidRDefault="009E0588" w:rsidP="00927CF0">
            <w:pPr>
              <w:spacing w:after="0"/>
              <w:rPr>
                <w:b/>
                <w:bCs/>
                <w:color w:val="FFFFFF" w:themeColor="background1"/>
              </w:rPr>
            </w:pPr>
            <w:r w:rsidRPr="009E0588">
              <w:rPr>
                <w:color w:val="B8CCE4" w:themeColor="accent1" w:themeTint="66"/>
              </w:rPr>
              <w:t>F</w:t>
            </w:r>
            <w:r>
              <w:rPr>
                <w:color w:val="B8CCE4" w:themeColor="accent1" w:themeTint="66"/>
              </w:rPr>
              <w:t>or</w:t>
            </w:r>
            <w:r w:rsidRPr="009E0588">
              <w:rPr>
                <w:color w:val="B8CCE4" w:themeColor="accent1" w:themeTint="66"/>
              </w:rPr>
              <w:t xml:space="preserve"> details</w:t>
            </w:r>
            <w:r>
              <w:rPr>
                <w:color w:val="B8CCE4" w:themeColor="accent1" w:themeTint="66"/>
              </w:rPr>
              <w:t xml:space="preserve">, visit: </w:t>
            </w:r>
            <w:hyperlink r:id="rId16" w:history="1">
              <w:r w:rsidRPr="009E0588">
                <w:rPr>
                  <w:rStyle w:val="Hyperlink"/>
                  <w:color w:val="FFFFFF" w:themeColor="background1"/>
                </w:rPr>
                <w:t>link</w:t>
              </w:r>
            </w:hyperlink>
            <w:r w:rsidRPr="009E0588">
              <w:rPr>
                <w:b/>
                <w:bCs/>
                <w:color w:val="FFFFFF" w:themeColor="background1"/>
              </w:rPr>
              <w:t xml:space="preserve"> </w:t>
            </w:r>
          </w:p>
          <w:p w14:paraId="2D932BC8" w14:textId="06F41C9C" w:rsidR="001F3ADA" w:rsidRDefault="001F3ADA" w:rsidP="00927CF0">
            <w:pPr>
              <w:spacing w:after="0"/>
            </w:pPr>
          </w:p>
          <w:p w14:paraId="5DFA39ED" w14:textId="320FAC63" w:rsidR="003443B9" w:rsidRPr="005624CC" w:rsidRDefault="00407887" w:rsidP="00927CF0">
            <w:pPr>
              <w:spacing w:after="0"/>
              <w:rPr>
                <w:b/>
                <w:bCs/>
                <w:color w:val="FFFFFF" w:themeColor="background1"/>
              </w:rPr>
            </w:pPr>
            <w:r>
              <w:rPr>
                <w:b/>
                <w:bCs/>
                <w:color w:val="FFFFFF" w:themeColor="background1"/>
              </w:rPr>
              <w:t>7</w:t>
            </w:r>
            <w:r w:rsidR="001654E4">
              <w:rPr>
                <w:b/>
                <w:bCs/>
                <w:color w:val="FFFFFF" w:themeColor="background1"/>
              </w:rPr>
              <w:t xml:space="preserve">. </w:t>
            </w:r>
            <w:r w:rsidR="005624CC" w:rsidRPr="005624CC">
              <w:rPr>
                <w:b/>
                <w:bCs/>
                <w:color w:val="FFFFFF" w:themeColor="background1"/>
              </w:rPr>
              <w:t>Call for abstracts: International Workshop: Ambitiously decarbonizing Freight and Passenger Transport and supporting Nationally Determined Contributions (NDC)</w:t>
            </w:r>
          </w:p>
          <w:p w14:paraId="3690EAAF" w14:textId="58FBA9A1" w:rsidR="001654E4" w:rsidRPr="00337E79" w:rsidRDefault="001654E4" w:rsidP="001654E4">
            <w:pPr>
              <w:spacing w:after="0"/>
              <w:rPr>
                <w:b/>
                <w:bCs/>
                <w:i/>
                <w:iCs/>
                <w:color w:val="FF0000"/>
              </w:rPr>
            </w:pPr>
            <w:r>
              <w:rPr>
                <w:color w:val="B8CCE4" w:themeColor="accent1" w:themeTint="66"/>
              </w:rPr>
              <w:t>Abstract</w:t>
            </w:r>
            <w:r w:rsidRPr="00337E79">
              <w:rPr>
                <w:color w:val="B8CCE4" w:themeColor="accent1" w:themeTint="66"/>
              </w:rPr>
              <w:t xml:space="preserve"> submission deadline: </w:t>
            </w:r>
            <w:r>
              <w:rPr>
                <w:b/>
                <w:bCs/>
                <w:i/>
                <w:iCs/>
                <w:color w:val="FF0000"/>
              </w:rPr>
              <w:t>17 June</w:t>
            </w:r>
            <w:r w:rsidRPr="00337E79">
              <w:rPr>
                <w:b/>
                <w:bCs/>
                <w:i/>
                <w:iCs/>
                <w:color w:val="FF0000"/>
              </w:rPr>
              <w:t xml:space="preserve"> 2022</w:t>
            </w:r>
          </w:p>
          <w:p w14:paraId="7087FF88" w14:textId="2D27A113" w:rsidR="001654E4" w:rsidRPr="00337E79" w:rsidRDefault="001654E4" w:rsidP="001654E4">
            <w:pPr>
              <w:spacing w:after="0"/>
              <w:rPr>
                <w:color w:val="B8CCE4" w:themeColor="accent1" w:themeTint="66"/>
              </w:rPr>
            </w:pPr>
            <w:r w:rsidRPr="00337E79">
              <w:rPr>
                <w:color w:val="B8CCE4" w:themeColor="accent1" w:themeTint="66"/>
              </w:rPr>
              <w:t xml:space="preserve">For details, visit: </w:t>
            </w:r>
            <w:hyperlink r:id="rId17" w:history="1">
              <w:r w:rsidRPr="00337E79">
                <w:rPr>
                  <w:rStyle w:val="Hyperlink"/>
                  <w:color w:val="EEECE1" w:themeColor="background2"/>
                </w:rPr>
                <w:t>link</w:t>
              </w:r>
            </w:hyperlink>
          </w:p>
          <w:p w14:paraId="45C5607A" w14:textId="4012F0B4" w:rsidR="00046AB6" w:rsidRDefault="00046AB6" w:rsidP="00927CF0">
            <w:pPr>
              <w:spacing w:after="0"/>
              <w:rPr>
                <w:b/>
                <w:bCs/>
              </w:rPr>
            </w:pPr>
          </w:p>
          <w:p w14:paraId="31A8EEB3" w14:textId="44CECBE3" w:rsidR="00046AB6" w:rsidRPr="003F6612" w:rsidRDefault="00407887" w:rsidP="00927CF0">
            <w:pPr>
              <w:spacing w:after="0"/>
              <w:rPr>
                <w:b/>
                <w:bCs/>
                <w:color w:val="FFFFFF" w:themeColor="background1"/>
              </w:rPr>
            </w:pPr>
            <w:r>
              <w:rPr>
                <w:b/>
                <w:bCs/>
                <w:color w:val="FFFFFF" w:themeColor="background1"/>
              </w:rPr>
              <w:t>8</w:t>
            </w:r>
            <w:r w:rsidR="003F6612" w:rsidRPr="003F6612">
              <w:rPr>
                <w:b/>
                <w:bCs/>
                <w:color w:val="FFFFFF" w:themeColor="background1"/>
              </w:rPr>
              <w:t>. Call for papers: Special Issue on Place-Based Decarbonisation</w:t>
            </w:r>
          </w:p>
          <w:p w14:paraId="23924F29" w14:textId="44FA1FCD" w:rsidR="00046AB6" w:rsidRPr="003F6612" w:rsidRDefault="003F6612" w:rsidP="00927CF0">
            <w:pPr>
              <w:spacing w:after="0"/>
              <w:rPr>
                <w:color w:val="B8CCE4" w:themeColor="accent1" w:themeTint="66"/>
              </w:rPr>
            </w:pPr>
            <w:r w:rsidRPr="003F6612">
              <w:rPr>
                <w:color w:val="B8CCE4" w:themeColor="accent1" w:themeTint="66"/>
              </w:rPr>
              <w:t xml:space="preserve">Paper submission deadline: </w:t>
            </w:r>
            <w:r w:rsidRPr="003F6612">
              <w:rPr>
                <w:b/>
                <w:bCs/>
                <w:i/>
                <w:iCs/>
                <w:color w:val="FF0000"/>
              </w:rPr>
              <w:t>1 July 2022</w:t>
            </w:r>
          </w:p>
          <w:p w14:paraId="3C820FAE" w14:textId="36BBDA91" w:rsidR="003F6612" w:rsidRPr="00337E79" w:rsidRDefault="003F6612" w:rsidP="003F6612">
            <w:pPr>
              <w:spacing w:after="0"/>
              <w:rPr>
                <w:color w:val="B8CCE4" w:themeColor="accent1" w:themeTint="66"/>
              </w:rPr>
            </w:pPr>
            <w:r w:rsidRPr="00337E79">
              <w:rPr>
                <w:color w:val="B8CCE4" w:themeColor="accent1" w:themeTint="66"/>
              </w:rPr>
              <w:t xml:space="preserve">For details, visit: </w:t>
            </w:r>
            <w:hyperlink r:id="rId18" w:history="1">
              <w:r w:rsidRPr="00337E79">
                <w:rPr>
                  <w:rStyle w:val="Hyperlink"/>
                  <w:color w:val="EEECE1" w:themeColor="background2"/>
                </w:rPr>
                <w:t>link</w:t>
              </w:r>
            </w:hyperlink>
          </w:p>
          <w:p w14:paraId="20562BC3" w14:textId="2B46FDEF" w:rsidR="00046AB6" w:rsidRDefault="00046AB6" w:rsidP="00927CF0">
            <w:pPr>
              <w:spacing w:after="0"/>
              <w:rPr>
                <w:b/>
                <w:bCs/>
              </w:rPr>
            </w:pPr>
          </w:p>
          <w:p w14:paraId="5D888BA5" w14:textId="5A622EA7" w:rsidR="004C2465" w:rsidRDefault="004C2465" w:rsidP="00927CF0">
            <w:pPr>
              <w:spacing w:after="0"/>
              <w:rPr>
                <w:b/>
                <w:bCs/>
              </w:rPr>
            </w:pPr>
          </w:p>
          <w:p w14:paraId="03A4A439" w14:textId="5E3CD33B" w:rsidR="004C2465" w:rsidRDefault="004C2465" w:rsidP="00927CF0">
            <w:pPr>
              <w:spacing w:after="0"/>
              <w:rPr>
                <w:b/>
                <w:bCs/>
              </w:rPr>
            </w:pPr>
          </w:p>
          <w:p w14:paraId="5DA70D81" w14:textId="6CBE018D" w:rsidR="004C2465" w:rsidRDefault="004C2465" w:rsidP="00927CF0">
            <w:pPr>
              <w:spacing w:after="0"/>
              <w:rPr>
                <w:b/>
                <w:bCs/>
              </w:rPr>
            </w:pPr>
          </w:p>
          <w:p w14:paraId="504E6972" w14:textId="35962599" w:rsidR="004C2465" w:rsidRDefault="004C2465" w:rsidP="00927CF0">
            <w:pPr>
              <w:spacing w:after="0"/>
              <w:rPr>
                <w:b/>
                <w:bCs/>
              </w:rPr>
            </w:pPr>
          </w:p>
          <w:p w14:paraId="5C2D3379" w14:textId="4D1CA171" w:rsidR="000A15D0" w:rsidRDefault="000A15D0" w:rsidP="00927CF0">
            <w:pPr>
              <w:spacing w:after="0"/>
              <w:rPr>
                <w:b/>
                <w:bCs/>
              </w:rPr>
            </w:pPr>
          </w:p>
          <w:p w14:paraId="5E6A48E3" w14:textId="2E7B0854" w:rsidR="000A15D0" w:rsidRDefault="000A15D0" w:rsidP="00927CF0">
            <w:pPr>
              <w:spacing w:after="0"/>
              <w:rPr>
                <w:b/>
                <w:bCs/>
              </w:rPr>
            </w:pPr>
          </w:p>
          <w:p w14:paraId="40FB4C84" w14:textId="77777777" w:rsidR="000A15D0" w:rsidRDefault="000A15D0" w:rsidP="00927CF0">
            <w:pPr>
              <w:spacing w:after="0"/>
              <w:rPr>
                <w:b/>
                <w:bCs/>
              </w:rPr>
            </w:pPr>
          </w:p>
          <w:p w14:paraId="2E1E57F1" w14:textId="77777777" w:rsidR="004C2465" w:rsidRDefault="004C2465" w:rsidP="00927CF0">
            <w:pPr>
              <w:spacing w:after="0"/>
              <w:rPr>
                <w:b/>
                <w:bCs/>
              </w:rPr>
            </w:pPr>
          </w:p>
          <w:p w14:paraId="4D659EAF" w14:textId="77777777" w:rsidR="00046AB6" w:rsidRPr="00927CF0" w:rsidRDefault="00046AB6" w:rsidP="00927CF0">
            <w:pPr>
              <w:spacing w:after="0"/>
              <w:rPr>
                <w:b/>
                <w:bCs/>
              </w:rPr>
            </w:pPr>
          </w:p>
          <w:p w14:paraId="5A0E42D3" w14:textId="77777777" w:rsidR="00EC0FB1" w:rsidRPr="00927CF0" w:rsidRDefault="00EC0FB1" w:rsidP="00EC0FB1">
            <w:pPr>
              <w:spacing w:after="0"/>
              <w:rPr>
                <w:b/>
                <w:bCs/>
                <w:color w:val="FFFF00"/>
              </w:rPr>
            </w:pPr>
            <w:r w:rsidRPr="00927CF0">
              <w:rPr>
                <w:b/>
                <w:bCs/>
                <w:color w:val="FFFF00"/>
              </w:rPr>
              <w:t>WCTRS society journals</w:t>
            </w:r>
          </w:p>
          <w:p w14:paraId="70267C28" w14:textId="77777777" w:rsidR="00EC0FB1" w:rsidRPr="00927CF0" w:rsidRDefault="00EC0FB1" w:rsidP="00EC0FB1">
            <w:pPr>
              <w:spacing w:after="0"/>
            </w:pPr>
            <w:r w:rsidRPr="00927CF0">
              <w:rPr>
                <w:noProof/>
              </w:rPr>
              <w:drawing>
                <wp:inline distT="0" distB="0" distL="0" distR="0" wp14:anchorId="26DEA21E" wp14:editId="45FE2FFE">
                  <wp:extent cx="1143000" cy="1524000"/>
                  <wp:effectExtent l="19050" t="0" r="0" b="0"/>
                  <wp:docPr id="11" name="Picture 11">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143000" cy="1524000"/>
                          </a:xfrm>
                          <a:prstGeom prst="rect">
                            <a:avLst/>
                          </a:prstGeom>
                        </pic:spPr>
                      </pic:pic>
                    </a:graphicData>
                  </a:graphic>
                </wp:inline>
              </w:drawing>
            </w:r>
          </w:p>
          <w:p w14:paraId="0F75ECC4" w14:textId="77777777" w:rsidR="00EC0FB1" w:rsidRPr="00031F5E" w:rsidRDefault="00CD593D" w:rsidP="00EC0FB1">
            <w:pPr>
              <w:spacing w:after="0"/>
              <w:rPr>
                <w:color w:val="EEECE1" w:themeColor="background2"/>
              </w:rPr>
            </w:pPr>
            <w:hyperlink r:id="rId21" w:history="1">
              <w:r w:rsidR="00EC0FB1" w:rsidRPr="00031F5E">
                <w:rPr>
                  <w:rStyle w:val="Hyperlink"/>
                  <w:color w:val="EEECE1" w:themeColor="background2"/>
                </w:rPr>
                <w:t>Transport Policy</w:t>
              </w:r>
            </w:hyperlink>
          </w:p>
          <w:p w14:paraId="3A08D3C6" w14:textId="77777777" w:rsidR="00EC0FB1" w:rsidRPr="00927CF0" w:rsidRDefault="00EC0FB1" w:rsidP="00EC0FB1">
            <w:pPr>
              <w:spacing w:after="0"/>
            </w:pPr>
          </w:p>
          <w:p w14:paraId="7FB13216" w14:textId="77777777" w:rsidR="00EC0FB1" w:rsidRPr="00927CF0" w:rsidRDefault="00EC0FB1" w:rsidP="00EC0FB1">
            <w:pPr>
              <w:spacing w:after="0"/>
            </w:pPr>
            <w:r w:rsidRPr="00927CF0">
              <w:rPr>
                <w:noProof/>
              </w:rPr>
              <w:drawing>
                <wp:inline distT="0" distB="0" distL="0" distR="0" wp14:anchorId="43840714" wp14:editId="3B106202">
                  <wp:extent cx="1143000" cy="1524000"/>
                  <wp:effectExtent l="19050" t="0" r="0" b="0"/>
                  <wp:docPr id="13" name="Picture 13">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print"/>
                          <a:stretch>
                            <a:fillRect/>
                          </a:stretch>
                        </pic:blipFill>
                        <pic:spPr>
                          <a:xfrm>
                            <a:off x="0" y="0"/>
                            <a:ext cx="1143000" cy="1524000"/>
                          </a:xfrm>
                          <a:prstGeom prst="rect">
                            <a:avLst/>
                          </a:prstGeom>
                        </pic:spPr>
                      </pic:pic>
                    </a:graphicData>
                  </a:graphic>
                </wp:inline>
              </w:drawing>
            </w:r>
          </w:p>
          <w:p w14:paraId="4BDB6A0E" w14:textId="77777777" w:rsidR="00EC0FB1" w:rsidRPr="00031F5E" w:rsidRDefault="00CD593D" w:rsidP="00EC0FB1">
            <w:pPr>
              <w:spacing w:after="0"/>
              <w:rPr>
                <w:color w:val="EEECE1" w:themeColor="background2"/>
              </w:rPr>
            </w:pPr>
            <w:hyperlink r:id="rId24" w:history="1">
              <w:r w:rsidR="00EC0FB1" w:rsidRPr="00031F5E">
                <w:rPr>
                  <w:rStyle w:val="Hyperlink"/>
                  <w:color w:val="EEECE1" w:themeColor="background2"/>
                </w:rPr>
                <w:t>Case Studies in Transport Policy</w:t>
              </w:r>
            </w:hyperlink>
          </w:p>
          <w:p w14:paraId="3B8082DD" w14:textId="77777777" w:rsidR="007322C9" w:rsidRDefault="007322C9" w:rsidP="00EC0FB1">
            <w:pPr>
              <w:spacing w:after="0"/>
              <w:rPr>
                <w:b/>
                <w:bCs/>
                <w:color w:val="FFFF00"/>
              </w:rPr>
            </w:pPr>
          </w:p>
          <w:p w14:paraId="60FF439E" w14:textId="77777777" w:rsidR="005276D0" w:rsidRDefault="005276D0" w:rsidP="00EC0FB1">
            <w:pPr>
              <w:spacing w:after="0"/>
              <w:rPr>
                <w:b/>
                <w:bCs/>
                <w:color w:val="FFFF00"/>
              </w:rPr>
            </w:pPr>
          </w:p>
          <w:p w14:paraId="3BD1F1F2" w14:textId="77777777" w:rsidR="005276D0" w:rsidRDefault="005276D0" w:rsidP="00EC0FB1">
            <w:pPr>
              <w:spacing w:after="0"/>
              <w:rPr>
                <w:b/>
                <w:bCs/>
                <w:color w:val="FFFF00"/>
              </w:rPr>
            </w:pPr>
          </w:p>
          <w:p w14:paraId="003B99D3" w14:textId="77777777" w:rsidR="005276D0" w:rsidRDefault="005276D0" w:rsidP="00EC0FB1">
            <w:pPr>
              <w:spacing w:after="0"/>
              <w:rPr>
                <w:b/>
                <w:bCs/>
                <w:color w:val="FFFF00"/>
              </w:rPr>
            </w:pPr>
          </w:p>
          <w:p w14:paraId="0988DD04" w14:textId="5D208CFE" w:rsidR="005276D0" w:rsidRDefault="005276D0" w:rsidP="00EC0FB1">
            <w:pPr>
              <w:spacing w:after="0"/>
              <w:rPr>
                <w:b/>
                <w:bCs/>
                <w:color w:val="FFFF00"/>
              </w:rPr>
            </w:pPr>
          </w:p>
          <w:p w14:paraId="44CDE150" w14:textId="29498943" w:rsidR="004C2465" w:rsidRDefault="004C2465" w:rsidP="00EC0FB1">
            <w:pPr>
              <w:spacing w:after="0"/>
              <w:rPr>
                <w:b/>
                <w:bCs/>
                <w:color w:val="FFFF00"/>
              </w:rPr>
            </w:pPr>
          </w:p>
          <w:p w14:paraId="0523A8F5" w14:textId="03B3412B" w:rsidR="004C2465" w:rsidRDefault="004C2465" w:rsidP="00EC0FB1">
            <w:pPr>
              <w:spacing w:after="0"/>
              <w:rPr>
                <w:b/>
                <w:bCs/>
                <w:color w:val="FFFF00"/>
              </w:rPr>
            </w:pPr>
          </w:p>
          <w:p w14:paraId="0ED7C09A" w14:textId="06048D58" w:rsidR="000A15D0" w:rsidRDefault="000A15D0" w:rsidP="00EC0FB1">
            <w:pPr>
              <w:spacing w:after="0"/>
              <w:rPr>
                <w:b/>
                <w:bCs/>
                <w:color w:val="FFFF00"/>
              </w:rPr>
            </w:pPr>
          </w:p>
          <w:p w14:paraId="77AF21B0" w14:textId="14AC4A09" w:rsidR="000A15D0" w:rsidRDefault="000A15D0" w:rsidP="00EC0FB1">
            <w:pPr>
              <w:spacing w:after="0"/>
              <w:rPr>
                <w:b/>
                <w:bCs/>
                <w:color w:val="FFFF00"/>
              </w:rPr>
            </w:pPr>
          </w:p>
          <w:p w14:paraId="30A100BB" w14:textId="2BA5C806" w:rsidR="000A15D0" w:rsidRDefault="000A15D0" w:rsidP="00EC0FB1">
            <w:pPr>
              <w:spacing w:after="0"/>
              <w:rPr>
                <w:b/>
                <w:bCs/>
                <w:color w:val="FFFF00"/>
              </w:rPr>
            </w:pPr>
          </w:p>
          <w:p w14:paraId="11F7499A" w14:textId="56CF4DFE" w:rsidR="000A15D0" w:rsidRDefault="000A15D0" w:rsidP="00EC0FB1">
            <w:pPr>
              <w:spacing w:after="0"/>
              <w:rPr>
                <w:b/>
                <w:bCs/>
                <w:color w:val="FFFF00"/>
              </w:rPr>
            </w:pPr>
          </w:p>
          <w:p w14:paraId="69EFFA30" w14:textId="365DF960" w:rsidR="000A15D0" w:rsidRDefault="000A15D0" w:rsidP="00EC0FB1">
            <w:pPr>
              <w:spacing w:after="0"/>
              <w:rPr>
                <w:b/>
                <w:bCs/>
                <w:color w:val="FFFF00"/>
              </w:rPr>
            </w:pPr>
          </w:p>
          <w:p w14:paraId="6293A01E" w14:textId="77777777" w:rsidR="005276D0" w:rsidRDefault="005276D0" w:rsidP="00EC0FB1">
            <w:pPr>
              <w:spacing w:after="0"/>
              <w:rPr>
                <w:b/>
                <w:bCs/>
                <w:color w:val="FFFF00"/>
              </w:rPr>
            </w:pPr>
          </w:p>
          <w:p w14:paraId="2D9468FA" w14:textId="77777777" w:rsidR="00046AB6" w:rsidRDefault="00046AB6" w:rsidP="00EC0FB1">
            <w:pPr>
              <w:spacing w:after="0"/>
              <w:rPr>
                <w:b/>
                <w:bCs/>
                <w:color w:val="FFFF00"/>
              </w:rPr>
            </w:pPr>
          </w:p>
          <w:p w14:paraId="3F6CF36C" w14:textId="77777777" w:rsidR="00EC0FB1" w:rsidRPr="0038496F" w:rsidRDefault="00EC0FB1" w:rsidP="00EC0FB1">
            <w:pPr>
              <w:spacing w:after="0"/>
              <w:rPr>
                <w:b/>
                <w:bCs/>
                <w:color w:val="FFFF00"/>
              </w:rPr>
            </w:pPr>
            <w:r w:rsidRPr="0038496F">
              <w:rPr>
                <w:b/>
                <w:bCs/>
                <w:color w:val="FFFF00"/>
              </w:rPr>
              <w:t>WCTRS book series</w:t>
            </w:r>
          </w:p>
          <w:p w14:paraId="51C33F4A" w14:textId="77777777" w:rsidR="00EC0FB1" w:rsidRPr="00927CF0" w:rsidRDefault="00EC0FB1" w:rsidP="00EC0FB1">
            <w:pPr>
              <w:spacing w:after="0"/>
            </w:pPr>
            <w:r w:rsidRPr="0038496F">
              <w:rPr>
                <w:color w:val="B8CCE4" w:themeColor="accent1" w:themeTint="66"/>
              </w:rPr>
              <w:t>For details, visit:</w:t>
            </w:r>
            <w:r w:rsidRPr="00927CF0">
              <w:t xml:space="preserve"> </w:t>
            </w:r>
            <w:hyperlink r:id="rId25" w:history="1">
              <w:r w:rsidRPr="00031F5E">
                <w:rPr>
                  <w:rStyle w:val="Hyperlink"/>
                  <w:color w:val="EEECE1" w:themeColor="background2"/>
                </w:rPr>
                <w:t>link</w:t>
              </w:r>
            </w:hyperlink>
          </w:p>
          <w:p w14:paraId="4A5FD78B" w14:textId="77777777" w:rsidR="00EC0FB1" w:rsidRDefault="00EC0FB1" w:rsidP="00927CF0">
            <w:pPr>
              <w:spacing w:after="0"/>
              <w:rPr>
                <w:b/>
                <w:bCs/>
              </w:rPr>
            </w:pPr>
          </w:p>
          <w:p w14:paraId="64DD511C" w14:textId="197D9184" w:rsidR="00046AB6" w:rsidRDefault="00046AB6" w:rsidP="00927CF0">
            <w:pPr>
              <w:spacing w:after="0"/>
              <w:rPr>
                <w:b/>
                <w:bCs/>
              </w:rPr>
            </w:pPr>
          </w:p>
          <w:p w14:paraId="78205C3C" w14:textId="3E2E6847" w:rsidR="00046AB6" w:rsidRDefault="00046AB6" w:rsidP="00927CF0">
            <w:pPr>
              <w:spacing w:after="0"/>
              <w:rPr>
                <w:b/>
                <w:bCs/>
              </w:rPr>
            </w:pPr>
          </w:p>
          <w:p w14:paraId="156332AE" w14:textId="199BEA3F" w:rsidR="004C2465" w:rsidRDefault="004C2465" w:rsidP="00927CF0">
            <w:pPr>
              <w:spacing w:after="0"/>
              <w:rPr>
                <w:b/>
                <w:bCs/>
              </w:rPr>
            </w:pPr>
          </w:p>
          <w:p w14:paraId="0D762CBC" w14:textId="099EE478" w:rsidR="004C2465" w:rsidRDefault="004C2465" w:rsidP="00927CF0">
            <w:pPr>
              <w:spacing w:after="0"/>
              <w:rPr>
                <w:b/>
                <w:bCs/>
              </w:rPr>
            </w:pPr>
          </w:p>
          <w:p w14:paraId="63BD2474" w14:textId="1DD15E2C" w:rsidR="004C2465" w:rsidRDefault="004C2465" w:rsidP="00927CF0">
            <w:pPr>
              <w:spacing w:after="0"/>
              <w:rPr>
                <w:b/>
                <w:bCs/>
              </w:rPr>
            </w:pPr>
          </w:p>
          <w:p w14:paraId="041680E6" w14:textId="6E5BB2E5" w:rsidR="00407887" w:rsidRDefault="00407887" w:rsidP="00927CF0">
            <w:pPr>
              <w:spacing w:after="0"/>
              <w:rPr>
                <w:b/>
                <w:bCs/>
              </w:rPr>
            </w:pPr>
          </w:p>
          <w:p w14:paraId="4EEAF600" w14:textId="26EC2CC0" w:rsidR="00407887" w:rsidRDefault="00407887" w:rsidP="00927CF0">
            <w:pPr>
              <w:spacing w:after="0"/>
              <w:rPr>
                <w:b/>
                <w:bCs/>
              </w:rPr>
            </w:pPr>
          </w:p>
          <w:p w14:paraId="4D7D97EB" w14:textId="6639E7DD" w:rsidR="00407887" w:rsidRDefault="00407887" w:rsidP="00927CF0">
            <w:pPr>
              <w:spacing w:after="0"/>
              <w:rPr>
                <w:b/>
                <w:bCs/>
              </w:rPr>
            </w:pPr>
          </w:p>
          <w:p w14:paraId="081B8184" w14:textId="77777777" w:rsidR="004C2465" w:rsidRDefault="004C2465" w:rsidP="00927CF0">
            <w:pPr>
              <w:spacing w:after="0"/>
              <w:rPr>
                <w:b/>
                <w:bCs/>
              </w:rPr>
            </w:pPr>
          </w:p>
          <w:p w14:paraId="0B6EFDA7" w14:textId="77777777" w:rsidR="00046AB6" w:rsidRDefault="00046AB6" w:rsidP="00927CF0">
            <w:pPr>
              <w:spacing w:after="0"/>
              <w:rPr>
                <w:b/>
                <w:bCs/>
              </w:rPr>
            </w:pPr>
          </w:p>
          <w:p w14:paraId="633996B5" w14:textId="77777777" w:rsidR="005276D0" w:rsidRPr="00927CF0" w:rsidRDefault="005276D0" w:rsidP="00927CF0">
            <w:pPr>
              <w:spacing w:after="0"/>
              <w:rPr>
                <w:b/>
                <w:bCs/>
              </w:rPr>
            </w:pPr>
          </w:p>
          <w:p w14:paraId="33579318" w14:textId="77777777" w:rsidR="005276D0" w:rsidRDefault="005276D0" w:rsidP="00EC0FB1">
            <w:pPr>
              <w:spacing w:after="0"/>
              <w:rPr>
                <w:b/>
                <w:bCs/>
                <w:color w:val="FFFF00"/>
              </w:rPr>
            </w:pPr>
          </w:p>
          <w:p w14:paraId="41B2C46E" w14:textId="77777777" w:rsidR="00EC0FB1" w:rsidRDefault="00EC0FB1" w:rsidP="00EC0FB1">
            <w:pPr>
              <w:spacing w:after="0"/>
              <w:rPr>
                <w:b/>
                <w:bCs/>
              </w:rPr>
            </w:pPr>
            <w:r w:rsidRPr="0038496F">
              <w:rPr>
                <w:b/>
                <w:bCs/>
                <w:color w:val="FFFF00"/>
              </w:rPr>
              <w:t>Find us on</w:t>
            </w:r>
          </w:p>
          <w:p w14:paraId="02267918" w14:textId="3EEC8E81" w:rsidR="00EC0FB1" w:rsidRPr="0038496F" w:rsidRDefault="00EC0FB1" w:rsidP="00EC0FB1">
            <w:pPr>
              <w:spacing w:after="0"/>
              <w:rPr>
                <w:b/>
                <w:bCs/>
                <w:color w:val="FFFF00"/>
              </w:rPr>
            </w:pPr>
            <w:r w:rsidRPr="00927CF0">
              <w:rPr>
                <w:b/>
                <w:bCs/>
                <w:noProof/>
              </w:rPr>
              <w:lastRenderedPageBreak/>
              <w:drawing>
                <wp:anchor distT="0" distB="0" distL="114300" distR="114300" simplePos="0" relativeHeight="251657216" behindDoc="0" locked="0" layoutInCell="1" allowOverlap="1" wp14:anchorId="7E8CB519" wp14:editId="0B289AD5">
                  <wp:simplePos x="0" y="0"/>
                  <wp:positionH relativeFrom="column">
                    <wp:posOffset>671195</wp:posOffset>
                  </wp:positionH>
                  <wp:positionV relativeFrom="paragraph">
                    <wp:posOffset>9525</wp:posOffset>
                  </wp:positionV>
                  <wp:extent cx="541655" cy="619125"/>
                  <wp:effectExtent l="0" t="0" r="0" b="0"/>
                  <wp:wrapSquare wrapText="bothSides"/>
                  <wp:docPr id="5" name="Graphic 5">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hlinkClick r:id="rId26"/>
                          </pic:cNvPr>
                          <pic:cNvPicPr/>
                        </pic:nvPicPr>
                        <pic:blipFill>
                          <a:blip r:embed="rId27" cstate="print">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a:xfrm>
                            <a:off x="0" y="0"/>
                            <a:ext cx="541655" cy="619125"/>
                          </a:xfrm>
                          <a:prstGeom prst="rect">
                            <a:avLst/>
                          </a:prstGeom>
                        </pic:spPr>
                      </pic:pic>
                    </a:graphicData>
                  </a:graphic>
                </wp:anchor>
              </w:drawing>
            </w:r>
            <w:r w:rsidRPr="00927CF0">
              <w:rPr>
                <w:b/>
                <w:bCs/>
                <w:noProof/>
              </w:rPr>
              <w:drawing>
                <wp:inline distT="0" distB="0" distL="0" distR="0" wp14:anchorId="359C8287" wp14:editId="5048375B">
                  <wp:extent cx="539750" cy="617220"/>
                  <wp:effectExtent l="0" t="0" r="0" b="0"/>
                  <wp:docPr id="14" name="Graphic 14">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a:hlinkClick r:id="rId29"/>
                          </pic:cNvPr>
                          <pic:cNvPicPr/>
                        </pic:nvPicPr>
                        <pic:blipFill>
                          <a:blip r:embed="rId30" cstate="print">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a:xfrm>
                            <a:off x="0" y="0"/>
                            <a:ext cx="539750" cy="617220"/>
                          </a:xfrm>
                          <a:prstGeom prst="rect">
                            <a:avLst/>
                          </a:prstGeom>
                        </pic:spPr>
                      </pic:pic>
                    </a:graphicData>
                  </a:graphic>
                </wp:inline>
              </w:drawing>
            </w:r>
            <w:r>
              <w:rPr>
                <w:b/>
                <w:bCs/>
                <w:color w:val="FFFF00"/>
              </w:rPr>
              <w:t xml:space="preserve"> </w:t>
            </w:r>
            <w:r w:rsidRPr="00927CF0">
              <w:rPr>
                <w:b/>
                <w:bCs/>
                <w:noProof/>
              </w:rPr>
              <w:drawing>
                <wp:anchor distT="0" distB="0" distL="114300" distR="114300" simplePos="0" relativeHeight="251660288" behindDoc="0" locked="0" layoutInCell="1" allowOverlap="1" wp14:anchorId="7D806E61" wp14:editId="431774A7">
                  <wp:simplePos x="0" y="0"/>
                  <wp:positionH relativeFrom="column">
                    <wp:posOffset>0</wp:posOffset>
                  </wp:positionH>
                  <wp:positionV relativeFrom="paragraph">
                    <wp:posOffset>643255</wp:posOffset>
                  </wp:positionV>
                  <wp:extent cx="541655" cy="619125"/>
                  <wp:effectExtent l="0" t="0" r="0" b="0"/>
                  <wp:wrapSquare wrapText="bothSides"/>
                  <wp:docPr id="18" name="Graphic 18">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hlinkClick r:id="rId32"/>
                          </pic:cNvPr>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0" y="0"/>
                            <a:ext cx="546100" cy="624205"/>
                          </a:xfrm>
                          <a:prstGeom prst="rect">
                            <a:avLst/>
                          </a:prstGeom>
                        </pic:spPr>
                      </pic:pic>
                    </a:graphicData>
                  </a:graphic>
                </wp:anchor>
              </w:drawing>
            </w:r>
            <w:r w:rsidR="004E63C8">
              <w:rPr>
                <w:b/>
                <w:bCs/>
                <w:noProof/>
              </w:rPr>
              <w:t xml:space="preserve"> </w:t>
            </w:r>
          </w:p>
          <w:p w14:paraId="19004BFD" w14:textId="77777777" w:rsidR="00EC0FB1" w:rsidRPr="00927CF0" w:rsidRDefault="00EC0FB1" w:rsidP="00EC0FB1">
            <w:pPr>
              <w:spacing w:after="0"/>
              <w:rPr>
                <w:b/>
                <w:bCs/>
              </w:rPr>
            </w:pPr>
          </w:p>
          <w:p w14:paraId="3B6FDA37" w14:textId="77777777" w:rsidR="00EC0FB1" w:rsidRPr="00927CF0" w:rsidRDefault="00EC0FB1" w:rsidP="00EC0FB1">
            <w:pPr>
              <w:spacing w:after="0"/>
              <w:rPr>
                <w:b/>
                <w:bCs/>
              </w:rPr>
            </w:pPr>
          </w:p>
          <w:p w14:paraId="4D134E64" w14:textId="77777777" w:rsidR="007322C9" w:rsidRDefault="007322C9" w:rsidP="00EC0FB1">
            <w:pPr>
              <w:spacing w:after="0"/>
              <w:rPr>
                <w:b/>
                <w:bCs/>
                <w:color w:val="FFFF00"/>
              </w:rPr>
            </w:pPr>
          </w:p>
          <w:p w14:paraId="78B32712" w14:textId="77777777" w:rsidR="007322C9" w:rsidRDefault="007322C9" w:rsidP="00EC0FB1">
            <w:pPr>
              <w:spacing w:after="0"/>
              <w:rPr>
                <w:b/>
                <w:bCs/>
                <w:color w:val="FFFF00"/>
              </w:rPr>
            </w:pPr>
          </w:p>
          <w:p w14:paraId="0BEEC817" w14:textId="77777777" w:rsidR="007322C9" w:rsidRDefault="007322C9" w:rsidP="00EC0FB1">
            <w:pPr>
              <w:spacing w:after="0"/>
              <w:rPr>
                <w:b/>
                <w:bCs/>
                <w:color w:val="FFFF00"/>
              </w:rPr>
            </w:pPr>
          </w:p>
          <w:p w14:paraId="627ED938" w14:textId="22445E93" w:rsidR="007322C9" w:rsidRDefault="007322C9" w:rsidP="00EC0FB1">
            <w:pPr>
              <w:spacing w:after="0"/>
              <w:rPr>
                <w:b/>
                <w:bCs/>
                <w:color w:val="FFFF00"/>
              </w:rPr>
            </w:pPr>
          </w:p>
          <w:p w14:paraId="1E386C19" w14:textId="4A70E98D" w:rsidR="004C2465" w:rsidRDefault="004C2465" w:rsidP="00EC0FB1">
            <w:pPr>
              <w:spacing w:after="0"/>
              <w:rPr>
                <w:b/>
                <w:bCs/>
                <w:color w:val="FFFF00"/>
              </w:rPr>
            </w:pPr>
          </w:p>
          <w:p w14:paraId="68BCB2DE" w14:textId="2A26E569" w:rsidR="00407887" w:rsidRDefault="00407887" w:rsidP="00EC0FB1">
            <w:pPr>
              <w:spacing w:after="0"/>
              <w:rPr>
                <w:b/>
                <w:bCs/>
                <w:color w:val="FFFF00"/>
              </w:rPr>
            </w:pPr>
          </w:p>
          <w:p w14:paraId="313BC32A" w14:textId="5CBAE9D0" w:rsidR="00407887" w:rsidRDefault="00407887" w:rsidP="00EC0FB1">
            <w:pPr>
              <w:spacing w:after="0"/>
              <w:rPr>
                <w:b/>
                <w:bCs/>
                <w:color w:val="FFFF00"/>
              </w:rPr>
            </w:pPr>
          </w:p>
          <w:p w14:paraId="09A8BC50" w14:textId="294D042F" w:rsidR="00407887" w:rsidRDefault="00407887" w:rsidP="00EC0FB1">
            <w:pPr>
              <w:spacing w:after="0"/>
              <w:rPr>
                <w:b/>
                <w:bCs/>
                <w:color w:val="FFFF00"/>
              </w:rPr>
            </w:pPr>
          </w:p>
          <w:p w14:paraId="1ABE9E73" w14:textId="77777777" w:rsidR="00407887" w:rsidRDefault="00407887" w:rsidP="00EC0FB1">
            <w:pPr>
              <w:spacing w:after="0"/>
              <w:rPr>
                <w:b/>
                <w:bCs/>
                <w:color w:val="FFFF00"/>
              </w:rPr>
            </w:pPr>
          </w:p>
          <w:p w14:paraId="596EFA55" w14:textId="11867529" w:rsidR="004C2465" w:rsidRDefault="004C2465" w:rsidP="00EC0FB1">
            <w:pPr>
              <w:spacing w:after="0"/>
              <w:rPr>
                <w:b/>
                <w:bCs/>
                <w:color w:val="FFFF00"/>
              </w:rPr>
            </w:pPr>
          </w:p>
          <w:p w14:paraId="6E49570C" w14:textId="77777777" w:rsidR="004C2465" w:rsidRDefault="004C2465" w:rsidP="00EC0FB1">
            <w:pPr>
              <w:spacing w:after="0"/>
              <w:rPr>
                <w:b/>
                <w:bCs/>
                <w:color w:val="FFFF00"/>
              </w:rPr>
            </w:pPr>
          </w:p>
          <w:p w14:paraId="37602265" w14:textId="05705456" w:rsidR="007322C9" w:rsidRPr="008757B8" w:rsidRDefault="008757B8" w:rsidP="00EC0FB1">
            <w:pPr>
              <w:spacing w:after="0"/>
              <w:rPr>
                <w:b/>
                <w:bCs/>
                <w:color w:val="FFFF00"/>
              </w:rPr>
            </w:pPr>
            <w:r w:rsidRPr="008757B8">
              <w:rPr>
                <w:b/>
                <w:bCs/>
                <w:color w:val="FFFF00"/>
              </w:rPr>
              <w:t>W</w:t>
            </w:r>
            <w:r>
              <w:rPr>
                <w:b/>
                <w:bCs/>
                <w:color w:val="FFFF00"/>
              </w:rPr>
              <w:t>ish</w:t>
            </w:r>
            <w:r w:rsidRPr="008757B8">
              <w:rPr>
                <w:b/>
                <w:bCs/>
                <w:color w:val="FFFF00"/>
              </w:rPr>
              <w:t xml:space="preserve"> to become a member of WCTRS?</w:t>
            </w:r>
          </w:p>
          <w:p w14:paraId="57D56F57" w14:textId="32CD46F7" w:rsidR="008757B8" w:rsidRPr="008757B8" w:rsidRDefault="00CD593D" w:rsidP="00EC0FB1">
            <w:pPr>
              <w:spacing w:after="0"/>
              <w:rPr>
                <w:b/>
                <w:bCs/>
                <w:color w:val="FFFFFF" w:themeColor="background1"/>
              </w:rPr>
            </w:pPr>
            <w:hyperlink r:id="rId35" w:history="1">
              <w:r w:rsidR="008757B8" w:rsidRPr="008757B8">
                <w:rPr>
                  <w:rStyle w:val="Hyperlink"/>
                  <w:b/>
                  <w:bCs/>
                  <w:color w:val="FFFFFF" w:themeColor="background1"/>
                </w:rPr>
                <w:t>Click here</w:t>
              </w:r>
            </w:hyperlink>
          </w:p>
          <w:p w14:paraId="7E14497D" w14:textId="77777777" w:rsidR="005276D0" w:rsidRDefault="005276D0" w:rsidP="00EC0FB1">
            <w:pPr>
              <w:spacing w:after="0"/>
              <w:rPr>
                <w:b/>
                <w:bCs/>
                <w:color w:val="FFFF00"/>
              </w:rPr>
            </w:pPr>
          </w:p>
          <w:p w14:paraId="2466A90D" w14:textId="77777777" w:rsidR="005276D0" w:rsidRDefault="005276D0" w:rsidP="00EC0FB1">
            <w:pPr>
              <w:spacing w:after="0"/>
              <w:rPr>
                <w:b/>
                <w:bCs/>
                <w:color w:val="FFFF00"/>
              </w:rPr>
            </w:pPr>
          </w:p>
          <w:p w14:paraId="11702966" w14:textId="0E9D4732" w:rsidR="005276D0" w:rsidRDefault="005276D0" w:rsidP="00EC0FB1">
            <w:pPr>
              <w:spacing w:after="0"/>
              <w:rPr>
                <w:b/>
                <w:bCs/>
                <w:color w:val="FFFF00"/>
              </w:rPr>
            </w:pPr>
          </w:p>
          <w:p w14:paraId="42C108EE" w14:textId="02805C0B" w:rsidR="004C2465" w:rsidRDefault="004C2465" w:rsidP="00EC0FB1">
            <w:pPr>
              <w:spacing w:after="0"/>
              <w:rPr>
                <w:b/>
                <w:bCs/>
                <w:color w:val="FFFF00"/>
              </w:rPr>
            </w:pPr>
          </w:p>
          <w:p w14:paraId="1157D3B6" w14:textId="7161AC0E" w:rsidR="004C2465" w:rsidRDefault="004C2465" w:rsidP="00EC0FB1">
            <w:pPr>
              <w:spacing w:after="0"/>
              <w:rPr>
                <w:b/>
                <w:bCs/>
                <w:color w:val="FFFF00"/>
              </w:rPr>
            </w:pPr>
          </w:p>
          <w:p w14:paraId="4B129C1B" w14:textId="0FA08E86" w:rsidR="004C2465" w:rsidRDefault="004C2465" w:rsidP="00EC0FB1">
            <w:pPr>
              <w:spacing w:after="0"/>
              <w:rPr>
                <w:b/>
                <w:bCs/>
                <w:color w:val="FFFF00"/>
              </w:rPr>
            </w:pPr>
          </w:p>
          <w:p w14:paraId="1D885132" w14:textId="119FB815" w:rsidR="00407887" w:rsidRDefault="00407887" w:rsidP="00EC0FB1">
            <w:pPr>
              <w:spacing w:after="0"/>
              <w:rPr>
                <w:b/>
                <w:bCs/>
                <w:color w:val="FFFF00"/>
              </w:rPr>
            </w:pPr>
          </w:p>
          <w:p w14:paraId="3765AF58" w14:textId="53049D85" w:rsidR="00407887" w:rsidRDefault="00407887" w:rsidP="00EC0FB1">
            <w:pPr>
              <w:spacing w:after="0"/>
              <w:rPr>
                <w:b/>
                <w:bCs/>
                <w:color w:val="FFFF00"/>
              </w:rPr>
            </w:pPr>
          </w:p>
          <w:p w14:paraId="731BD1AD" w14:textId="0D47DC4D" w:rsidR="00407887" w:rsidRDefault="00407887" w:rsidP="00EC0FB1">
            <w:pPr>
              <w:spacing w:after="0"/>
              <w:rPr>
                <w:b/>
                <w:bCs/>
                <w:color w:val="FFFF00"/>
              </w:rPr>
            </w:pPr>
          </w:p>
          <w:p w14:paraId="18DB3298" w14:textId="2C30A2AC" w:rsidR="00407887" w:rsidRDefault="00407887" w:rsidP="00EC0FB1">
            <w:pPr>
              <w:spacing w:after="0"/>
              <w:rPr>
                <w:b/>
                <w:bCs/>
                <w:color w:val="FFFF00"/>
              </w:rPr>
            </w:pPr>
          </w:p>
          <w:p w14:paraId="60DD75D3" w14:textId="2AFE1B96" w:rsidR="00407887" w:rsidRDefault="00407887" w:rsidP="00EC0FB1">
            <w:pPr>
              <w:spacing w:after="0"/>
              <w:rPr>
                <w:b/>
                <w:bCs/>
                <w:color w:val="FFFF00"/>
              </w:rPr>
            </w:pPr>
          </w:p>
          <w:p w14:paraId="0496251A" w14:textId="0F19F9BD" w:rsidR="004C2465" w:rsidRDefault="004C2465" w:rsidP="00EC0FB1">
            <w:pPr>
              <w:spacing w:after="0"/>
              <w:rPr>
                <w:b/>
                <w:bCs/>
                <w:color w:val="FFFF00"/>
              </w:rPr>
            </w:pPr>
          </w:p>
          <w:p w14:paraId="4000C386" w14:textId="77777777" w:rsidR="005276D0" w:rsidRDefault="005276D0" w:rsidP="00EC0FB1">
            <w:pPr>
              <w:spacing w:after="0"/>
              <w:rPr>
                <w:b/>
                <w:bCs/>
                <w:color w:val="FFFF00"/>
              </w:rPr>
            </w:pPr>
          </w:p>
          <w:p w14:paraId="7859B0E9" w14:textId="77777777" w:rsidR="005276D0" w:rsidRDefault="005276D0" w:rsidP="00EC0FB1">
            <w:pPr>
              <w:spacing w:after="0"/>
              <w:rPr>
                <w:b/>
                <w:bCs/>
                <w:color w:val="FFFF00"/>
              </w:rPr>
            </w:pPr>
          </w:p>
          <w:p w14:paraId="23E4D48E" w14:textId="77777777" w:rsidR="007322C9" w:rsidRDefault="007322C9" w:rsidP="00EC0FB1">
            <w:pPr>
              <w:spacing w:after="0"/>
              <w:rPr>
                <w:b/>
                <w:bCs/>
                <w:color w:val="FFFF00"/>
              </w:rPr>
            </w:pPr>
          </w:p>
          <w:p w14:paraId="1CBB1372" w14:textId="77777777" w:rsidR="00EC0FB1" w:rsidRPr="0038496F" w:rsidRDefault="00EC0FB1" w:rsidP="00EC0FB1">
            <w:pPr>
              <w:spacing w:after="0"/>
              <w:rPr>
                <w:b/>
                <w:bCs/>
                <w:color w:val="FFFF00"/>
              </w:rPr>
            </w:pPr>
            <w:r w:rsidRPr="0038496F">
              <w:rPr>
                <w:b/>
                <w:bCs/>
                <w:color w:val="FFFF00"/>
              </w:rPr>
              <w:t>Visit us on</w:t>
            </w:r>
          </w:p>
          <w:p w14:paraId="4FE5B74F" w14:textId="77777777" w:rsidR="00EC0FB1" w:rsidRPr="00031F5E" w:rsidRDefault="00CD593D" w:rsidP="00EC0FB1">
            <w:pPr>
              <w:spacing w:after="0"/>
              <w:rPr>
                <w:color w:val="EEECE1" w:themeColor="background2"/>
              </w:rPr>
            </w:pPr>
            <w:hyperlink r:id="rId36" w:history="1">
              <w:r w:rsidR="00EC0FB1" w:rsidRPr="00031F5E">
                <w:rPr>
                  <w:rStyle w:val="Hyperlink"/>
                  <w:color w:val="EEECE1" w:themeColor="background2"/>
                </w:rPr>
                <w:t>https://www.wctrs-society.com/</w:t>
              </w:r>
            </w:hyperlink>
          </w:p>
          <w:p w14:paraId="3AB622B3" w14:textId="77777777" w:rsidR="00EC0FB1" w:rsidRPr="00031F5E" w:rsidRDefault="00CD593D" w:rsidP="00EC0FB1">
            <w:pPr>
              <w:spacing w:after="0"/>
              <w:rPr>
                <w:color w:val="EEECE1" w:themeColor="background2"/>
              </w:rPr>
            </w:pPr>
            <w:hyperlink r:id="rId37" w:history="1">
              <w:r w:rsidR="00EC0FB1" w:rsidRPr="00031F5E">
                <w:rPr>
                  <w:rStyle w:val="Hyperlink"/>
                  <w:color w:val="EEECE1" w:themeColor="background2"/>
                </w:rPr>
                <w:t>https://wctr2022.ca/</w:t>
              </w:r>
            </w:hyperlink>
          </w:p>
          <w:p w14:paraId="785DEE10" w14:textId="77777777" w:rsidR="00EC0FB1" w:rsidRPr="0038496F" w:rsidRDefault="00EC0FB1" w:rsidP="00EC0FB1">
            <w:pPr>
              <w:spacing w:after="0"/>
              <w:rPr>
                <w:b/>
                <w:bCs/>
                <w:color w:val="FFFF00"/>
              </w:rPr>
            </w:pPr>
            <w:r w:rsidRPr="0038496F">
              <w:rPr>
                <w:b/>
                <w:bCs/>
                <w:color w:val="FFFF00"/>
              </w:rPr>
              <w:t>Email to us at</w:t>
            </w:r>
          </w:p>
          <w:p w14:paraId="0D75B6D2" w14:textId="2ED3EF22" w:rsidR="004C2465" w:rsidRPr="004C2465" w:rsidRDefault="00EC0FB1" w:rsidP="00927CF0">
            <w:pPr>
              <w:spacing w:after="0"/>
            </w:pPr>
            <w:r w:rsidRPr="00927CF0">
              <w:rPr>
                <w:noProof/>
              </w:rPr>
              <w:lastRenderedPageBreak/>
              <w:drawing>
                <wp:inline distT="0" distB="0" distL="0" distR="0" wp14:anchorId="75E2F66B" wp14:editId="1F145937">
                  <wp:extent cx="533400" cy="533400"/>
                  <wp:effectExtent l="0" t="0" r="0" b="0"/>
                  <wp:docPr id="9" name="Graphic 9">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phic 9">
                            <a:hlinkClick r:id="rId9"/>
                          </pic:cNvPr>
                          <pic:cNvPicPr/>
                        </pic:nvPicPr>
                        <pic:blipFill>
                          <a:blip r:embed="rId38" cstate="print">
                            <a:extLst>
                              <a:ext uri="{96DAC541-7B7A-43D3-8B79-37D633B846F1}">
                                <asvg:svgBlip xmlns:asvg="http://schemas.microsoft.com/office/drawing/2016/SVG/main" r:embed="rId39"/>
                              </a:ext>
                            </a:extLst>
                          </a:blip>
                          <a:stretch>
                            <a:fillRect/>
                          </a:stretch>
                        </pic:blipFill>
                        <pic:spPr>
                          <a:xfrm>
                            <a:off x="0" y="0"/>
                            <a:ext cx="533400" cy="533400"/>
                          </a:xfrm>
                          <a:prstGeom prst="rect">
                            <a:avLst/>
                          </a:prstGeom>
                        </pic:spPr>
                      </pic:pic>
                    </a:graphicData>
                  </a:graphic>
                </wp:inline>
              </w:drawing>
            </w:r>
          </w:p>
          <w:p w14:paraId="4D02831F" w14:textId="140FCE2E" w:rsidR="004C2465" w:rsidRDefault="004C2465" w:rsidP="00927CF0">
            <w:pPr>
              <w:spacing w:after="0"/>
              <w:rPr>
                <w:b/>
                <w:bCs/>
                <w:color w:val="FFFF00"/>
              </w:rPr>
            </w:pPr>
          </w:p>
          <w:p w14:paraId="3D656B44" w14:textId="76D0DE26" w:rsidR="000A15D0" w:rsidRDefault="000A15D0" w:rsidP="00927CF0">
            <w:pPr>
              <w:spacing w:after="0"/>
              <w:rPr>
                <w:b/>
                <w:bCs/>
                <w:color w:val="FFFF00"/>
              </w:rPr>
            </w:pPr>
          </w:p>
          <w:p w14:paraId="45E75ED3" w14:textId="582DAAC7" w:rsidR="000A15D0" w:rsidRDefault="000A15D0" w:rsidP="00927CF0">
            <w:pPr>
              <w:spacing w:after="0"/>
              <w:rPr>
                <w:b/>
                <w:bCs/>
                <w:color w:val="FFFF00"/>
              </w:rPr>
            </w:pPr>
          </w:p>
          <w:p w14:paraId="6AFD843C" w14:textId="1AC6D9E0" w:rsidR="000A15D0" w:rsidRDefault="000A15D0" w:rsidP="00927CF0">
            <w:pPr>
              <w:spacing w:after="0"/>
              <w:rPr>
                <w:b/>
                <w:bCs/>
                <w:color w:val="FFFF00"/>
              </w:rPr>
            </w:pPr>
          </w:p>
          <w:p w14:paraId="59A12563" w14:textId="16243DF4" w:rsidR="000A15D0" w:rsidRDefault="000A15D0" w:rsidP="00927CF0">
            <w:pPr>
              <w:spacing w:after="0"/>
              <w:rPr>
                <w:b/>
                <w:bCs/>
                <w:color w:val="FFFF00"/>
              </w:rPr>
            </w:pPr>
          </w:p>
          <w:p w14:paraId="07697E34" w14:textId="751B4C15" w:rsidR="000A15D0" w:rsidRDefault="000A15D0" w:rsidP="00927CF0">
            <w:pPr>
              <w:spacing w:after="0"/>
              <w:rPr>
                <w:b/>
                <w:bCs/>
                <w:color w:val="FFFF00"/>
              </w:rPr>
            </w:pPr>
          </w:p>
          <w:p w14:paraId="3342AE80" w14:textId="202D3B7E" w:rsidR="000A15D0" w:rsidRDefault="000A15D0" w:rsidP="00927CF0">
            <w:pPr>
              <w:spacing w:after="0"/>
              <w:rPr>
                <w:b/>
                <w:bCs/>
                <w:color w:val="FFFF00"/>
              </w:rPr>
            </w:pPr>
          </w:p>
          <w:p w14:paraId="02502632" w14:textId="57D60256" w:rsidR="000A15D0" w:rsidRDefault="000A15D0" w:rsidP="00927CF0">
            <w:pPr>
              <w:spacing w:after="0"/>
              <w:rPr>
                <w:b/>
                <w:bCs/>
                <w:color w:val="FFFF00"/>
              </w:rPr>
            </w:pPr>
          </w:p>
          <w:p w14:paraId="48248399" w14:textId="3BD953B5" w:rsidR="000A15D0" w:rsidRDefault="000A15D0" w:rsidP="00927CF0">
            <w:pPr>
              <w:spacing w:after="0"/>
              <w:rPr>
                <w:b/>
                <w:bCs/>
                <w:color w:val="FFFF00"/>
              </w:rPr>
            </w:pPr>
          </w:p>
          <w:p w14:paraId="1B6D1967" w14:textId="4374454E" w:rsidR="000A15D0" w:rsidRDefault="000A15D0" w:rsidP="00927CF0">
            <w:pPr>
              <w:spacing w:after="0"/>
              <w:rPr>
                <w:b/>
                <w:bCs/>
                <w:color w:val="FFFF00"/>
              </w:rPr>
            </w:pPr>
          </w:p>
          <w:p w14:paraId="5E93A6B6" w14:textId="616F8B1A" w:rsidR="000A15D0" w:rsidRDefault="000A15D0" w:rsidP="00927CF0">
            <w:pPr>
              <w:spacing w:after="0"/>
              <w:rPr>
                <w:b/>
                <w:bCs/>
                <w:color w:val="FFFF00"/>
              </w:rPr>
            </w:pPr>
          </w:p>
          <w:p w14:paraId="0F384F5F" w14:textId="7E49AAB4" w:rsidR="000A15D0" w:rsidRDefault="000A15D0" w:rsidP="00927CF0">
            <w:pPr>
              <w:spacing w:after="0"/>
              <w:rPr>
                <w:b/>
                <w:bCs/>
                <w:color w:val="FFFF00"/>
              </w:rPr>
            </w:pPr>
          </w:p>
          <w:p w14:paraId="6B26A842" w14:textId="4511E955" w:rsidR="000A15D0" w:rsidRDefault="000A15D0" w:rsidP="00927CF0">
            <w:pPr>
              <w:spacing w:after="0"/>
              <w:rPr>
                <w:b/>
                <w:bCs/>
                <w:color w:val="FFFF00"/>
              </w:rPr>
            </w:pPr>
          </w:p>
          <w:p w14:paraId="00C7E4C8" w14:textId="65FC226C" w:rsidR="00407887" w:rsidRDefault="00407887" w:rsidP="00927CF0">
            <w:pPr>
              <w:spacing w:after="0"/>
              <w:rPr>
                <w:b/>
                <w:bCs/>
                <w:color w:val="FFFF00"/>
              </w:rPr>
            </w:pPr>
          </w:p>
          <w:p w14:paraId="003924D7" w14:textId="77777777" w:rsidR="004C2465" w:rsidRDefault="004C2465" w:rsidP="00927CF0">
            <w:pPr>
              <w:spacing w:after="0"/>
              <w:rPr>
                <w:b/>
                <w:bCs/>
                <w:color w:val="FFFF00"/>
              </w:rPr>
            </w:pPr>
          </w:p>
          <w:p w14:paraId="38843181" w14:textId="77777777" w:rsidR="00927CF0" w:rsidRPr="0038496F" w:rsidRDefault="00927CF0" w:rsidP="00927CF0">
            <w:pPr>
              <w:spacing w:after="0"/>
              <w:rPr>
                <w:b/>
                <w:bCs/>
                <w:color w:val="FFFF00"/>
              </w:rPr>
            </w:pPr>
            <w:r w:rsidRPr="0038496F">
              <w:rPr>
                <w:b/>
                <w:bCs/>
                <w:color w:val="FFFF00"/>
              </w:rPr>
              <w:t>Editorial team of WCTRS Research Newsletter</w:t>
            </w:r>
          </w:p>
          <w:p w14:paraId="426BE5F9" w14:textId="77777777" w:rsidR="00927CF0" w:rsidRPr="0038496F" w:rsidRDefault="00927CF0" w:rsidP="00927CF0">
            <w:pPr>
              <w:spacing w:after="0"/>
              <w:rPr>
                <w:b/>
                <w:bCs/>
                <w:color w:val="FFFF00"/>
              </w:rPr>
            </w:pPr>
            <w:r w:rsidRPr="0038496F">
              <w:rPr>
                <w:b/>
                <w:bCs/>
                <w:color w:val="FFFF00"/>
              </w:rPr>
              <w:t>Editor</w:t>
            </w:r>
          </w:p>
          <w:p w14:paraId="40625F91" w14:textId="77777777" w:rsidR="00927CF0" w:rsidRPr="00927CF0" w:rsidRDefault="00927CF0" w:rsidP="00927CF0">
            <w:pPr>
              <w:spacing w:after="0"/>
              <w:rPr>
                <w:b/>
                <w:bCs/>
              </w:rPr>
            </w:pPr>
            <w:r w:rsidRPr="00927CF0">
              <w:rPr>
                <w:noProof/>
              </w:rPr>
              <w:drawing>
                <wp:inline distT="0" distB="0" distL="0" distR="0" wp14:anchorId="6AAF4DA6" wp14:editId="6242BBC2">
                  <wp:extent cx="1442349" cy="1543792"/>
                  <wp:effectExtent l="0" t="0" r="571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0" cstate="print"/>
                          <a:srcRect l="6860" t="13294" r="5362" b="14125"/>
                          <a:stretch/>
                        </pic:blipFill>
                        <pic:spPr bwMode="auto">
                          <a:xfrm>
                            <a:off x="0" y="0"/>
                            <a:ext cx="1449662" cy="1551620"/>
                          </a:xfrm>
                          <a:prstGeom prst="rect">
                            <a:avLst/>
                          </a:prstGeom>
                          <a:ln>
                            <a:noFill/>
                          </a:ln>
                          <a:extLst>
                            <a:ext uri="{53640926-AAD7-44D8-BBD7-CCE9431645EC}">
                              <a14:shadowObscured xmlns:a14="http://schemas.microsoft.com/office/drawing/2010/main"/>
                            </a:ext>
                          </a:extLst>
                        </pic:spPr>
                      </pic:pic>
                    </a:graphicData>
                  </a:graphic>
                </wp:inline>
              </w:drawing>
            </w:r>
          </w:p>
          <w:p w14:paraId="18F91CEA" w14:textId="77777777" w:rsidR="00927CF0" w:rsidRPr="0054504C" w:rsidRDefault="00067F3D" w:rsidP="00927CF0">
            <w:pPr>
              <w:spacing w:after="0"/>
              <w:rPr>
                <w:rStyle w:val="Hyperlink"/>
                <w:i/>
                <w:iCs/>
                <w:color w:val="FFFFFF" w:themeColor="background1"/>
                <w:u w:val="none"/>
              </w:rPr>
            </w:pPr>
            <w:r w:rsidRPr="0054504C">
              <w:rPr>
                <w:b/>
                <w:bCs/>
                <w:color w:val="FFFFFF" w:themeColor="background1"/>
              </w:rPr>
              <w:fldChar w:fldCharType="begin"/>
            </w:r>
            <w:r w:rsidR="0054504C" w:rsidRPr="0054504C">
              <w:rPr>
                <w:b/>
                <w:bCs/>
                <w:color w:val="FFFFFF" w:themeColor="background1"/>
              </w:rPr>
              <w:instrText xml:space="preserve"> HYPERLINK "http://civil.iisc.ernet.in/~ashishv/beta/index.php" </w:instrText>
            </w:r>
            <w:r w:rsidRPr="0054504C">
              <w:rPr>
                <w:b/>
                <w:bCs/>
                <w:color w:val="FFFFFF" w:themeColor="background1"/>
              </w:rPr>
              <w:fldChar w:fldCharType="separate"/>
            </w:r>
            <w:r w:rsidR="00927CF0" w:rsidRPr="0054504C">
              <w:rPr>
                <w:rStyle w:val="Hyperlink"/>
                <w:b/>
                <w:bCs/>
                <w:color w:val="FFFFFF" w:themeColor="background1"/>
                <w:u w:val="none"/>
              </w:rPr>
              <w:t>Prof. Dr. Ashish Verma</w:t>
            </w:r>
            <w:r w:rsidR="00927CF0" w:rsidRPr="0054504C">
              <w:rPr>
                <w:rStyle w:val="Hyperlink"/>
                <w:i/>
                <w:iCs/>
                <w:color w:val="FFFFFF" w:themeColor="background1"/>
                <w:u w:val="none"/>
              </w:rPr>
              <w:t>,</w:t>
            </w:r>
          </w:p>
          <w:p w14:paraId="27D6EB51" w14:textId="77777777" w:rsidR="00927CF0" w:rsidRPr="0054504C" w:rsidRDefault="00927CF0" w:rsidP="00927CF0">
            <w:pPr>
              <w:spacing w:after="0"/>
              <w:rPr>
                <w:i/>
                <w:iCs/>
                <w:color w:val="FFFFFF" w:themeColor="background1"/>
              </w:rPr>
            </w:pPr>
            <w:r w:rsidRPr="0054504C">
              <w:rPr>
                <w:rStyle w:val="Hyperlink"/>
                <w:i/>
                <w:iCs/>
                <w:color w:val="FFFFFF" w:themeColor="background1"/>
                <w:u w:val="none"/>
              </w:rPr>
              <w:t>IISc Sustainable Transportation Lab (IST Lab), IISc Bangalore, India</w:t>
            </w:r>
            <w:r w:rsidR="00067F3D" w:rsidRPr="0054504C">
              <w:rPr>
                <w:b/>
                <w:bCs/>
                <w:color w:val="FFFFFF" w:themeColor="background1"/>
              </w:rPr>
              <w:fldChar w:fldCharType="end"/>
            </w:r>
          </w:p>
          <w:p w14:paraId="7B0E3FA4" w14:textId="77777777" w:rsidR="00927CF0" w:rsidRDefault="00CD593D" w:rsidP="00927CF0">
            <w:pPr>
              <w:spacing w:after="0"/>
              <w:rPr>
                <w:rStyle w:val="Hyperlink"/>
                <w:color w:val="EEECE1" w:themeColor="background2"/>
              </w:rPr>
            </w:pPr>
            <w:hyperlink r:id="rId41" w:history="1">
              <w:r w:rsidR="00927CF0" w:rsidRPr="00D877A7">
                <w:rPr>
                  <w:rStyle w:val="Hyperlink"/>
                  <w:color w:val="EEECE1" w:themeColor="background2"/>
                </w:rPr>
                <w:t>ashishv@iisc.ac.in</w:t>
              </w:r>
            </w:hyperlink>
          </w:p>
          <w:p w14:paraId="6CAC5FC6" w14:textId="77777777" w:rsidR="0054504C" w:rsidRPr="00D877A7" w:rsidRDefault="0054504C" w:rsidP="00927CF0">
            <w:pPr>
              <w:spacing w:after="0"/>
              <w:rPr>
                <w:rStyle w:val="Hyperlink"/>
                <w:color w:val="EEECE1" w:themeColor="background2"/>
              </w:rPr>
            </w:pPr>
          </w:p>
          <w:p w14:paraId="2BE33008" w14:textId="77777777" w:rsidR="00927CF0" w:rsidRPr="0038496F" w:rsidRDefault="00927CF0" w:rsidP="00927CF0">
            <w:pPr>
              <w:spacing w:after="0"/>
              <w:rPr>
                <w:b/>
                <w:bCs/>
                <w:color w:val="FFFF00"/>
              </w:rPr>
            </w:pPr>
            <w:r w:rsidRPr="0038496F">
              <w:rPr>
                <w:b/>
                <w:bCs/>
                <w:color w:val="FFFF00"/>
              </w:rPr>
              <w:t xml:space="preserve"> Assistant editor</w:t>
            </w:r>
          </w:p>
          <w:p w14:paraId="45B67B8C" w14:textId="77777777" w:rsidR="00927CF0" w:rsidRPr="00927CF0" w:rsidRDefault="00927CF0" w:rsidP="00927CF0">
            <w:pPr>
              <w:spacing w:after="0"/>
              <w:rPr>
                <w:b/>
                <w:bCs/>
              </w:rPr>
            </w:pPr>
            <w:r w:rsidRPr="00927CF0">
              <w:rPr>
                <w:b/>
                <w:bCs/>
                <w:noProof/>
              </w:rPr>
              <w:lastRenderedPageBreak/>
              <w:drawing>
                <wp:inline distT="0" distB="0" distL="0" distR="0" wp14:anchorId="3529F53E" wp14:editId="25B2175A">
                  <wp:extent cx="1389081" cy="1365662"/>
                  <wp:effectExtent l="0" t="0" r="1905" b="635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42" cstate="print">
                            <a:extLst>
                              <a:ext uri="{28A0092B-C50C-407E-A947-70E740481C1C}">
                                <a14:useLocalDpi xmlns:a14="http://schemas.microsoft.com/office/drawing/2010/main" val="0"/>
                              </a:ext>
                            </a:extLst>
                          </a:blip>
                          <a:srcRect l="6510" r="5719" b="13710"/>
                          <a:stretch/>
                        </pic:blipFill>
                        <pic:spPr bwMode="auto">
                          <a:xfrm>
                            <a:off x="0" y="0"/>
                            <a:ext cx="1410953" cy="1387165"/>
                          </a:xfrm>
                          <a:prstGeom prst="rect">
                            <a:avLst/>
                          </a:prstGeom>
                          <a:noFill/>
                          <a:ln>
                            <a:noFill/>
                          </a:ln>
                          <a:extLst>
                            <a:ext uri="{53640926-AAD7-44D8-BBD7-CCE9431645EC}">
                              <a14:shadowObscured xmlns:a14="http://schemas.microsoft.com/office/drawing/2010/main"/>
                            </a:ext>
                          </a:extLst>
                        </pic:spPr>
                      </pic:pic>
                    </a:graphicData>
                  </a:graphic>
                </wp:inline>
              </w:drawing>
            </w:r>
          </w:p>
          <w:p w14:paraId="04AE7F22" w14:textId="426C0F4C" w:rsidR="0038496F" w:rsidRDefault="00C47ED9" w:rsidP="00927CF0">
            <w:pPr>
              <w:spacing w:after="0"/>
              <w:rPr>
                <w:i/>
                <w:iCs/>
              </w:rPr>
            </w:pPr>
            <w:r>
              <w:rPr>
                <w:b/>
                <w:bCs/>
                <w:color w:val="FFFFFF" w:themeColor="background1"/>
              </w:rPr>
              <w:t xml:space="preserve">Dr. </w:t>
            </w:r>
            <w:r w:rsidR="00927CF0" w:rsidRPr="0038496F">
              <w:rPr>
                <w:b/>
                <w:bCs/>
                <w:color w:val="FFFFFF" w:themeColor="background1"/>
              </w:rPr>
              <w:t>H. Gayathri,</w:t>
            </w:r>
            <w:r w:rsidR="00927CF0" w:rsidRPr="00927CF0">
              <w:rPr>
                <w:b/>
                <w:bCs/>
              </w:rPr>
              <w:t xml:space="preserve"> </w:t>
            </w:r>
          </w:p>
          <w:p w14:paraId="354FE397" w14:textId="5C922493" w:rsidR="00927CF0" w:rsidRPr="0038496F" w:rsidRDefault="00C47ED9" w:rsidP="00927CF0">
            <w:pPr>
              <w:spacing w:after="0"/>
              <w:rPr>
                <w:i/>
                <w:iCs/>
                <w:color w:val="FFFFFF" w:themeColor="background1"/>
              </w:rPr>
            </w:pPr>
            <w:r>
              <w:rPr>
                <w:i/>
                <w:iCs/>
                <w:color w:val="FFFFFF" w:themeColor="background1"/>
              </w:rPr>
              <w:t xml:space="preserve">Postdoctoral </w:t>
            </w:r>
            <w:r w:rsidR="00927CF0" w:rsidRPr="0038496F">
              <w:rPr>
                <w:i/>
                <w:iCs/>
                <w:color w:val="FFFFFF" w:themeColor="background1"/>
              </w:rPr>
              <w:t>Research</w:t>
            </w:r>
            <w:r>
              <w:rPr>
                <w:i/>
                <w:iCs/>
                <w:color w:val="FFFFFF" w:themeColor="background1"/>
              </w:rPr>
              <w:t>er</w:t>
            </w:r>
            <w:r w:rsidR="00927CF0" w:rsidRPr="0038496F">
              <w:rPr>
                <w:i/>
                <w:iCs/>
                <w:color w:val="FFFFFF" w:themeColor="background1"/>
              </w:rPr>
              <w:t>, IST Lab, IISc Bangalore, India</w:t>
            </w:r>
          </w:p>
          <w:p w14:paraId="54DAE016" w14:textId="77777777" w:rsidR="00927CF0" w:rsidRPr="00927CF0" w:rsidRDefault="00CD593D" w:rsidP="00927CF0">
            <w:pPr>
              <w:spacing w:after="0"/>
            </w:pPr>
            <w:hyperlink r:id="rId43" w:history="1">
              <w:r w:rsidR="00927CF0" w:rsidRPr="00D877A7">
                <w:rPr>
                  <w:rStyle w:val="Hyperlink"/>
                  <w:color w:val="EEECE1" w:themeColor="background2"/>
                </w:rPr>
                <w:t>gayathrih@iisc.ac.in</w:t>
              </w:r>
            </w:hyperlink>
          </w:p>
        </w:tc>
        <w:tc>
          <w:tcPr>
            <w:tcW w:w="7938" w:type="dxa"/>
          </w:tcPr>
          <w:p w14:paraId="0792EB04" w14:textId="63B795EE" w:rsidR="00CE1FC9" w:rsidRDefault="00CE1FC9" w:rsidP="00CE1FC9">
            <w:pPr>
              <w:pStyle w:val="Heading1"/>
            </w:pPr>
            <w:bookmarkStart w:id="1" w:name="_Message_from_Prof."/>
            <w:bookmarkStart w:id="2" w:name="_About_WCTRS_COVID-19"/>
            <w:bookmarkStart w:id="3" w:name="_“A_PASS_approach”"/>
            <w:bookmarkStart w:id="4" w:name="_Interview_with_International"/>
            <w:bookmarkStart w:id="5" w:name="_Interview_with_Transportation"/>
            <w:bookmarkStart w:id="6" w:name="_Membership_of_the"/>
            <w:bookmarkStart w:id="7" w:name="_Interview_with_Air"/>
            <w:bookmarkStart w:id="8" w:name="_Message_from_Prof._1"/>
            <w:bookmarkStart w:id="9" w:name="_About_Social_Media"/>
            <w:bookmarkStart w:id="10" w:name="_Interview_with_Eastern"/>
            <w:bookmarkStart w:id="11" w:name="_Dynamic_governance_decisions"/>
            <w:bookmarkStart w:id="12" w:name="_Interview_with_Club"/>
            <w:bookmarkStart w:id="13" w:name="_Update_on_SIG"/>
            <w:bookmarkStart w:id="14" w:name="_A_brief_note"/>
            <w:bookmarkStart w:id="15" w:name="_Impact_of_COVID-19:"/>
            <w:bookmarkEnd w:id="1"/>
            <w:bookmarkEnd w:id="2"/>
            <w:bookmarkEnd w:id="3"/>
            <w:bookmarkEnd w:id="4"/>
            <w:bookmarkEnd w:id="5"/>
            <w:bookmarkEnd w:id="6"/>
            <w:bookmarkEnd w:id="7"/>
            <w:bookmarkEnd w:id="8"/>
            <w:bookmarkEnd w:id="9"/>
            <w:bookmarkEnd w:id="10"/>
            <w:bookmarkEnd w:id="11"/>
            <w:bookmarkEnd w:id="12"/>
            <w:bookmarkEnd w:id="13"/>
            <w:bookmarkEnd w:id="14"/>
            <w:bookmarkEnd w:id="15"/>
            <w:r w:rsidRPr="00D238A8">
              <w:lastRenderedPageBreak/>
              <w:t xml:space="preserve">About the Special Issue </w:t>
            </w:r>
            <w:r w:rsidR="00EE4EC6" w:rsidRPr="00EE4EC6">
              <w:t xml:space="preserve">on </w:t>
            </w:r>
            <w:r w:rsidR="00EE4EC6">
              <w:t>“</w:t>
            </w:r>
            <w:r w:rsidR="00EE4EC6" w:rsidRPr="00EE4EC6">
              <w:t>Shared Urban Mobility Systems in the Global South (SUMS)</w:t>
            </w:r>
            <w:r w:rsidR="00EE4EC6">
              <w:t>”</w:t>
            </w:r>
          </w:p>
          <w:p w14:paraId="4B243A73" w14:textId="37017D45" w:rsidR="00EE4EC6" w:rsidRPr="00EE4EC6" w:rsidRDefault="00EE4EC6" w:rsidP="00EE4EC6">
            <w:pPr>
              <w:spacing w:after="0"/>
              <w:ind w:right="279"/>
              <w:jc w:val="both"/>
              <w:rPr>
                <w:lang w:val="en-GB"/>
              </w:rPr>
            </w:pPr>
            <w:r w:rsidRPr="00EE4EC6">
              <w:rPr>
                <w:lang w:val="en-GB"/>
              </w:rPr>
              <w:t xml:space="preserve">It is our pleasure to invite all of you to contribute your original manuscripts to the Special Issue (SI) in the Transportation in Developing Economies (TiDE) Journal, the official Journal of the Transportation Research Group (India). The SI is inviting articles in the broad area of "Shared Urban Mobility Systems in the Global South (SUMS)". The details of the aims and scope are available at </w:t>
            </w:r>
            <w:hyperlink r:id="rId44" w:history="1">
              <w:r w:rsidRPr="00EE4EC6">
                <w:rPr>
                  <w:rStyle w:val="Hyperlink"/>
                  <w:lang w:val="en-GB"/>
                </w:rPr>
                <w:t>https://www.springer.com/journal/40890</w:t>
              </w:r>
            </w:hyperlink>
          </w:p>
          <w:p w14:paraId="146A811F" w14:textId="77777777" w:rsidR="00EE4EC6" w:rsidRPr="00EE4EC6" w:rsidRDefault="00EE4EC6" w:rsidP="00EE4EC6">
            <w:pPr>
              <w:spacing w:after="0"/>
              <w:ind w:right="279"/>
              <w:jc w:val="both"/>
              <w:rPr>
                <w:lang w:val="en-GB"/>
              </w:rPr>
            </w:pPr>
          </w:p>
          <w:p w14:paraId="54E83AAF" w14:textId="77777777" w:rsidR="00EE4EC6" w:rsidRPr="00EE4EC6" w:rsidRDefault="00EE4EC6" w:rsidP="00EE4EC6">
            <w:pPr>
              <w:spacing w:after="0"/>
              <w:ind w:right="279"/>
              <w:jc w:val="both"/>
              <w:rPr>
                <w:lang w:val="en-GB"/>
              </w:rPr>
            </w:pPr>
            <w:r w:rsidRPr="00EE4EC6">
              <w:rPr>
                <w:lang w:val="en-GB"/>
              </w:rPr>
              <w:t>This SI intends to showcase research work being carried out by academicians and practitioners around the world, on relevant topics related to the developing economies, which include (but not limited to) -</w:t>
            </w:r>
          </w:p>
          <w:p w14:paraId="6C201CCB" w14:textId="77777777" w:rsidR="00EE4EC6" w:rsidRPr="00EE4EC6" w:rsidRDefault="00EE4EC6" w:rsidP="00EE4EC6">
            <w:pPr>
              <w:spacing w:after="0"/>
              <w:ind w:right="279"/>
              <w:jc w:val="both"/>
              <w:rPr>
                <w:lang w:val="en-GB"/>
              </w:rPr>
            </w:pPr>
          </w:p>
          <w:p w14:paraId="26FD940E" w14:textId="77777777" w:rsidR="00EE4EC6" w:rsidRPr="00EE4EC6" w:rsidRDefault="00EE4EC6" w:rsidP="00EE4EC6">
            <w:pPr>
              <w:spacing w:after="0"/>
              <w:ind w:right="279"/>
              <w:jc w:val="both"/>
              <w:rPr>
                <w:lang w:val="en-GB"/>
              </w:rPr>
            </w:pPr>
            <w:r w:rsidRPr="00EE4EC6">
              <w:rPr>
                <w:lang w:val="en-GB"/>
              </w:rPr>
              <w:t>(a) Mobility as a service (MaaS) and travel behavior</w:t>
            </w:r>
          </w:p>
          <w:p w14:paraId="63219F39" w14:textId="77777777" w:rsidR="00EE4EC6" w:rsidRPr="00EE4EC6" w:rsidRDefault="00EE4EC6" w:rsidP="00EE4EC6">
            <w:pPr>
              <w:spacing w:after="0"/>
              <w:ind w:right="279"/>
              <w:jc w:val="both"/>
              <w:rPr>
                <w:lang w:val="en-GB"/>
              </w:rPr>
            </w:pPr>
            <w:r w:rsidRPr="00EE4EC6">
              <w:rPr>
                <w:lang w:val="en-GB"/>
              </w:rPr>
              <w:t>(b) Energy implications of shared urban mobility systems</w:t>
            </w:r>
          </w:p>
          <w:p w14:paraId="6800B219" w14:textId="77777777" w:rsidR="00EE4EC6" w:rsidRPr="00EE4EC6" w:rsidRDefault="00EE4EC6" w:rsidP="00EE4EC6">
            <w:pPr>
              <w:spacing w:after="0"/>
              <w:ind w:right="279"/>
              <w:jc w:val="both"/>
              <w:rPr>
                <w:lang w:val="en-GB"/>
              </w:rPr>
            </w:pPr>
            <w:r w:rsidRPr="00EE4EC6">
              <w:rPr>
                <w:lang w:val="en-GB"/>
              </w:rPr>
              <w:t>(c) Last-mile connectivity and micro mobility systems</w:t>
            </w:r>
          </w:p>
          <w:p w14:paraId="637A89D9" w14:textId="77777777" w:rsidR="00EE4EC6" w:rsidRPr="00EE4EC6" w:rsidRDefault="00EE4EC6" w:rsidP="00EE4EC6">
            <w:pPr>
              <w:spacing w:after="0"/>
              <w:ind w:right="279"/>
              <w:jc w:val="both"/>
              <w:rPr>
                <w:lang w:val="en-GB"/>
              </w:rPr>
            </w:pPr>
            <w:r w:rsidRPr="00EE4EC6">
              <w:rPr>
                <w:lang w:val="en-GB"/>
              </w:rPr>
              <w:t>(d) Quality of service in shared transport</w:t>
            </w:r>
          </w:p>
          <w:p w14:paraId="046E1B6E" w14:textId="77777777" w:rsidR="00EE4EC6" w:rsidRPr="00EE4EC6" w:rsidRDefault="00EE4EC6" w:rsidP="00EE4EC6">
            <w:pPr>
              <w:spacing w:after="0"/>
              <w:ind w:right="279"/>
              <w:jc w:val="both"/>
              <w:rPr>
                <w:lang w:val="en-GB"/>
              </w:rPr>
            </w:pPr>
            <w:r w:rsidRPr="00EE4EC6">
              <w:rPr>
                <w:lang w:val="en-GB"/>
              </w:rPr>
              <w:t>(e) Operations and management of shared urban mobility</w:t>
            </w:r>
          </w:p>
          <w:p w14:paraId="33365ECF" w14:textId="77777777" w:rsidR="00EE4EC6" w:rsidRPr="00EE4EC6" w:rsidRDefault="00EE4EC6" w:rsidP="00EE4EC6">
            <w:pPr>
              <w:spacing w:after="0"/>
              <w:ind w:right="279"/>
              <w:jc w:val="both"/>
              <w:rPr>
                <w:lang w:val="en-GB"/>
              </w:rPr>
            </w:pPr>
            <w:r w:rsidRPr="00EE4EC6">
              <w:rPr>
                <w:lang w:val="en-GB"/>
              </w:rPr>
              <w:t xml:space="preserve">(f) Impact of Covid-19 on shared urban mobility, and </w:t>
            </w:r>
          </w:p>
          <w:p w14:paraId="76737638" w14:textId="77777777" w:rsidR="00EE4EC6" w:rsidRPr="00EE4EC6" w:rsidRDefault="00EE4EC6" w:rsidP="00EE4EC6">
            <w:pPr>
              <w:spacing w:after="0"/>
              <w:ind w:right="279"/>
              <w:jc w:val="both"/>
              <w:rPr>
                <w:lang w:val="en-GB"/>
              </w:rPr>
            </w:pPr>
            <w:r w:rsidRPr="00EE4EC6">
              <w:rPr>
                <w:lang w:val="en-GB"/>
              </w:rPr>
              <w:t>(g) Innovative data and methods for analysing urban travel behavior</w:t>
            </w:r>
          </w:p>
          <w:p w14:paraId="7AD6CE32" w14:textId="1A4371A2" w:rsidR="00376CA2" w:rsidRDefault="00376CA2" w:rsidP="00EE4EC6">
            <w:pPr>
              <w:spacing w:after="0"/>
              <w:ind w:right="279"/>
              <w:jc w:val="both"/>
              <w:rPr>
                <w:lang w:val="en-GB"/>
              </w:rPr>
            </w:pPr>
          </w:p>
          <w:p w14:paraId="286B109F" w14:textId="6D5DD906" w:rsidR="006447FE" w:rsidRDefault="006447FE" w:rsidP="00EE4EC6">
            <w:pPr>
              <w:spacing w:after="0"/>
              <w:ind w:right="279"/>
              <w:jc w:val="both"/>
              <w:rPr>
                <w:lang w:val="en-GB"/>
              </w:rPr>
            </w:pPr>
            <w:r>
              <w:rPr>
                <w:lang w:val="en-GB"/>
              </w:rPr>
              <w:t xml:space="preserve">Details about the issue are available at </w:t>
            </w:r>
            <w:hyperlink r:id="rId45" w:history="1">
              <w:r w:rsidR="00DF15E2" w:rsidRPr="00DF15E2">
                <w:rPr>
                  <w:rStyle w:val="Hyperlink"/>
                  <w:lang w:val="en-GB"/>
                </w:rPr>
                <w:t>Special Issue on Shared Urban Mobility Systems in the Global South (SUMS)</w:t>
              </w:r>
            </w:hyperlink>
          </w:p>
          <w:p w14:paraId="43022190" w14:textId="4E144639" w:rsidR="00EE4EC6" w:rsidRPr="00EE4EC6" w:rsidRDefault="00EE4EC6" w:rsidP="00EE4EC6">
            <w:pPr>
              <w:spacing w:after="0"/>
              <w:ind w:right="279"/>
              <w:jc w:val="both"/>
              <w:rPr>
                <w:lang w:val="en-GB"/>
              </w:rPr>
            </w:pPr>
            <w:r w:rsidRPr="00EE4EC6">
              <w:rPr>
                <w:lang w:val="en-GB"/>
              </w:rPr>
              <w:t>The call for papers is open until June 30, 2022.</w:t>
            </w:r>
          </w:p>
          <w:p w14:paraId="43CE5EA3" w14:textId="77777777" w:rsidR="00EE4EC6" w:rsidRPr="00EE4EC6" w:rsidRDefault="00EE4EC6" w:rsidP="00EE4EC6">
            <w:pPr>
              <w:spacing w:after="0"/>
              <w:ind w:right="279"/>
              <w:jc w:val="both"/>
              <w:rPr>
                <w:lang w:val="en-GB"/>
              </w:rPr>
            </w:pPr>
          </w:p>
          <w:p w14:paraId="38713B23" w14:textId="758C442C" w:rsidR="00376CA2" w:rsidRDefault="00376CA2" w:rsidP="00EE4EC6">
            <w:pPr>
              <w:spacing w:after="0"/>
              <w:ind w:right="279"/>
              <w:jc w:val="both"/>
              <w:rPr>
                <w:b/>
                <w:bCs/>
                <w:lang w:val="en-GB"/>
              </w:rPr>
            </w:pPr>
            <w:r w:rsidRPr="00376CA2">
              <w:rPr>
                <w:b/>
                <w:bCs/>
                <w:lang w:val="en-GB"/>
              </w:rPr>
              <w:t>Special issue editors</w:t>
            </w:r>
          </w:p>
          <w:p w14:paraId="21203C74" w14:textId="638F7CDC" w:rsidR="00376CA2" w:rsidRPr="00CD593D" w:rsidRDefault="00CD593D" w:rsidP="00CD593D">
            <w:pPr>
              <w:spacing w:after="0"/>
              <w:ind w:left="-15" w:right="279"/>
              <w:jc w:val="both"/>
              <w:rPr>
                <w:lang w:val="en-GB"/>
              </w:rPr>
            </w:pPr>
            <w:r>
              <w:rPr>
                <w:lang w:val="en-GB"/>
              </w:rPr>
              <w:t xml:space="preserve">1. </w:t>
            </w:r>
            <w:r w:rsidR="00376CA2" w:rsidRPr="00CD593D">
              <w:rPr>
                <w:lang w:val="en-GB"/>
              </w:rPr>
              <w:t>Charisma Choudhury, Institute for Transport Studies, University of Leeds, UK</w:t>
            </w:r>
            <w:r w:rsidR="00F43624" w:rsidRPr="00CD593D">
              <w:rPr>
                <w:lang w:val="en-GB"/>
              </w:rPr>
              <w:t xml:space="preserve">; Email: </w:t>
            </w:r>
            <w:hyperlink r:id="rId46" w:history="1">
              <w:r w:rsidR="00F43624" w:rsidRPr="00CD593D">
                <w:rPr>
                  <w:rStyle w:val="Hyperlink"/>
                  <w:lang w:val="en-GB"/>
                </w:rPr>
                <w:t>C.F.Choudhury@leeds.ac.uk</w:t>
              </w:r>
            </w:hyperlink>
          </w:p>
          <w:p w14:paraId="15A7C780" w14:textId="54AAB0A9" w:rsidR="00F43624" w:rsidRPr="00CD593D" w:rsidRDefault="00CD593D" w:rsidP="00CD593D">
            <w:pPr>
              <w:spacing w:after="0"/>
              <w:ind w:left="-15" w:right="279"/>
              <w:jc w:val="both"/>
              <w:rPr>
                <w:lang w:val="en-GB"/>
              </w:rPr>
            </w:pPr>
            <w:r>
              <w:rPr>
                <w:lang w:val="en-GB"/>
              </w:rPr>
              <w:t xml:space="preserve">2. </w:t>
            </w:r>
            <w:r w:rsidR="00F43624" w:rsidRPr="00CD593D">
              <w:rPr>
                <w:lang w:val="en-GB"/>
              </w:rPr>
              <w:t xml:space="preserve">Zia Wadud, Center for Integrated Energy Research, University of Leeds, UK; Email: </w:t>
            </w:r>
            <w:hyperlink r:id="rId47" w:history="1">
              <w:r w:rsidR="00F43624" w:rsidRPr="00CD593D">
                <w:rPr>
                  <w:rStyle w:val="Hyperlink"/>
                  <w:lang w:val="en-GB"/>
                </w:rPr>
                <w:t>z.wadud@leeds.ac.uk</w:t>
              </w:r>
            </w:hyperlink>
          </w:p>
          <w:p w14:paraId="59DA5D93" w14:textId="5881792C" w:rsidR="00F43624" w:rsidRPr="00CD593D" w:rsidRDefault="00CD593D" w:rsidP="00CD593D">
            <w:pPr>
              <w:spacing w:after="0"/>
              <w:ind w:left="-15" w:right="279"/>
              <w:jc w:val="both"/>
              <w:rPr>
                <w:lang w:val="en-GB"/>
              </w:rPr>
            </w:pPr>
            <w:r>
              <w:rPr>
                <w:lang w:val="en-GB"/>
              </w:rPr>
              <w:lastRenderedPageBreak/>
              <w:t xml:space="preserve">3. </w:t>
            </w:r>
            <w:r w:rsidR="00F43624" w:rsidRPr="00CD593D">
              <w:rPr>
                <w:lang w:val="en-GB"/>
              </w:rPr>
              <w:t xml:space="preserve">Bharath Haridas Aithal, Ranbir and Chitra Gupta School of Infrastructure Design and Management, Indian Institute of Technology Kharagpur, India; Email: </w:t>
            </w:r>
            <w:hyperlink r:id="rId48" w:history="1">
              <w:r w:rsidR="00F43624" w:rsidRPr="00CD593D">
                <w:rPr>
                  <w:rStyle w:val="Hyperlink"/>
                  <w:lang w:val="en-GB"/>
                </w:rPr>
                <w:t>bhaithal@infra.iitkgp.ac.in</w:t>
              </w:r>
            </w:hyperlink>
          </w:p>
          <w:p w14:paraId="426A9D74" w14:textId="60C9B956" w:rsidR="00F43624" w:rsidRPr="00CD593D" w:rsidRDefault="00CD593D" w:rsidP="00CD593D">
            <w:pPr>
              <w:spacing w:after="0"/>
              <w:ind w:left="-15" w:right="279"/>
              <w:jc w:val="both"/>
              <w:rPr>
                <w:lang w:val="en-GB"/>
              </w:rPr>
            </w:pPr>
            <w:r>
              <w:rPr>
                <w:lang w:val="en-GB"/>
              </w:rPr>
              <w:t xml:space="preserve">4. </w:t>
            </w:r>
            <w:r w:rsidR="00F43624" w:rsidRPr="00CD593D">
              <w:rPr>
                <w:lang w:val="en-GB"/>
              </w:rPr>
              <w:t xml:space="preserve">Bhargab Maitra, Department of Civil Engineering, Indian Institute of Technology Kharagpur, India; Email: </w:t>
            </w:r>
            <w:hyperlink r:id="rId49" w:history="1">
              <w:r w:rsidR="00F43624" w:rsidRPr="00CD593D">
                <w:rPr>
                  <w:rStyle w:val="Hyperlink"/>
                  <w:lang w:val="en-GB"/>
                </w:rPr>
                <w:t>bhargab@iitkgp.ac.in</w:t>
              </w:r>
            </w:hyperlink>
          </w:p>
          <w:p w14:paraId="138F59CD" w14:textId="0482FC3C" w:rsidR="00F43624" w:rsidRPr="00CD593D" w:rsidRDefault="00CD593D" w:rsidP="00CD593D">
            <w:pPr>
              <w:spacing w:after="0"/>
              <w:ind w:left="-15" w:right="279"/>
              <w:jc w:val="both"/>
              <w:rPr>
                <w:lang w:val="en-GB"/>
              </w:rPr>
            </w:pPr>
            <w:r>
              <w:rPr>
                <w:lang w:val="en-GB"/>
              </w:rPr>
              <w:t xml:space="preserve">5. </w:t>
            </w:r>
            <w:r w:rsidR="00F43624" w:rsidRPr="00CD593D">
              <w:rPr>
                <w:lang w:val="en-GB"/>
              </w:rPr>
              <w:t xml:space="preserve">Arkopal Kishore Goswami (Corresponding/Lead Guest Editor), Ranbir and Chitra Gupta School of Infrastructure Design and Management, Indian Institute of Technology Kharagpur, India; Email: </w:t>
            </w:r>
            <w:hyperlink r:id="rId50" w:history="1">
              <w:r w:rsidR="00F43624" w:rsidRPr="00CD593D">
                <w:rPr>
                  <w:rStyle w:val="Hyperlink"/>
                  <w:lang w:val="en-GB"/>
                </w:rPr>
                <w:t>akgoswami@infra.iitkgp.ac.in</w:t>
              </w:r>
            </w:hyperlink>
          </w:p>
          <w:p w14:paraId="39AEF251" w14:textId="201634FD" w:rsidR="00CE1FC9" w:rsidRDefault="00CD593D" w:rsidP="007B7622">
            <w:pPr>
              <w:pStyle w:val="Heading1"/>
            </w:pPr>
            <w:r>
              <w:rPr>
                <w:lang w:val="en-GB"/>
              </w:rPr>
              <w:pict w14:anchorId="714B932B">
                <v:rect id="_x0000_i1025" style="width:421.7pt;height:1pt;mso-position-horizontal:absolute;mso-position-vertical:absolute" o:hrpct="988" o:hralign="center" o:hrstd="t" o:hrnoshade="t" o:hr="t" fillcolor="#4f81bd [3204]" stroked="f"/>
              </w:pict>
            </w:r>
          </w:p>
          <w:p w14:paraId="51DD2C5C" w14:textId="1BCAEE71" w:rsidR="00CE1FC9" w:rsidRPr="006C1316" w:rsidRDefault="00933D7B" w:rsidP="006C1316">
            <w:pPr>
              <w:pStyle w:val="Heading1"/>
              <w:rPr>
                <w:rStyle w:val="Heading1Char"/>
                <w:rFonts w:eastAsiaTheme="minorHAnsi"/>
              </w:rPr>
            </w:pPr>
            <w:bookmarkStart w:id="16" w:name="_International_symposium_on"/>
            <w:bookmarkEnd w:id="16"/>
            <w:r w:rsidRPr="006C1316">
              <w:rPr>
                <w:rStyle w:val="Heading1Char"/>
              </w:rPr>
              <w:t>International symposium on smart vehicle and mobility</w:t>
            </w:r>
            <w:r w:rsidR="005C1B09" w:rsidRPr="006C1316">
              <w:rPr>
                <w:rStyle w:val="Heading1Char"/>
                <w:rFonts w:eastAsiaTheme="minorHAnsi"/>
              </w:rPr>
              <w:t xml:space="preserve"> – SIG C1 Update</w:t>
            </w:r>
          </w:p>
          <w:p w14:paraId="2CFB93A6" w14:textId="2649EBAF" w:rsidR="00CE1FC9" w:rsidRDefault="00CE1FC9" w:rsidP="00CE1FC9">
            <w:pPr>
              <w:spacing w:after="0"/>
              <w:ind w:right="316"/>
              <w:jc w:val="both"/>
              <w:rPr>
                <w:rFonts w:ascii="Bell MT" w:eastAsia="Times New Roman" w:hAnsi="Bell MT" w:cs="Times New Roman"/>
                <w:b/>
                <w:bCs/>
                <w:i/>
                <w:iCs/>
                <w:color w:val="4F81BD" w:themeColor="accent1"/>
                <w:sz w:val="24"/>
                <w:szCs w:val="24"/>
                <w:lang w:val="en-GB"/>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3649"/>
            </w:tblGrid>
            <w:tr w:rsidR="00A5525C" w14:paraId="649D7EB5" w14:textId="77777777" w:rsidTr="00610C76">
              <w:trPr>
                <w:jc w:val="center"/>
              </w:trPr>
              <w:tc>
                <w:tcPr>
                  <w:tcW w:w="3430" w:type="dxa"/>
                </w:tcPr>
                <w:p w14:paraId="3B61786D" w14:textId="5E4402A8" w:rsidR="00A5525C" w:rsidRDefault="00A5525C" w:rsidP="00A5525C">
                  <w:pPr>
                    <w:jc w:val="center"/>
                  </w:pPr>
                  <w:r>
                    <w:rPr>
                      <w:noProof/>
                    </w:rPr>
                    <w:drawing>
                      <wp:inline distT="0" distB="0" distL="0" distR="0" wp14:anchorId="7226DFD0" wp14:editId="58652745">
                        <wp:extent cx="1333500" cy="1628775"/>
                        <wp:effectExtent l="0" t="0" r="0" b="9525"/>
                        <wp:docPr id="3" name="Picture 3" descr="Xiaopeng_Li_Portra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iaopeng_Li_Portrait"/>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l="7683" t="10599" r="9575" b="22272"/>
                                <a:stretch/>
                              </pic:blipFill>
                              <pic:spPr bwMode="auto">
                                <a:xfrm>
                                  <a:off x="0" y="0"/>
                                  <a:ext cx="1333500" cy="16287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649" w:type="dxa"/>
                </w:tcPr>
                <w:p w14:paraId="2555B8C1" w14:textId="23F07211" w:rsidR="00A5525C" w:rsidRDefault="00A5525C" w:rsidP="00A5525C">
                  <w:pPr>
                    <w:jc w:val="center"/>
                  </w:pPr>
                  <w:r>
                    <w:rPr>
                      <w:noProof/>
                    </w:rPr>
                    <w:drawing>
                      <wp:inline distT="0" distB="0" distL="0" distR="0" wp14:anchorId="5A54B916" wp14:editId="6A3C7729">
                        <wp:extent cx="1314450" cy="1611630"/>
                        <wp:effectExtent l="0" t="0" r="0" b="7620"/>
                        <wp:docPr id="6" name="Picture 6" descr="Zong T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Zong Tian"/>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7683" r="10756"/>
                                <a:stretch/>
                              </pic:blipFill>
                              <pic:spPr bwMode="auto">
                                <a:xfrm>
                                  <a:off x="0" y="0"/>
                                  <a:ext cx="1314450" cy="161163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5525C" w14:paraId="31754CD0" w14:textId="77777777" w:rsidTr="00610C76">
              <w:trPr>
                <w:trHeight w:val="468"/>
                <w:jc w:val="center"/>
              </w:trPr>
              <w:tc>
                <w:tcPr>
                  <w:tcW w:w="3430" w:type="dxa"/>
                </w:tcPr>
                <w:p w14:paraId="0912C13F" w14:textId="1CF6D0F9" w:rsidR="00A5525C" w:rsidRPr="00BC7C59" w:rsidRDefault="00A5525C" w:rsidP="00A5525C">
                  <w:pPr>
                    <w:pStyle w:val="NormalWeb"/>
                    <w:shd w:val="clear" w:color="auto" w:fill="FFFFFF"/>
                    <w:spacing w:before="0" w:beforeAutospacing="0" w:after="0" w:afterAutospacing="0"/>
                    <w:ind w:left="420" w:hanging="420"/>
                    <w:jc w:val="center"/>
                    <w:rPr>
                      <w:rFonts w:ascii="Bell MT" w:hAnsi="Bell MT"/>
                      <w:b/>
                      <w:bCs/>
                      <w:i/>
                      <w:iCs/>
                      <w:color w:val="4F81BD" w:themeColor="accent1"/>
                      <w:lang w:val="en-GB"/>
                    </w:rPr>
                  </w:pPr>
                  <w:r w:rsidRPr="00A5525C">
                    <w:rPr>
                      <w:rFonts w:ascii="Bell MT" w:hAnsi="Bell MT"/>
                      <w:b/>
                      <w:bCs/>
                      <w:color w:val="4F81BD" w:themeColor="accent1"/>
                      <w:lang w:val="en-GB"/>
                    </w:rPr>
                    <w:t>Xiaopeng Li</w:t>
                  </w:r>
                </w:p>
              </w:tc>
              <w:tc>
                <w:tcPr>
                  <w:tcW w:w="3649" w:type="dxa"/>
                </w:tcPr>
                <w:p w14:paraId="2F8C390C" w14:textId="7EDFF32B" w:rsidR="00A5525C" w:rsidRDefault="00A5525C" w:rsidP="00A5525C">
                  <w:pPr>
                    <w:spacing w:line="276" w:lineRule="auto"/>
                    <w:ind w:right="279"/>
                    <w:jc w:val="center"/>
                  </w:pPr>
                  <w:r>
                    <w:rPr>
                      <w:rFonts w:ascii="Bell MT" w:eastAsia="Times New Roman" w:hAnsi="Bell MT" w:cs="Times New Roman"/>
                      <w:b/>
                      <w:bCs/>
                      <w:color w:val="4F81BD" w:themeColor="accent1"/>
                      <w:lang w:val="en-GB"/>
                    </w:rPr>
                    <w:t xml:space="preserve">    Zong Tian</w:t>
                  </w:r>
                </w:p>
              </w:tc>
            </w:tr>
          </w:tbl>
          <w:p w14:paraId="7CE369DF" w14:textId="13AD6461" w:rsidR="00A5525C" w:rsidRDefault="00A5525C" w:rsidP="00CE1FC9">
            <w:pPr>
              <w:spacing w:after="0"/>
              <w:ind w:right="316"/>
              <w:jc w:val="both"/>
              <w:rPr>
                <w:lang w:val="en-GB"/>
              </w:rPr>
            </w:pPr>
            <w:r w:rsidRPr="00A5525C">
              <w:rPr>
                <w:lang w:val="en-GB"/>
              </w:rPr>
              <w:t>The School of Vehicle and Mobility of Tsinghua University, in collaboration with Tsinghua University Press, China Intelligent Transportation Systems Association (ITS China), and the World Conference on Transport Research Society C1, held a virtual Symposium on Smart Vehicle and Mobility on April 8, 2022, to pique interest in a new generation of smart vehicle and mobility technologies and management. Nine renowned researchers participated in the event, including Mr. Li Chaochen (Chairman of the board of ITS China), Dr. Li Keqiang (Professor of Tsinghua University, Member of the Chinese Academy of Engineering), Dr. Jonas Eliasson (Director of Swedish National Transportation Administration, Member of the Royal Swedish Academy of Engineering Sciences), Dr. Deb Niemeier (Professor of Maryland University, Member of National Academy of Engineering USA), Dr. Gilbert Laporte (International member of National Academy of Engineering USA), Dr. Henry Liu (Professor of the University of Michigan) and Dr. Xiaopeng Li (Associate professor at the University of South Florida), to share their perspectives, exchanging ideas, and discuss the future development of the emerging industry.</w:t>
            </w:r>
          </w:p>
          <w:p w14:paraId="7DF09F79" w14:textId="1322D4AE" w:rsidR="00A5525C" w:rsidRDefault="00A5525C" w:rsidP="00CE1FC9">
            <w:pPr>
              <w:spacing w:after="0"/>
              <w:ind w:right="316"/>
              <w:jc w:val="both"/>
              <w:rPr>
                <w:lang w:val="en-GB"/>
              </w:rPr>
            </w:pPr>
          </w:p>
          <w:p w14:paraId="3A45C418" w14:textId="3181E47C" w:rsidR="00A5525C" w:rsidRDefault="00A5525C" w:rsidP="00CE1FC9">
            <w:pPr>
              <w:spacing w:after="0"/>
              <w:ind w:right="316"/>
              <w:jc w:val="both"/>
              <w:rPr>
                <w:lang w:val="en-GB"/>
              </w:rPr>
            </w:pPr>
            <w:r w:rsidRPr="00A5525C">
              <w:rPr>
                <w:lang w:val="en-GB"/>
              </w:rPr>
              <w:lastRenderedPageBreak/>
              <w:t>Audience from all over the world, including USA, UK, Canada, Australia, Hungary, Italy, Germany, the Netherlands, France, Romania, Singapore, Malaysia, Chinese mainland, and Hong Kong, China, participated in this international symposium online via 3 live streaming channels, with a total of 7,750 viewers across the globe and a total of over 16,000 likes.</w:t>
            </w:r>
          </w:p>
          <w:p w14:paraId="5F273ADE" w14:textId="7F0A3DF9" w:rsidR="00A5525C" w:rsidRDefault="00A5525C" w:rsidP="00CE1FC9">
            <w:pPr>
              <w:spacing w:after="0"/>
              <w:ind w:right="316"/>
              <w:jc w:val="both"/>
              <w:rPr>
                <w:lang w:val="en-GB"/>
              </w:rPr>
            </w:pPr>
          </w:p>
          <w:p w14:paraId="5FC5DE44" w14:textId="6AE26E62" w:rsidR="005C1B09" w:rsidRPr="005C1B09" w:rsidRDefault="005C1B09" w:rsidP="005C1B09">
            <w:pPr>
              <w:spacing w:after="0"/>
              <w:ind w:right="316"/>
              <w:jc w:val="both"/>
              <w:rPr>
                <w:lang w:val="en-GB"/>
              </w:rPr>
            </w:pPr>
            <w:r w:rsidRPr="005C1B09">
              <w:rPr>
                <w:lang w:val="en-GB"/>
              </w:rPr>
              <w:t xml:space="preserve">Also, </w:t>
            </w:r>
            <w:hyperlink r:id="rId53" w:history="1">
              <w:r w:rsidRPr="005C1B09">
                <w:rPr>
                  <w:rStyle w:val="Hyperlink"/>
                  <w:lang w:val="en-GB"/>
                </w:rPr>
                <w:t>Communications in Transportation Research</w:t>
              </w:r>
            </w:hyperlink>
            <w:r w:rsidRPr="005C1B09">
              <w:rPr>
                <w:lang w:val="en-GB"/>
              </w:rPr>
              <w:t xml:space="preserve"> (COMMUN TRANSPORT RES) presented the Best Paper Award to Jonas Eliasson (Director of Swedish National Transportation Administration) for ‘Efficient transport pricing–why, what, and when?’, and </w:t>
            </w:r>
            <w:hyperlink r:id="rId54" w:history="1">
              <w:r w:rsidRPr="005C1B09">
                <w:rPr>
                  <w:rStyle w:val="Hyperlink"/>
                  <w:lang w:val="en-GB"/>
                </w:rPr>
                <w:t>Journal of Intelligent and Connected Vehicles</w:t>
              </w:r>
            </w:hyperlink>
            <w:r w:rsidRPr="005C1B09">
              <w:rPr>
                <w:lang w:val="en-GB"/>
              </w:rPr>
              <w:t xml:space="preserve"> (JICV) awarded the Best Paper Award to Qing Xu, Jiangfeng Wang, Botong Wang, and Xuedong Yan for ‘Modeling and simulation of intersection quasi-moving block speed guidance based on connected vehicles’ in the symposium.</w:t>
            </w:r>
          </w:p>
          <w:p w14:paraId="6B8A06AE" w14:textId="77777777" w:rsidR="005C1B09" w:rsidRPr="005C1B09" w:rsidRDefault="005C1B09" w:rsidP="005C1B09">
            <w:pPr>
              <w:spacing w:after="0"/>
              <w:ind w:right="316"/>
              <w:jc w:val="both"/>
              <w:rPr>
                <w:lang w:val="en-GB"/>
              </w:rPr>
            </w:pPr>
          </w:p>
          <w:p w14:paraId="292F36ED" w14:textId="0D803C6B" w:rsidR="005C1B09" w:rsidRPr="005C1B09" w:rsidRDefault="005C1B09" w:rsidP="005C1B09">
            <w:pPr>
              <w:spacing w:after="0"/>
              <w:ind w:right="316"/>
              <w:jc w:val="both"/>
              <w:rPr>
                <w:lang w:val="en-GB"/>
              </w:rPr>
            </w:pPr>
            <w:r w:rsidRPr="005C1B09">
              <w:rPr>
                <w:lang w:val="en-GB"/>
              </w:rPr>
              <w:t xml:space="preserve">Feel free to watch the replay. Link: </w:t>
            </w:r>
            <w:hyperlink r:id="rId55" w:history="1">
              <w:r w:rsidRPr="005C1B09">
                <w:rPr>
                  <w:rStyle w:val="Hyperlink"/>
                  <w:lang w:val="en-GB"/>
                </w:rPr>
                <w:t>https://ukx.h5.xeknow.com/s/47OC22</w:t>
              </w:r>
            </w:hyperlink>
            <w:r w:rsidRPr="005C1B09">
              <w:rPr>
                <w:lang w:val="en-GB"/>
              </w:rPr>
              <w:t>.</w:t>
            </w:r>
          </w:p>
          <w:p w14:paraId="135AE35D" w14:textId="77777777" w:rsidR="005C1B09" w:rsidRPr="005C1B09" w:rsidRDefault="005C1B09" w:rsidP="005C1B09">
            <w:pPr>
              <w:spacing w:after="0"/>
              <w:ind w:right="316"/>
              <w:jc w:val="both"/>
              <w:rPr>
                <w:lang w:val="en-GB"/>
              </w:rPr>
            </w:pPr>
          </w:p>
          <w:p w14:paraId="03B5B8F5" w14:textId="22E84A8B" w:rsidR="005C1B09" w:rsidRPr="005C1B09" w:rsidRDefault="005C1B09" w:rsidP="005C1B09">
            <w:pPr>
              <w:spacing w:after="0"/>
              <w:ind w:right="316"/>
              <w:jc w:val="both"/>
              <w:rPr>
                <w:lang w:val="en-GB"/>
              </w:rPr>
            </w:pPr>
            <w:r w:rsidRPr="005C1B09">
              <w:rPr>
                <w:lang w:val="en-GB"/>
              </w:rPr>
              <w:t xml:space="preserve">The symposium was hosted by Drs. Xiaobo Qu and Shuaian Wang, included a mix of welcome speeches, technical sessions, and the best paper and best editorial board awards for two well-developed new journals: Communications in Transportation Research and Journal of Intelligent and Connected Vehicles. Topics and discussions centered on ‘Efficient transportation pricing’, ‘Roadmap to cooperative &amp; automated transportation’, ‘Rethink the safety challenge for highly automated vehicles’, ‘ETS-Data-sharing to advanced mobility’, and ‘The history, influence and recent research trends of vehicle routing problem’ explored both the development and value of new technologies from multiple perspectives and provided ways and platforms to publish and reproduce research works. </w:t>
            </w:r>
          </w:p>
          <w:p w14:paraId="6D854FE4" w14:textId="77777777" w:rsidR="005C1B09" w:rsidRPr="005C1B09" w:rsidRDefault="005C1B09" w:rsidP="005C1B09">
            <w:pPr>
              <w:spacing w:after="0"/>
              <w:ind w:right="316"/>
              <w:jc w:val="both"/>
              <w:rPr>
                <w:lang w:val="en-GB"/>
              </w:rPr>
            </w:pPr>
          </w:p>
          <w:p w14:paraId="2E56CEB4" w14:textId="77777777" w:rsidR="005C1B09" w:rsidRPr="005C1B09" w:rsidRDefault="005C1B09" w:rsidP="005C1B09">
            <w:pPr>
              <w:spacing w:after="0"/>
              <w:ind w:right="316"/>
              <w:jc w:val="both"/>
              <w:rPr>
                <w:lang w:val="en-GB"/>
              </w:rPr>
            </w:pPr>
            <w:r w:rsidRPr="005C1B09">
              <w:rPr>
                <w:lang w:val="en-GB"/>
              </w:rPr>
              <w:t>The symposium focused on the role of emerging technologies in promoting smart vehicle and mobility. In addition, it helped enhance the linkage between mobile communications and shared mobility which gradually opened up the smart city vein. In the mode of collaborative development of people, vehicles, roads, networks, and clouds, a series of breakthroughs in advanced technologies and system solutions will drive a comprehensive upgrade of the travel experience. Participants welcomed the opportunity to exchange views on planning and scheduling strategies with peers from the broad audience.</w:t>
            </w:r>
          </w:p>
          <w:p w14:paraId="41FF6642" w14:textId="77777777" w:rsidR="005C1B09" w:rsidRPr="005C1B09" w:rsidRDefault="005C1B09" w:rsidP="005C1B09">
            <w:pPr>
              <w:spacing w:after="0"/>
              <w:ind w:right="316"/>
              <w:jc w:val="both"/>
              <w:rPr>
                <w:lang w:val="en-GB"/>
              </w:rPr>
            </w:pPr>
          </w:p>
          <w:p w14:paraId="761EA351" w14:textId="1059A582" w:rsidR="005C1B09" w:rsidRPr="005C1B09" w:rsidRDefault="005C1B09" w:rsidP="005C1B09">
            <w:pPr>
              <w:spacing w:after="0"/>
              <w:ind w:right="316"/>
              <w:jc w:val="both"/>
              <w:rPr>
                <w:lang w:val="en-GB"/>
              </w:rPr>
            </w:pPr>
            <w:r w:rsidRPr="005C1B09">
              <w:rPr>
                <w:lang w:val="en-GB"/>
              </w:rPr>
              <w:t>In the symposium, the host also announced that Tsinghua University and ITS China will co-host the journal of Communications in Transportation Research, and a signing ceremony has been arranged on 23 April 2022.</w:t>
            </w:r>
          </w:p>
          <w:p w14:paraId="106C5A8E" w14:textId="77777777" w:rsidR="005C1B09" w:rsidRPr="005C1B09" w:rsidRDefault="005C1B09" w:rsidP="005C1B09">
            <w:pPr>
              <w:spacing w:after="0"/>
              <w:ind w:right="316"/>
              <w:jc w:val="both"/>
              <w:rPr>
                <w:lang w:val="en-GB"/>
              </w:rPr>
            </w:pPr>
          </w:p>
          <w:p w14:paraId="27DAC471" w14:textId="77777777" w:rsidR="005C1B09" w:rsidRPr="005C1B09" w:rsidRDefault="005C1B09" w:rsidP="005C1B09">
            <w:pPr>
              <w:spacing w:after="0"/>
              <w:ind w:right="316"/>
              <w:jc w:val="both"/>
              <w:rPr>
                <w:lang w:val="en-GB"/>
              </w:rPr>
            </w:pPr>
            <w:r w:rsidRPr="005C1B09">
              <w:rPr>
                <w:lang w:val="en-GB"/>
              </w:rPr>
              <w:lastRenderedPageBreak/>
              <w:t>In his closing statement, Dr. Xiaobo Qu emphasized the importance of interdisciplinarity in transport and vehicle research, open science, and international collaborations. All sectors wish to strengthen the collaborations for a safer, sooner and greener transport system. The host highlighted: “When we collaborate, the science prevails”.</w:t>
            </w:r>
          </w:p>
          <w:p w14:paraId="5DD8DC2D" w14:textId="77777777" w:rsidR="005C1B09" w:rsidRPr="005C1B09" w:rsidRDefault="005C1B09" w:rsidP="005C1B09">
            <w:pPr>
              <w:spacing w:after="0"/>
              <w:ind w:right="316"/>
              <w:jc w:val="both"/>
              <w:rPr>
                <w:lang w:val="en-GB"/>
              </w:rPr>
            </w:pPr>
          </w:p>
          <w:p w14:paraId="638383E3" w14:textId="77777777" w:rsidR="005C1B09" w:rsidRPr="005C1B09" w:rsidRDefault="005C1B09" w:rsidP="005C1B09">
            <w:pPr>
              <w:spacing w:after="0"/>
              <w:ind w:right="316"/>
              <w:jc w:val="both"/>
              <w:rPr>
                <w:lang w:val="en-GB"/>
              </w:rPr>
            </w:pPr>
            <w:r w:rsidRPr="005C1B09">
              <w:rPr>
                <w:lang w:val="en-GB"/>
              </w:rPr>
              <w:t>Communications in Transportation Research publishes peer-reviewed high-quality research representing important advances of significance to emerging transport systems. Since her first paper was published in Aug 2021, the journal has published 33 articles, with authors from 16 countries/regions (see Figure below). In the past 7 months, these articles attracted 108 citations from 25 countries/regions. Our journal has attracted citations from not only all major transportation journals but also other areas such as energy and computer science.</w:t>
            </w:r>
          </w:p>
          <w:p w14:paraId="2D630FBA" w14:textId="77777777" w:rsidR="005C1B09" w:rsidRPr="005C1B09" w:rsidRDefault="005C1B09" w:rsidP="005C1B09">
            <w:pPr>
              <w:spacing w:after="0"/>
              <w:ind w:right="316"/>
              <w:jc w:val="both"/>
              <w:rPr>
                <w:lang w:val="en-GB"/>
              </w:rPr>
            </w:pPr>
          </w:p>
          <w:p w14:paraId="46F865CE" w14:textId="4C5F2C69" w:rsidR="00A5525C" w:rsidRPr="00A5525C" w:rsidRDefault="005C1B09" w:rsidP="005C1B09">
            <w:pPr>
              <w:spacing w:after="0"/>
              <w:ind w:right="316"/>
              <w:jc w:val="both"/>
              <w:rPr>
                <w:lang w:val="en-GB"/>
              </w:rPr>
            </w:pPr>
            <w:r w:rsidRPr="005C1B09">
              <w:rPr>
                <w:lang w:val="en-GB"/>
              </w:rPr>
              <w:t>Journal of Intelligent and Connected Vehicles (JICV) publishes peer review research covering all aspects of intelligent and connected vehicles (ICVs) technology. It was selected as a Tier 1 top journal in the field of automotive engineering of China by Chinese Association for Science and Technology in January 2021. In 2022, the journal has received 28 citations, which are two times compared the discipline average. The editors predict to publish over 20 full length articles from 10 countries/regions. The journal is among the first transport/vehicle journals to enforce replication package. A dedicated promotional editor is in place to promote JICV papers on a one by one basis, via social media platforms (LinkedIn, Twitter, WeChat, EurekAlert!) and MailChaimp. All papers will be published in open access but no fee to our authors.</w:t>
            </w:r>
          </w:p>
          <w:p w14:paraId="1ABC37D3" w14:textId="77777777" w:rsidR="00CE1FC9" w:rsidRDefault="00CE1FC9" w:rsidP="00CE1FC9">
            <w:pPr>
              <w:spacing w:after="0"/>
              <w:ind w:right="279"/>
              <w:jc w:val="both"/>
              <w:rPr>
                <w:rFonts w:ascii="Bell MT" w:eastAsia="Times New Roman" w:hAnsi="Bell MT" w:cs="Times New Roman"/>
                <w:b/>
                <w:bCs/>
                <w:color w:val="4F81BD" w:themeColor="accent1"/>
                <w:sz w:val="24"/>
                <w:szCs w:val="24"/>
                <w:lang w:val="en-GB"/>
              </w:rPr>
            </w:pPr>
          </w:p>
          <w:p w14:paraId="5D364A2E" w14:textId="39351C12" w:rsidR="005C1B09" w:rsidRDefault="005C1B09" w:rsidP="00CE1FC9">
            <w:pPr>
              <w:spacing w:after="0"/>
              <w:ind w:right="279"/>
              <w:jc w:val="both"/>
              <w:rPr>
                <w:rFonts w:ascii="Bell MT" w:eastAsia="Times New Roman" w:hAnsi="Bell MT" w:cs="Times New Roman"/>
                <w:b/>
                <w:b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w:t>
            </w:r>
            <w:r w:rsidRPr="005C1B09">
              <w:rPr>
                <w:rFonts w:ascii="Bell MT" w:eastAsia="Times New Roman" w:hAnsi="Bell MT" w:cs="Times New Roman"/>
                <w:b/>
                <w:bCs/>
                <w:color w:val="4F81BD" w:themeColor="accent1"/>
                <w:sz w:val="24"/>
                <w:szCs w:val="24"/>
                <w:lang w:val="en-GB"/>
              </w:rPr>
              <w:t>Xiaopeng Li</w:t>
            </w:r>
            <w:r>
              <w:rPr>
                <w:rFonts w:ascii="Bell MT" w:eastAsia="Times New Roman" w:hAnsi="Bell MT" w:cs="Times New Roman"/>
                <w:b/>
                <w:bCs/>
                <w:color w:val="4F81BD" w:themeColor="accent1"/>
                <w:sz w:val="24"/>
                <w:szCs w:val="24"/>
                <w:lang w:val="en-GB"/>
              </w:rPr>
              <w:t xml:space="preserve">, </w:t>
            </w:r>
            <w:r w:rsidRPr="005C1B09">
              <w:rPr>
                <w:rFonts w:ascii="Bell MT" w:eastAsia="Times New Roman" w:hAnsi="Bell MT" w:cs="Times New Roman"/>
                <w:b/>
                <w:bCs/>
                <w:i/>
                <w:iCs/>
                <w:color w:val="4F81BD" w:themeColor="accent1"/>
                <w:sz w:val="24"/>
                <w:szCs w:val="24"/>
                <w:lang w:val="en-GB"/>
              </w:rPr>
              <w:t>University of South Florida, Florida</w:t>
            </w:r>
          </w:p>
          <w:p w14:paraId="41B652E6" w14:textId="5A2F21F3" w:rsidR="00CE1FC9" w:rsidRDefault="00CE1FC9" w:rsidP="00CE1FC9">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 xml:space="preserve">Prof. Zong Tian, </w:t>
            </w:r>
            <w:r w:rsidRPr="002C5573">
              <w:rPr>
                <w:rFonts w:ascii="Bell MT" w:eastAsia="Times New Roman" w:hAnsi="Bell MT" w:cs="Times New Roman"/>
                <w:b/>
                <w:bCs/>
                <w:i/>
                <w:iCs/>
                <w:color w:val="4F81BD" w:themeColor="accent1"/>
                <w:sz w:val="24"/>
                <w:szCs w:val="24"/>
                <w:lang w:val="en-GB"/>
              </w:rPr>
              <w:t>University of Nevada, Reno</w:t>
            </w:r>
          </w:p>
          <w:p w14:paraId="20F77F59" w14:textId="362F3C9D" w:rsidR="00CE1FC9" w:rsidRDefault="00CD593D" w:rsidP="007B7622">
            <w:pPr>
              <w:pStyle w:val="Heading1"/>
            </w:pPr>
            <w:r>
              <w:rPr>
                <w:lang w:val="en-GB"/>
              </w:rPr>
              <w:lastRenderedPageBreak/>
              <w:pict w14:anchorId="6CE8B330">
                <v:rect id="_x0000_i1026" style="width:421.7pt;height:1pt;mso-position-horizontal:absolute;mso-position-vertical:absolute" o:hrpct="988" o:hralign="center" o:hrstd="t" o:hrnoshade="t" o:hr="t" fillcolor="#4f81bd [3204]" stroked="f"/>
              </w:pict>
            </w:r>
          </w:p>
          <w:p w14:paraId="24E9641D" w14:textId="52E1EE1E" w:rsidR="00EC2532" w:rsidRDefault="00305D01" w:rsidP="007B7622">
            <w:pPr>
              <w:pStyle w:val="Heading1"/>
            </w:pPr>
            <w:bookmarkStart w:id="17" w:name="_Impact_of_COVID-19:_1"/>
            <w:bookmarkStart w:id="18" w:name="_A_paradigm_shift"/>
            <w:bookmarkEnd w:id="17"/>
            <w:bookmarkEnd w:id="18"/>
            <w:r w:rsidRPr="00305D01">
              <w:t>A paradigm shift in urban mobility: Policy insights from travel before and after COVID-19 to seize the opportunity</w:t>
            </w:r>
            <w:r>
              <w:t xml:space="preserve"> </w:t>
            </w:r>
            <w:r w:rsidR="006B0897">
              <w:t>– Research article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30"/>
              <w:gridCol w:w="3649"/>
            </w:tblGrid>
            <w:tr w:rsidR="00020CE7" w14:paraId="386546F1" w14:textId="77777777" w:rsidTr="00610C76">
              <w:trPr>
                <w:jc w:val="center"/>
              </w:trPr>
              <w:tc>
                <w:tcPr>
                  <w:tcW w:w="3430" w:type="dxa"/>
                </w:tcPr>
                <w:p w14:paraId="0BA9E278" w14:textId="6B5CCC7B" w:rsidR="00020CE7" w:rsidRDefault="00020CE7" w:rsidP="00020CE7">
                  <w:pPr>
                    <w:jc w:val="center"/>
                  </w:pPr>
                  <w:r>
                    <w:rPr>
                      <w:noProof/>
                    </w:rPr>
                    <w:drawing>
                      <wp:inline distT="0" distB="0" distL="0" distR="0" wp14:anchorId="621D8D48" wp14:editId="26D2AAF8">
                        <wp:extent cx="1362075" cy="158908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375798" cy="1605096"/>
                                </a:xfrm>
                                <a:prstGeom prst="rect">
                                  <a:avLst/>
                                </a:prstGeom>
                                <a:noFill/>
                                <a:ln>
                                  <a:noFill/>
                                </a:ln>
                              </pic:spPr>
                            </pic:pic>
                          </a:graphicData>
                        </a:graphic>
                      </wp:inline>
                    </w:drawing>
                  </w:r>
                </w:p>
              </w:tc>
              <w:tc>
                <w:tcPr>
                  <w:tcW w:w="3649" w:type="dxa"/>
                </w:tcPr>
                <w:p w14:paraId="0F61DCEE" w14:textId="5C1B4A87" w:rsidR="00020CE7" w:rsidRDefault="00020CE7" w:rsidP="00020CE7">
                  <w:pPr>
                    <w:jc w:val="center"/>
                  </w:pPr>
                  <w:r>
                    <w:rPr>
                      <w:noProof/>
                    </w:rPr>
                    <w:drawing>
                      <wp:inline distT="0" distB="0" distL="0" distR="0" wp14:anchorId="1E0707AB" wp14:editId="0EBDF0CF">
                        <wp:extent cx="1570471" cy="1260000"/>
                        <wp:effectExtent l="2858"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57" cstate="print">
                                  <a:extLst>
                                    <a:ext uri="{28A0092B-C50C-407E-A947-70E740481C1C}">
                                      <a14:useLocalDpi xmlns:a14="http://schemas.microsoft.com/office/drawing/2010/main" val="0"/>
                                    </a:ext>
                                  </a:extLst>
                                </a:blip>
                                <a:srcRect l="16911"/>
                                <a:stretch/>
                              </pic:blipFill>
                              <pic:spPr bwMode="auto">
                                <a:xfrm rot="16200000">
                                  <a:off x="0" y="0"/>
                                  <a:ext cx="1570471" cy="1260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020CE7" w14:paraId="3ECEA52D" w14:textId="77777777" w:rsidTr="00610C76">
              <w:trPr>
                <w:trHeight w:val="468"/>
                <w:jc w:val="center"/>
              </w:trPr>
              <w:tc>
                <w:tcPr>
                  <w:tcW w:w="3430" w:type="dxa"/>
                </w:tcPr>
                <w:p w14:paraId="205F5309" w14:textId="380044E4" w:rsidR="00020CE7" w:rsidRPr="00BC7C59" w:rsidRDefault="00020CE7" w:rsidP="00020CE7">
                  <w:pPr>
                    <w:pStyle w:val="NormalWeb"/>
                    <w:shd w:val="clear" w:color="auto" w:fill="FFFFFF"/>
                    <w:spacing w:before="0" w:beforeAutospacing="0" w:after="0" w:afterAutospacing="0"/>
                    <w:ind w:left="420" w:hanging="420"/>
                    <w:jc w:val="center"/>
                    <w:rPr>
                      <w:rFonts w:ascii="Bell MT" w:hAnsi="Bell MT"/>
                      <w:b/>
                      <w:bCs/>
                      <w:i/>
                      <w:iCs/>
                      <w:color w:val="4F81BD" w:themeColor="accent1"/>
                      <w:lang w:val="en-GB"/>
                    </w:rPr>
                  </w:pPr>
                  <w:r w:rsidRPr="00020CE7">
                    <w:rPr>
                      <w:rFonts w:ascii="Bell MT" w:hAnsi="Bell MT"/>
                      <w:b/>
                      <w:bCs/>
                      <w:color w:val="4F81BD" w:themeColor="accent1"/>
                      <w:lang w:val="en-GB"/>
                    </w:rPr>
                    <w:t>Anurag Thombre</w:t>
                  </w:r>
                </w:p>
              </w:tc>
              <w:tc>
                <w:tcPr>
                  <w:tcW w:w="3649" w:type="dxa"/>
                </w:tcPr>
                <w:p w14:paraId="04013EB0" w14:textId="480143DE" w:rsidR="00020CE7" w:rsidRDefault="00020CE7" w:rsidP="00020CE7">
                  <w:pPr>
                    <w:spacing w:line="276" w:lineRule="auto"/>
                    <w:ind w:right="279"/>
                    <w:jc w:val="center"/>
                  </w:pPr>
                  <w:r>
                    <w:rPr>
                      <w:rFonts w:ascii="Bell MT" w:eastAsia="Times New Roman" w:hAnsi="Bell MT" w:cs="Times New Roman"/>
                      <w:b/>
                      <w:bCs/>
                      <w:color w:val="4F81BD" w:themeColor="accent1"/>
                      <w:lang w:val="en-GB"/>
                    </w:rPr>
                    <w:t xml:space="preserve">    </w:t>
                  </w:r>
                  <w:r w:rsidRPr="00020CE7">
                    <w:rPr>
                      <w:rFonts w:ascii="Bell MT" w:eastAsia="Times New Roman" w:hAnsi="Bell MT" w:cs="Times New Roman"/>
                      <w:b/>
                      <w:bCs/>
                      <w:color w:val="4F81BD" w:themeColor="accent1"/>
                      <w:lang w:val="en-GB"/>
                    </w:rPr>
                    <w:t>Amit Agarwal</w:t>
                  </w:r>
                </w:p>
              </w:tc>
            </w:tr>
          </w:tbl>
          <w:p w14:paraId="01859D56" w14:textId="266283CF" w:rsidR="00020CE7" w:rsidRDefault="00020CE7" w:rsidP="00020CE7">
            <w:pPr>
              <w:tabs>
                <w:tab w:val="left" w:pos="7260"/>
              </w:tabs>
              <w:spacing w:after="0"/>
              <w:ind w:right="279"/>
              <w:jc w:val="both"/>
              <w:rPr>
                <w:lang w:val="en-GB"/>
              </w:rPr>
            </w:pPr>
            <w:r w:rsidRPr="00020CE7">
              <w:rPr>
                <w:lang w:val="en-GB"/>
              </w:rPr>
              <w:t>COVID-19 outbreak from contagious coronavirus disrupted human societies across the globe. The virulence and speed of the disease spread further led to policy paralysis across sectors forcing the adoption of lockdown. The transportation sector was among the first casualty of this intervention due to its nexus with the virus spread, leading to abrupt changes in mobility patterns in bustling urban cities.</w:t>
            </w:r>
          </w:p>
          <w:p w14:paraId="2C676A5A" w14:textId="77777777" w:rsidR="00020CE7" w:rsidRPr="00020CE7" w:rsidRDefault="00020CE7" w:rsidP="00020CE7">
            <w:pPr>
              <w:tabs>
                <w:tab w:val="left" w:pos="7260"/>
              </w:tabs>
              <w:spacing w:after="0"/>
              <w:ind w:right="279"/>
              <w:jc w:val="both"/>
              <w:rPr>
                <w:lang w:val="en-GB"/>
              </w:rPr>
            </w:pPr>
          </w:p>
          <w:p w14:paraId="7DF192FA" w14:textId="77777777" w:rsidR="00020CE7" w:rsidRPr="00020CE7" w:rsidRDefault="00020CE7" w:rsidP="00020CE7">
            <w:pPr>
              <w:tabs>
                <w:tab w:val="left" w:pos="7260"/>
              </w:tabs>
              <w:spacing w:after="0"/>
              <w:ind w:right="279"/>
              <w:jc w:val="both"/>
              <w:rPr>
                <w:lang w:val="en-GB"/>
              </w:rPr>
            </w:pPr>
            <w:r w:rsidRPr="00020CE7">
              <w:rPr>
                <w:lang w:val="en-GB"/>
              </w:rPr>
              <w:t xml:space="preserve">Taking stock of this emergent issue for urban mobility, a web-based survey was conducted in urban cities of India during the different phases of lockdowns (20th  March 2020 – 30th June 2020). The goal was to capture the mobility shift and the need for a safer and disaster-resilient public transport (PT) system with a particular focus on prescribing and testing a set of policies. In the pre-COVID-19 scenario, it was found that PT is the most preferred travel mode in densely populated tier-A cities; tier-B cities rely primarily on private modes (car, MTW) for their daily travel. </w:t>
            </w:r>
          </w:p>
          <w:p w14:paraId="37A07D81" w14:textId="1667C37B" w:rsidR="00020CE7" w:rsidRDefault="00020CE7" w:rsidP="00020CE7">
            <w:pPr>
              <w:tabs>
                <w:tab w:val="left" w:pos="7260"/>
              </w:tabs>
              <w:spacing w:after="0"/>
              <w:ind w:right="279"/>
              <w:jc w:val="both"/>
              <w:rPr>
                <w:lang w:val="en-GB"/>
              </w:rPr>
            </w:pPr>
            <w:r w:rsidRPr="00020CE7">
              <w:rPr>
                <w:lang w:val="en-GB"/>
              </w:rPr>
              <w:t>As a consequence of the lockdown, a free-fall was observed for travel. PT was shunned by respondents as these were considered the breeding ground for viruses and places where new norms like physical distancing were challenging to adopt.</w:t>
            </w:r>
          </w:p>
          <w:p w14:paraId="25C315C9" w14:textId="77777777" w:rsidR="00020CE7" w:rsidRPr="00020CE7" w:rsidRDefault="00020CE7" w:rsidP="00020CE7">
            <w:pPr>
              <w:tabs>
                <w:tab w:val="left" w:pos="7260"/>
              </w:tabs>
              <w:spacing w:after="0"/>
              <w:ind w:right="279"/>
              <w:jc w:val="both"/>
              <w:rPr>
                <w:lang w:val="en-GB"/>
              </w:rPr>
            </w:pPr>
          </w:p>
          <w:p w14:paraId="222BF5A7" w14:textId="48277A2A" w:rsidR="006B0897" w:rsidRDefault="00020CE7" w:rsidP="00020CE7">
            <w:pPr>
              <w:tabs>
                <w:tab w:val="left" w:pos="7260"/>
              </w:tabs>
              <w:spacing w:after="0"/>
              <w:ind w:right="279"/>
              <w:jc w:val="both"/>
              <w:rPr>
                <w:lang w:val="en-GB"/>
              </w:rPr>
            </w:pPr>
            <w:r w:rsidRPr="00020CE7">
              <w:rPr>
                <w:lang w:val="en-GB"/>
              </w:rPr>
              <w:t>The effect of telework (work/ study from home) guidelines had a dramatic impact on the primary activity trips; close to 60% of the respondents in both categories of cities were able to telework. However, the repercussions of this norm, isolation due to quarantine, and social distancing affected the mental well-being of the respondents (e.g., 80% of teleworking persons had experienced higher stress/ anxiety/ fear in both categories of cities).</w:t>
            </w:r>
          </w:p>
          <w:p w14:paraId="2D86754D" w14:textId="5C629720" w:rsidR="00020CE7" w:rsidRDefault="00020CE7" w:rsidP="00020CE7">
            <w:pPr>
              <w:tabs>
                <w:tab w:val="left" w:pos="7260"/>
              </w:tabs>
              <w:spacing w:after="0"/>
              <w:ind w:right="279"/>
              <w:jc w:val="both"/>
              <w:rPr>
                <w:lang w:val="en-GB"/>
              </w:rPr>
            </w:pPr>
          </w:p>
          <w:p w14:paraId="4D4C9239" w14:textId="3B072DA8" w:rsidR="00020CE7" w:rsidRDefault="00020CE7" w:rsidP="00020CE7">
            <w:pPr>
              <w:tabs>
                <w:tab w:val="left" w:pos="7260"/>
              </w:tabs>
              <w:spacing w:after="0"/>
              <w:ind w:right="279"/>
              <w:jc w:val="both"/>
              <w:rPr>
                <w:lang w:val="en-GB"/>
              </w:rPr>
            </w:pPr>
            <w:r>
              <w:rPr>
                <w:lang w:val="en-GB"/>
              </w:rPr>
              <w:t xml:space="preserve">As </w:t>
            </w:r>
            <w:r w:rsidRPr="00020CE7">
              <w:rPr>
                <w:lang w:val="en-GB"/>
              </w:rPr>
              <w:t xml:space="preserve">anticipated, the travel demand rose with the easing of lockdown restrictions. The survey results indicate ‘car’ appeal post-COVID lockdown at a pan-India level. Figure </w:t>
            </w:r>
            <w:r w:rsidRPr="00020CE7">
              <w:rPr>
                <w:lang w:val="en-GB"/>
              </w:rPr>
              <w:lastRenderedPageBreak/>
              <w:t>1 illustrates the nature of mode shift among the respondents in tier-A and tier-B cities. To sum it up, the respondents preferred the least risky travel modes (car, MTW) over high-risk travel modes (PT, shared travel modes).</w:t>
            </w:r>
          </w:p>
          <w:p w14:paraId="1D6F4FEA" w14:textId="63D40D6E" w:rsidR="00020CE7" w:rsidRDefault="00020CE7" w:rsidP="00020CE7">
            <w:pPr>
              <w:tabs>
                <w:tab w:val="left" w:pos="7260"/>
              </w:tabs>
              <w:spacing w:after="0"/>
              <w:ind w:right="279"/>
              <w:jc w:val="both"/>
              <w:rPr>
                <w:lang w:val="en-GB"/>
              </w:rPr>
            </w:pPr>
          </w:p>
          <w:p w14:paraId="59142188" w14:textId="097D9ECC" w:rsidR="00020CE7" w:rsidRDefault="00020CE7" w:rsidP="00020CE7">
            <w:pPr>
              <w:tabs>
                <w:tab w:val="left" w:pos="7260"/>
              </w:tabs>
              <w:spacing w:after="0"/>
              <w:ind w:right="279"/>
              <w:jc w:val="both"/>
              <w:rPr>
                <w:lang w:val="en-GB"/>
              </w:rPr>
            </w:pPr>
            <w:r>
              <w:rPr>
                <w:noProof/>
                <w:lang w:val="en-GB"/>
              </w:rPr>
              <w:drawing>
                <wp:inline distT="0" distB="0" distL="0" distR="0" wp14:anchorId="4534FBDE" wp14:editId="077CDA0D">
                  <wp:extent cx="4962525" cy="2488070"/>
                  <wp:effectExtent l="0" t="0" r="0"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982587" cy="2498129"/>
                          </a:xfrm>
                          <a:prstGeom prst="rect">
                            <a:avLst/>
                          </a:prstGeom>
                          <a:noFill/>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56"/>
              <w:gridCol w:w="3856"/>
            </w:tblGrid>
            <w:tr w:rsidR="00020CE7" w:rsidRPr="00245A7C" w14:paraId="51D4C2BA" w14:textId="77777777" w:rsidTr="00305D01">
              <w:tc>
                <w:tcPr>
                  <w:tcW w:w="3856" w:type="dxa"/>
                </w:tcPr>
                <w:p w14:paraId="2A6220C4" w14:textId="5AC754D9" w:rsidR="00020CE7" w:rsidRPr="00245A7C" w:rsidRDefault="00020CE7" w:rsidP="00305D01">
                  <w:pPr>
                    <w:spacing w:line="276" w:lineRule="auto"/>
                    <w:ind w:right="279"/>
                    <w:jc w:val="center"/>
                    <w:rPr>
                      <w:rFonts w:eastAsia="Times New Roman" w:cstheme="minorHAnsi"/>
                      <w:color w:val="4F81BD" w:themeColor="accent1"/>
                      <w:sz w:val="24"/>
                      <w:szCs w:val="24"/>
                      <w:lang w:val="en-GB"/>
                    </w:rPr>
                  </w:pPr>
                  <w:r w:rsidRPr="00245A7C">
                    <w:rPr>
                      <w:rFonts w:eastAsia="Times New Roman" w:cstheme="minorHAnsi"/>
                      <w:color w:val="4F81BD" w:themeColor="accent1"/>
                      <w:sz w:val="24"/>
                      <w:szCs w:val="24"/>
                      <w:lang w:val="en-GB"/>
                    </w:rPr>
                    <w:t>Tier-A</w:t>
                  </w:r>
                </w:p>
              </w:tc>
              <w:tc>
                <w:tcPr>
                  <w:tcW w:w="3856" w:type="dxa"/>
                </w:tcPr>
                <w:p w14:paraId="118FB9BA" w14:textId="2EE3D8F4" w:rsidR="00020CE7" w:rsidRPr="00245A7C" w:rsidRDefault="00020CE7" w:rsidP="00305D01">
                  <w:pPr>
                    <w:spacing w:line="276" w:lineRule="auto"/>
                    <w:ind w:right="279"/>
                    <w:jc w:val="center"/>
                    <w:rPr>
                      <w:rFonts w:eastAsia="Times New Roman" w:cstheme="minorHAnsi"/>
                      <w:color w:val="4F81BD" w:themeColor="accent1"/>
                      <w:sz w:val="24"/>
                      <w:szCs w:val="24"/>
                      <w:lang w:val="en-GB"/>
                    </w:rPr>
                  </w:pPr>
                  <w:r w:rsidRPr="00245A7C">
                    <w:rPr>
                      <w:rFonts w:eastAsia="Times New Roman" w:cstheme="minorHAnsi"/>
                      <w:color w:val="4F81BD" w:themeColor="accent1"/>
                      <w:sz w:val="24"/>
                      <w:szCs w:val="24"/>
                      <w:lang w:val="en-GB"/>
                    </w:rPr>
                    <w:t>Tier-B</w:t>
                  </w:r>
                </w:p>
              </w:tc>
            </w:tr>
            <w:tr w:rsidR="00020CE7" w:rsidRPr="00245A7C" w14:paraId="33584570" w14:textId="77777777" w:rsidTr="00305D01">
              <w:tc>
                <w:tcPr>
                  <w:tcW w:w="3856" w:type="dxa"/>
                </w:tcPr>
                <w:p w14:paraId="6A3F2F36" w14:textId="48BBE86F" w:rsidR="00020CE7" w:rsidRPr="00245A7C" w:rsidRDefault="00020CE7" w:rsidP="00305D01">
                  <w:pPr>
                    <w:spacing w:line="276" w:lineRule="auto"/>
                    <w:ind w:right="279"/>
                    <w:jc w:val="center"/>
                    <w:rPr>
                      <w:rFonts w:eastAsia="Times New Roman" w:cstheme="minorHAnsi"/>
                      <w:color w:val="4F81BD" w:themeColor="accent1"/>
                      <w:sz w:val="24"/>
                      <w:szCs w:val="24"/>
                      <w:lang w:val="en-GB"/>
                    </w:rPr>
                  </w:pPr>
                  <w:r w:rsidRPr="00245A7C">
                    <w:rPr>
                      <w:rFonts w:eastAsia="Times New Roman" w:cstheme="minorHAnsi"/>
                      <w:color w:val="4F81BD" w:themeColor="accent1"/>
                      <w:sz w:val="24"/>
                      <w:szCs w:val="24"/>
                      <w:lang w:val="en-GB"/>
                    </w:rPr>
                    <w:t>(Megacities)</w:t>
                  </w:r>
                </w:p>
              </w:tc>
              <w:tc>
                <w:tcPr>
                  <w:tcW w:w="3856" w:type="dxa"/>
                </w:tcPr>
                <w:p w14:paraId="15031C10" w14:textId="3817B25F" w:rsidR="00020CE7" w:rsidRPr="00245A7C" w:rsidRDefault="00020CE7" w:rsidP="00305D01">
                  <w:pPr>
                    <w:spacing w:line="276" w:lineRule="auto"/>
                    <w:ind w:right="279"/>
                    <w:jc w:val="center"/>
                    <w:rPr>
                      <w:rFonts w:eastAsia="Times New Roman" w:cstheme="minorHAnsi"/>
                      <w:color w:val="4F81BD" w:themeColor="accent1"/>
                      <w:sz w:val="24"/>
                      <w:szCs w:val="24"/>
                      <w:lang w:val="en-GB"/>
                    </w:rPr>
                  </w:pPr>
                  <w:r w:rsidRPr="00245A7C">
                    <w:rPr>
                      <w:rFonts w:eastAsia="Times New Roman" w:cstheme="minorHAnsi"/>
                      <w:color w:val="4F81BD" w:themeColor="accent1"/>
                      <w:sz w:val="24"/>
                      <w:szCs w:val="24"/>
                      <w:lang w:val="en-GB"/>
                    </w:rPr>
                    <w:t>(Million plus and &lt; a million population cities)</w:t>
                  </w:r>
                </w:p>
              </w:tc>
            </w:tr>
          </w:tbl>
          <w:p w14:paraId="318415AB" w14:textId="6EB6FCB2" w:rsidR="00020CE7" w:rsidRPr="00245A7C" w:rsidRDefault="00305D01" w:rsidP="00305D01">
            <w:pPr>
              <w:spacing w:after="0"/>
              <w:ind w:right="279"/>
              <w:jc w:val="center"/>
              <w:rPr>
                <w:rFonts w:eastAsia="Times New Roman" w:cstheme="minorHAnsi"/>
                <w:color w:val="4F81BD" w:themeColor="accent1"/>
                <w:sz w:val="24"/>
                <w:szCs w:val="24"/>
                <w:lang w:val="en-GB"/>
              </w:rPr>
            </w:pPr>
            <w:r w:rsidRPr="00245A7C">
              <w:rPr>
                <w:rFonts w:eastAsia="Times New Roman" w:cstheme="minorHAnsi"/>
                <w:color w:val="4F81BD" w:themeColor="accent1"/>
                <w:sz w:val="24"/>
                <w:szCs w:val="24"/>
                <w:lang w:val="en-GB"/>
              </w:rPr>
              <w:t>Figure 1: Mode Switchers in Tier-A &amp; B Cities</w:t>
            </w:r>
          </w:p>
          <w:p w14:paraId="7D092C6D" w14:textId="77777777" w:rsidR="00305D01" w:rsidRDefault="00305D01" w:rsidP="00305D01">
            <w:pPr>
              <w:tabs>
                <w:tab w:val="left" w:pos="7260"/>
              </w:tabs>
              <w:spacing w:after="0"/>
              <w:ind w:right="279"/>
              <w:jc w:val="center"/>
              <w:rPr>
                <w:lang w:val="en-GB"/>
              </w:rPr>
            </w:pPr>
          </w:p>
          <w:p w14:paraId="2FB2B1CF" w14:textId="2AB3E10A" w:rsidR="00305D01" w:rsidRDefault="00305D01" w:rsidP="00305D01">
            <w:pPr>
              <w:spacing w:after="0"/>
              <w:ind w:right="284"/>
              <w:jc w:val="both"/>
              <w:rPr>
                <w:lang w:val="en-GB"/>
              </w:rPr>
            </w:pPr>
            <w:r w:rsidRPr="00305D01">
              <w:rPr>
                <w:lang w:val="en-GB"/>
              </w:rPr>
              <w:t>Along with this sentiment, the study captured the willingness to pay extra for traveling in a Personal Rapid Transit (PRT) system to reduce their chances of getting infected in the closed PT system, which reflected the need for sustainable and disaster-resilient PT.</w:t>
            </w:r>
          </w:p>
          <w:p w14:paraId="51CD0623" w14:textId="77777777" w:rsidR="00305D01" w:rsidRPr="00305D01" w:rsidRDefault="00305D01" w:rsidP="00305D01">
            <w:pPr>
              <w:spacing w:after="0"/>
              <w:ind w:right="284"/>
              <w:jc w:val="both"/>
              <w:rPr>
                <w:lang w:val="en-GB"/>
              </w:rPr>
            </w:pPr>
          </w:p>
          <w:p w14:paraId="755C315B" w14:textId="41714DD2" w:rsidR="00305D01" w:rsidRDefault="00305D01" w:rsidP="00305D01">
            <w:pPr>
              <w:spacing w:after="0"/>
              <w:ind w:right="284"/>
              <w:jc w:val="both"/>
              <w:rPr>
                <w:lang w:val="en-GB"/>
              </w:rPr>
            </w:pPr>
            <w:r w:rsidRPr="00305D01">
              <w:rPr>
                <w:lang w:val="en-GB"/>
              </w:rPr>
              <w:t>Finally, the study proposed and evaluated policies that can be implemented in the short to long term using a multi-agent transport simulation framework (MATSim). In the short term; work-from-home is ideal for reducing travel demand. In the medium term; gaining the trust of PT users is crucial, and tailormade policies (e.g., discounting PT fare) are necessitated. For the long term; travel demand management techniques such as staggering work/ education days and investment in active travel modes are needed. The results of the simulation experiments promised to pave the way for implementation.</w:t>
            </w:r>
          </w:p>
          <w:p w14:paraId="32C35AB7" w14:textId="77777777" w:rsidR="00305D01" w:rsidRPr="00305D01" w:rsidRDefault="00305D01" w:rsidP="00305D01">
            <w:pPr>
              <w:spacing w:after="0"/>
              <w:ind w:right="284"/>
              <w:jc w:val="both"/>
              <w:rPr>
                <w:lang w:val="en-GB"/>
              </w:rPr>
            </w:pPr>
          </w:p>
          <w:p w14:paraId="39B1D4B3" w14:textId="0B7BE7C4" w:rsidR="00305D01" w:rsidRDefault="00305D01" w:rsidP="00305D01">
            <w:pPr>
              <w:spacing w:after="0"/>
              <w:ind w:right="284"/>
              <w:jc w:val="both"/>
              <w:rPr>
                <w:lang w:val="en-GB"/>
              </w:rPr>
            </w:pPr>
            <w:r w:rsidRPr="00305D01">
              <w:rPr>
                <w:lang w:val="en-GB"/>
              </w:rPr>
              <w:t xml:space="preserve">The COVID-19 pandemic has dramatically exposed the loopholes in urban mobility and our preparedness for disruptive events. It is an opportune time to reflect on the resilience of our transportation systems, especially public transport, and invest in the active travel modes for affordable, sustainable, and disaster-resilient urban </w:t>
            </w:r>
            <w:r w:rsidRPr="00305D01">
              <w:rPr>
                <w:lang w:val="en-GB"/>
              </w:rPr>
              <w:lastRenderedPageBreak/>
              <w:t>mobility. It is a silver lining in the wake of this crisis, and it is prudent that we seize this opportunity.</w:t>
            </w:r>
          </w:p>
          <w:p w14:paraId="2B76F00B" w14:textId="77777777" w:rsidR="00305D01" w:rsidRPr="00305D01" w:rsidRDefault="00305D01" w:rsidP="00305D01">
            <w:pPr>
              <w:spacing w:after="0"/>
              <w:ind w:right="284"/>
              <w:jc w:val="both"/>
              <w:rPr>
                <w:lang w:val="en-GB"/>
              </w:rPr>
            </w:pPr>
          </w:p>
          <w:p w14:paraId="38643CBD" w14:textId="3CBF1B44" w:rsidR="006B0897" w:rsidRDefault="006B0897" w:rsidP="006B0897">
            <w:pPr>
              <w:spacing w:after="0"/>
              <w:ind w:right="284"/>
              <w:jc w:val="both"/>
              <w:rPr>
                <w:lang w:val="en-GB"/>
              </w:rPr>
            </w:pPr>
            <w:r w:rsidRPr="009C2AB0">
              <w:rPr>
                <w:b/>
                <w:bCs/>
                <w:i/>
                <w:iCs/>
                <w:lang w:val="en-GB"/>
              </w:rPr>
              <w:t>Reference:</w:t>
            </w:r>
            <w:r w:rsidRPr="00904ABE">
              <w:rPr>
                <w:lang w:val="en-GB"/>
              </w:rPr>
              <w:t xml:space="preserve">  </w:t>
            </w:r>
            <w:r w:rsidR="00305D01" w:rsidRPr="00305D01">
              <w:rPr>
                <w:lang w:val="en-GB"/>
              </w:rPr>
              <w:t xml:space="preserve">Thombre, A., Agarwal, A. (2021). A paradigm shift in urban mobility: Policy insights from travel before and after COVID-19 to seize the opportunity. </w:t>
            </w:r>
            <w:r w:rsidR="00305D01" w:rsidRPr="00305D01">
              <w:rPr>
                <w:i/>
                <w:iCs/>
                <w:lang w:val="en-GB"/>
              </w:rPr>
              <w:t>Transport Policy</w:t>
            </w:r>
            <w:r w:rsidR="00305D01" w:rsidRPr="00305D01">
              <w:rPr>
                <w:lang w:val="en-GB"/>
              </w:rPr>
              <w:t xml:space="preserve">, 110, 335-353. </w:t>
            </w:r>
          </w:p>
          <w:p w14:paraId="787AEE75" w14:textId="77777777" w:rsidR="006B0897" w:rsidRDefault="006B0897" w:rsidP="006B0897">
            <w:pPr>
              <w:spacing w:after="0"/>
              <w:jc w:val="both"/>
              <w:rPr>
                <w:lang w:val="en-GB"/>
              </w:rPr>
            </w:pPr>
          </w:p>
          <w:p w14:paraId="1F1AE981" w14:textId="7F04B9D3" w:rsidR="006B0897" w:rsidRDefault="006B0897" w:rsidP="006B0897">
            <w:pPr>
              <w:spacing w:after="0"/>
              <w:ind w:right="279"/>
              <w:jc w:val="both"/>
              <w:rPr>
                <w:rStyle w:val="Hyperlink"/>
                <w:rFonts w:ascii="Arial" w:hAnsi="Arial"/>
                <w:color w:val="0C7DBB"/>
                <w:sz w:val="21"/>
                <w:szCs w:val="21"/>
              </w:rPr>
            </w:pPr>
            <w:r w:rsidRPr="00F77D48">
              <w:rPr>
                <w:b/>
                <w:bCs/>
                <w:i/>
                <w:iCs/>
              </w:rPr>
              <w:t>DOI:</w:t>
            </w:r>
            <w:r w:rsidRPr="004947BC">
              <w:rPr>
                <w:rFonts w:cstheme="minorHAnsi"/>
              </w:rPr>
              <w:t xml:space="preserve"> </w:t>
            </w:r>
            <w:hyperlink r:id="rId59" w:history="1">
              <w:r w:rsidR="00305D01" w:rsidRPr="00305D01">
                <w:rPr>
                  <w:rStyle w:val="Hyperlink"/>
                </w:rPr>
                <w:t>https://doi.org/10.1016/j.tranpol.2021.06.010</w:t>
              </w:r>
            </w:hyperlink>
          </w:p>
          <w:p w14:paraId="499DD076" w14:textId="77777777" w:rsidR="000637A3" w:rsidRPr="00DA109E" w:rsidRDefault="000637A3" w:rsidP="000637A3">
            <w:pPr>
              <w:tabs>
                <w:tab w:val="left" w:pos="7260"/>
              </w:tabs>
              <w:spacing w:after="0"/>
              <w:ind w:right="279"/>
              <w:jc w:val="both"/>
              <w:rPr>
                <w:lang w:val="en-GB"/>
              </w:rPr>
            </w:pPr>
          </w:p>
          <w:p w14:paraId="5E7E54EE" w14:textId="474B3E9A" w:rsidR="00EC2532" w:rsidRDefault="00E20982" w:rsidP="004E5ACB">
            <w:pPr>
              <w:spacing w:after="0"/>
              <w:ind w:right="279"/>
              <w:jc w:val="both"/>
              <w:rPr>
                <w:rFonts w:ascii="Bell MT" w:eastAsia="Times New Roman" w:hAnsi="Bell MT" w:cs="Times New Roman"/>
                <w:b/>
                <w:bCs/>
                <w:i/>
                <w:iCs/>
                <w:color w:val="4F81BD" w:themeColor="accent1"/>
                <w:sz w:val="24"/>
                <w:szCs w:val="24"/>
                <w:lang w:val="en-GB"/>
              </w:rPr>
            </w:pPr>
            <w:r>
              <w:rPr>
                <w:rFonts w:ascii="Bell MT" w:eastAsia="Times New Roman" w:hAnsi="Bell MT" w:cs="Times New Roman"/>
                <w:b/>
                <w:bCs/>
                <w:color w:val="4F81BD" w:themeColor="accent1"/>
                <w:sz w:val="24"/>
                <w:szCs w:val="24"/>
                <w:lang w:val="en-GB"/>
              </w:rPr>
              <w:t>Prof. Akhilesh Kumar Maurya</w:t>
            </w:r>
            <w:r w:rsidR="006C358E" w:rsidRPr="006C358E">
              <w:rPr>
                <w:rFonts w:ascii="Bell MT" w:eastAsia="Times New Roman" w:hAnsi="Bell MT" w:cs="Times New Roman"/>
                <w:b/>
                <w:bCs/>
                <w:i/>
                <w:iCs/>
                <w:color w:val="4F81BD" w:themeColor="accent1"/>
                <w:sz w:val="24"/>
                <w:szCs w:val="24"/>
                <w:lang w:val="en-GB"/>
              </w:rPr>
              <w:t>, Indian</w:t>
            </w:r>
            <w:r w:rsidR="006C358E">
              <w:rPr>
                <w:rFonts w:ascii="Bell MT" w:eastAsia="Times New Roman" w:hAnsi="Bell MT" w:cs="Times New Roman"/>
                <w:b/>
                <w:bCs/>
                <w:i/>
                <w:iCs/>
                <w:color w:val="4F81BD" w:themeColor="accent1"/>
                <w:sz w:val="24"/>
                <w:szCs w:val="24"/>
                <w:lang w:val="en-GB"/>
              </w:rPr>
              <w:t xml:space="preserve"> </w:t>
            </w:r>
            <w:r w:rsidR="006C358E" w:rsidRPr="006C358E">
              <w:rPr>
                <w:rFonts w:ascii="Bell MT" w:eastAsia="Times New Roman" w:hAnsi="Bell MT" w:cs="Times New Roman"/>
                <w:b/>
                <w:bCs/>
                <w:i/>
                <w:iCs/>
                <w:color w:val="4F81BD" w:themeColor="accent1"/>
                <w:sz w:val="24"/>
                <w:szCs w:val="24"/>
                <w:lang w:val="en-GB"/>
              </w:rPr>
              <w:t>I</w:t>
            </w:r>
            <w:r w:rsidR="006C358E">
              <w:rPr>
                <w:rFonts w:ascii="Bell MT" w:eastAsia="Times New Roman" w:hAnsi="Bell MT" w:cs="Times New Roman"/>
                <w:b/>
                <w:bCs/>
                <w:i/>
                <w:iCs/>
                <w:color w:val="4F81BD" w:themeColor="accent1"/>
                <w:sz w:val="24"/>
                <w:szCs w:val="24"/>
                <w:lang w:val="en-GB"/>
              </w:rPr>
              <w:t xml:space="preserve">nstitute of </w:t>
            </w:r>
            <w:r w:rsidR="006C358E" w:rsidRPr="006C358E">
              <w:rPr>
                <w:rFonts w:ascii="Bell MT" w:eastAsia="Times New Roman" w:hAnsi="Bell MT" w:cs="Times New Roman"/>
                <w:b/>
                <w:bCs/>
                <w:i/>
                <w:iCs/>
                <w:color w:val="4F81BD" w:themeColor="accent1"/>
                <w:sz w:val="24"/>
                <w:szCs w:val="24"/>
                <w:lang w:val="en-GB"/>
              </w:rPr>
              <w:t>T</w:t>
            </w:r>
            <w:r w:rsidR="006C358E">
              <w:rPr>
                <w:rFonts w:ascii="Bell MT" w:eastAsia="Times New Roman" w:hAnsi="Bell MT" w:cs="Times New Roman"/>
                <w:b/>
                <w:bCs/>
                <w:i/>
                <w:iCs/>
                <w:color w:val="4F81BD" w:themeColor="accent1"/>
                <w:sz w:val="24"/>
                <w:szCs w:val="24"/>
                <w:lang w:val="en-GB"/>
              </w:rPr>
              <w:t>echnology,</w:t>
            </w:r>
            <w:r w:rsidR="006C358E" w:rsidRPr="006C358E">
              <w:rPr>
                <w:rFonts w:ascii="Bell MT" w:eastAsia="Times New Roman" w:hAnsi="Bell MT" w:cs="Times New Roman"/>
                <w:b/>
                <w:bCs/>
                <w:i/>
                <w:iCs/>
                <w:color w:val="4F81BD" w:themeColor="accent1"/>
                <w:sz w:val="24"/>
                <w:szCs w:val="24"/>
                <w:lang w:val="en-GB"/>
              </w:rPr>
              <w:t xml:space="preserve"> </w:t>
            </w:r>
            <w:r>
              <w:rPr>
                <w:rFonts w:ascii="Bell MT" w:eastAsia="Times New Roman" w:hAnsi="Bell MT" w:cs="Times New Roman"/>
                <w:b/>
                <w:bCs/>
                <w:i/>
                <w:iCs/>
                <w:color w:val="4F81BD" w:themeColor="accent1"/>
                <w:sz w:val="24"/>
                <w:szCs w:val="24"/>
                <w:lang w:val="en-GB"/>
              </w:rPr>
              <w:t>Guwahati</w:t>
            </w:r>
            <w:r w:rsidR="006C358E" w:rsidRPr="006C358E">
              <w:rPr>
                <w:rFonts w:ascii="Bell MT" w:eastAsia="Times New Roman" w:hAnsi="Bell MT" w:cs="Times New Roman"/>
                <w:b/>
                <w:bCs/>
                <w:i/>
                <w:iCs/>
                <w:color w:val="4F81BD" w:themeColor="accent1"/>
                <w:sz w:val="24"/>
                <w:szCs w:val="24"/>
                <w:lang w:val="en-GB"/>
              </w:rPr>
              <w:t>, India</w:t>
            </w:r>
          </w:p>
          <w:p w14:paraId="25CE8156" w14:textId="77777777" w:rsidR="006C358E" w:rsidRPr="00391B51" w:rsidRDefault="006C358E" w:rsidP="006C358E">
            <w:pPr>
              <w:spacing w:after="0"/>
              <w:ind w:right="279"/>
              <w:jc w:val="both"/>
              <w:rPr>
                <w:rFonts w:ascii="Bell MT" w:eastAsia="Times New Roman" w:hAnsi="Bell MT" w:cs="Times New Roman"/>
                <w:b/>
                <w:bCs/>
                <w:i/>
                <w:iCs/>
                <w:color w:val="4F81BD" w:themeColor="accent1"/>
                <w:sz w:val="24"/>
                <w:szCs w:val="24"/>
                <w:highlight w:val="yellow"/>
                <w:lang w:val="en-GB"/>
              </w:rPr>
            </w:pPr>
          </w:p>
          <w:p w14:paraId="197C0709" w14:textId="4D351665" w:rsidR="00F75233" w:rsidRDefault="00CD593D" w:rsidP="00CE1FC9">
            <w:pPr>
              <w:spacing w:after="0"/>
              <w:ind w:right="316"/>
              <w:jc w:val="both"/>
            </w:pPr>
            <w:r>
              <w:rPr>
                <w:lang w:val="en-GB"/>
              </w:rPr>
              <w:pict w14:anchorId="1569AA62">
                <v:rect id="_x0000_i1027" style="width:421.7pt;height:1pt;mso-position-horizontal:absolute;mso-position-vertical:absolute" o:hrpct="988" o:hralign="center" o:hrstd="t" o:hrnoshade="t" o:hr="t" fillcolor="#4f81bd [3204]" stroked="f"/>
              </w:pict>
            </w:r>
            <w:bookmarkStart w:id="19" w:name="_Report_on_WCTRS"/>
            <w:bookmarkStart w:id="20" w:name="_Face_mask_mandates"/>
            <w:bookmarkEnd w:id="19"/>
            <w:bookmarkEnd w:id="20"/>
          </w:p>
          <w:p w14:paraId="00114073" w14:textId="64CD8E23" w:rsidR="00C12E34" w:rsidRPr="00C12E34" w:rsidRDefault="00C12E34" w:rsidP="007B7622">
            <w:pPr>
              <w:pStyle w:val="Heading1"/>
            </w:pPr>
            <w:bookmarkStart w:id="21" w:name="_The_Tale_of"/>
            <w:bookmarkStart w:id="22" w:name="_WCTRS_CAR_Council"/>
            <w:bookmarkStart w:id="23" w:name="_About_the_Special"/>
            <w:bookmarkStart w:id="24" w:name="_Membership_of_the_1"/>
            <w:bookmarkEnd w:id="21"/>
            <w:bookmarkEnd w:id="22"/>
            <w:bookmarkEnd w:id="23"/>
            <w:bookmarkEnd w:id="24"/>
            <w:r w:rsidRPr="00103DA8">
              <w:t>M</w:t>
            </w:r>
            <w:bookmarkStart w:id="25" w:name="_Hlk67496309"/>
            <w:r w:rsidRPr="00103DA8">
              <w:t xml:space="preserve">embership of the WCTRS </w:t>
            </w:r>
            <w:r>
              <w:rPr>
                <w:noProof/>
              </w:rPr>
              <w:t xml:space="preserve">                       </w:t>
            </w:r>
          </w:p>
          <w:tbl>
            <w:tblPr>
              <w:tblStyle w:val="TableGrid"/>
              <w:tblW w:w="810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3"/>
              <w:gridCol w:w="6067"/>
            </w:tblGrid>
            <w:tr w:rsidR="00C12E34" w14:paraId="7E247C11" w14:textId="77777777" w:rsidTr="006853AD">
              <w:tc>
                <w:tcPr>
                  <w:tcW w:w="2033" w:type="dxa"/>
                </w:tcPr>
                <w:p w14:paraId="30E21FD2" w14:textId="77777777" w:rsidR="00C12E34" w:rsidRDefault="00C12E34" w:rsidP="00C12E34">
                  <w:pPr>
                    <w:jc w:val="center"/>
                    <w:rPr>
                      <w:noProof/>
                    </w:rPr>
                  </w:pPr>
                  <w:r>
                    <w:rPr>
                      <w:noProof/>
                    </w:rPr>
                    <w:drawing>
                      <wp:inline distT="0" distB="0" distL="0" distR="0" wp14:anchorId="055E774D" wp14:editId="14138A22">
                        <wp:extent cx="1023583" cy="1228300"/>
                        <wp:effectExtent l="0" t="0" r="571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1034829" cy="1241795"/>
                                </a:xfrm>
                                <a:prstGeom prst="rect">
                                  <a:avLst/>
                                </a:prstGeom>
                              </pic:spPr>
                            </pic:pic>
                          </a:graphicData>
                        </a:graphic>
                      </wp:inline>
                    </w:drawing>
                  </w:r>
                </w:p>
              </w:tc>
              <w:tc>
                <w:tcPr>
                  <w:tcW w:w="6067" w:type="dxa"/>
                </w:tcPr>
                <w:p w14:paraId="6DEB7CED" w14:textId="77777777" w:rsidR="00C12E34" w:rsidRDefault="00C12E34" w:rsidP="00C12E34">
                  <w:pPr>
                    <w:spacing w:line="276" w:lineRule="auto"/>
                    <w:ind w:right="318"/>
                    <w:jc w:val="both"/>
                    <w:rPr>
                      <w:noProof/>
                    </w:rPr>
                  </w:pPr>
                  <w:r w:rsidRPr="00EF57B8">
                    <w:rPr>
                      <w:lang w:val="en-GB"/>
                    </w:rPr>
                    <w:t xml:space="preserve">The WCTRS is the only international society in transportation with a truly global network, </w:t>
                  </w:r>
                  <w:r>
                    <w:rPr>
                      <w:lang w:val="en-GB"/>
                    </w:rPr>
                    <w:t>bringing together over 1000 members from 67 countries</w:t>
                  </w:r>
                  <w:r w:rsidRPr="00EF57B8">
                    <w:rPr>
                      <w:lang w:val="en-GB"/>
                    </w:rPr>
                    <w:t xml:space="preserve"> to advance and exchange ideas and research across the transport sector. </w:t>
                  </w:r>
                </w:p>
              </w:tc>
            </w:tr>
          </w:tbl>
          <w:p w14:paraId="58B88EA3" w14:textId="77777777" w:rsidR="00C12E34" w:rsidRPr="004E63B1" w:rsidRDefault="00C12E34" w:rsidP="00C12E34">
            <w:pPr>
              <w:spacing w:after="0"/>
            </w:pPr>
            <w:r>
              <w:rPr>
                <w:noProof/>
              </w:rPr>
              <w:t xml:space="preserve">              </w:t>
            </w:r>
          </w:p>
          <w:bookmarkEnd w:id="25"/>
          <w:p w14:paraId="3B44E3CC" w14:textId="77777777" w:rsidR="00C12E34" w:rsidRDefault="00C12E34" w:rsidP="00C12E34">
            <w:pPr>
              <w:spacing w:after="0"/>
              <w:ind w:right="318"/>
              <w:jc w:val="both"/>
              <w:rPr>
                <w:lang w:val="en-GB"/>
              </w:rPr>
            </w:pPr>
            <w:r w:rsidRPr="00EF57B8">
              <w:rPr>
                <w:lang w:val="en-GB"/>
              </w:rPr>
              <w:t xml:space="preserve">Members connect through the </w:t>
            </w:r>
            <w:r>
              <w:rPr>
                <w:lang w:val="en-GB"/>
              </w:rPr>
              <w:t>So</w:t>
            </w:r>
            <w:r w:rsidRPr="00EF57B8">
              <w:rPr>
                <w:lang w:val="en-GB"/>
              </w:rPr>
              <w:t>ciety</w:t>
            </w:r>
            <w:r>
              <w:rPr>
                <w:lang w:val="en-GB"/>
              </w:rPr>
              <w:t>'</w:t>
            </w:r>
            <w:r w:rsidRPr="00EF57B8">
              <w:rPr>
                <w:lang w:val="en-GB"/>
              </w:rPr>
              <w:t>s triannual World Conference, which provides a rich forum to present and discuss the latest in transport research and practi</w:t>
            </w:r>
            <w:r>
              <w:rPr>
                <w:lang w:val="en-GB"/>
              </w:rPr>
              <w:t>c</w:t>
            </w:r>
            <w:r w:rsidRPr="00EF57B8">
              <w:rPr>
                <w:lang w:val="en-GB"/>
              </w:rPr>
              <w:t>e, and through the activities of the Society</w:t>
            </w:r>
            <w:r>
              <w:rPr>
                <w:lang w:val="en-GB"/>
              </w:rPr>
              <w:t>'</w:t>
            </w:r>
            <w:r w:rsidRPr="00EF57B8">
              <w:rPr>
                <w:lang w:val="en-GB"/>
              </w:rPr>
              <w:t>s Task Forces and 33 Special Interest Groups, each of which represents a specific area of interest and inquiry.</w:t>
            </w:r>
            <w:r>
              <w:rPr>
                <w:lang w:val="en-GB"/>
              </w:rPr>
              <w:t xml:space="preserve"> </w:t>
            </w:r>
            <w:r w:rsidRPr="00EF57B8">
              <w:rPr>
                <w:lang w:val="en-GB"/>
              </w:rPr>
              <w:t xml:space="preserve">Members under 35 years old are additionally invited to </w:t>
            </w:r>
            <w:r>
              <w:rPr>
                <w:lang w:val="en-GB"/>
              </w:rPr>
              <w:t>participate in the Young Researcher's Initiative activities</w:t>
            </w:r>
            <w:r w:rsidRPr="00EF57B8">
              <w:rPr>
                <w:lang w:val="en-GB"/>
              </w:rPr>
              <w:t xml:space="preserve">, which include a one-day event at the World Conference where young researchers can present their work and take advantage of networking opportunities and discussions on career development.  </w:t>
            </w:r>
          </w:p>
          <w:p w14:paraId="5CE3E81E" w14:textId="77777777" w:rsidR="00C12E34" w:rsidRPr="00EF57B8" w:rsidRDefault="00C12E34" w:rsidP="00C12E34">
            <w:pPr>
              <w:spacing w:after="0"/>
              <w:ind w:right="318"/>
              <w:jc w:val="both"/>
              <w:rPr>
                <w:lang w:val="en-GB"/>
              </w:rPr>
            </w:pPr>
          </w:p>
          <w:p w14:paraId="2E4CAD07" w14:textId="77777777" w:rsidR="00C12E34" w:rsidRDefault="00C12E34" w:rsidP="00C12E34">
            <w:pPr>
              <w:spacing w:after="0"/>
              <w:ind w:right="318"/>
              <w:jc w:val="both"/>
              <w:rPr>
                <w:lang w:val="en-GB"/>
              </w:rPr>
            </w:pPr>
            <w:r w:rsidRPr="00EF57B8">
              <w:rPr>
                <w:lang w:val="en-GB"/>
              </w:rPr>
              <w:t>As well as being able to access this global network through Society events and our exclusive membership database to make contacts and further research collaborations, WCTRS members also benefit from the Society</w:t>
            </w:r>
            <w:r>
              <w:rPr>
                <w:lang w:val="en-GB"/>
              </w:rPr>
              <w:t>'</w:t>
            </w:r>
            <w:r w:rsidRPr="00EF57B8">
              <w:rPr>
                <w:lang w:val="en-GB"/>
              </w:rPr>
              <w:t>s partnerships with other prominent transport organisations, such as the International Transport Forum, the Eastern Asia Society for Transportation Studies, and the Partnership on Sustainable, Low Carbon Transport. WCTRS and its partners exchange news and details of events, jobs</w:t>
            </w:r>
            <w:r>
              <w:rPr>
                <w:lang w:val="en-GB"/>
              </w:rPr>
              <w:t>,</w:t>
            </w:r>
            <w:r w:rsidRPr="00EF57B8">
              <w:rPr>
                <w:lang w:val="en-GB"/>
              </w:rPr>
              <w:t xml:space="preserve"> and publication opportunities and make this information available to members. All WCTRS members can obtain free online membership to the Society</w:t>
            </w:r>
            <w:r>
              <w:rPr>
                <w:lang w:val="en-GB"/>
              </w:rPr>
              <w:t>'</w:t>
            </w:r>
            <w:r w:rsidRPr="00EF57B8">
              <w:rPr>
                <w:lang w:val="en-GB"/>
              </w:rPr>
              <w:t xml:space="preserve">s two journals, </w:t>
            </w:r>
            <w:hyperlink r:id="rId61" w:history="1">
              <w:r w:rsidRPr="00EF57B8">
                <w:rPr>
                  <w:rStyle w:val="Hyperlink"/>
                  <w:lang w:val="en-GB"/>
                </w:rPr>
                <w:t>Transport Policy</w:t>
              </w:r>
            </w:hyperlink>
            <w:r w:rsidRPr="00EF57B8">
              <w:rPr>
                <w:lang w:val="en-GB"/>
              </w:rPr>
              <w:t xml:space="preserve"> and </w:t>
            </w:r>
            <w:hyperlink r:id="rId62" w:history="1">
              <w:r w:rsidRPr="00EF57B8">
                <w:rPr>
                  <w:rStyle w:val="Hyperlink"/>
                  <w:lang w:val="en-GB"/>
                </w:rPr>
                <w:t>Case Studies in Transport Research</w:t>
              </w:r>
            </w:hyperlink>
            <w:r w:rsidRPr="00EF57B8">
              <w:rPr>
                <w:lang w:val="en-GB"/>
              </w:rPr>
              <w:t xml:space="preserve">, </w:t>
            </w:r>
            <w:r w:rsidRPr="00EF57B8">
              <w:rPr>
                <w:lang w:val="en-GB"/>
              </w:rPr>
              <w:lastRenderedPageBreak/>
              <w:t xml:space="preserve">and have the opportunity to propose titles for publication in the WCTRS and Elsevier Transportation Book Series. </w:t>
            </w:r>
          </w:p>
          <w:p w14:paraId="4E96AF1F" w14:textId="77777777" w:rsidR="00C12E34" w:rsidRPr="00EF57B8" w:rsidRDefault="00C12E34" w:rsidP="00C12E34">
            <w:pPr>
              <w:spacing w:after="0"/>
              <w:ind w:right="318"/>
              <w:jc w:val="both"/>
              <w:rPr>
                <w:lang w:val="en-GB"/>
              </w:rPr>
            </w:pPr>
          </w:p>
          <w:p w14:paraId="05C92057" w14:textId="02781F26" w:rsidR="00C12E34" w:rsidRDefault="00C12E34" w:rsidP="00C12E34">
            <w:pPr>
              <w:spacing w:after="0"/>
              <w:ind w:right="318"/>
              <w:jc w:val="both"/>
              <w:rPr>
                <w:lang w:val="en-GB"/>
              </w:rPr>
            </w:pPr>
            <w:r>
              <w:rPr>
                <w:lang w:val="en-GB"/>
              </w:rPr>
              <w:t>From academics, practitioners, and students to interested individuals, everyone</w:t>
            </w:r>
            <w:r w:rsidRPr="00EF57B8">
              <w:rPr>
                <w:lang w:val="en-GB"/>
              </w:rPr>
              <w:t xml:space="preserve"> is invited to join the Society and take part in its activities. Transport Organisations who wish to support the Society can apply for Supporting Organisational Membership to access a number of promotional opportunities and memberships for up to two individuals. </w:t>
            </w:r>
          </w:p>
          <w:p w14:paraId="0FEA688C" w14:textId="77777777" w:rsidR="00C12E34" w:rsidRPr="00EF57B8" w:rsidRDefault="00C12E34" w:rsidP="00C12E34">
            <w:pPr>
              <w:spacing w:after="0"/>
              <w:ind w:right="318"/>
              <w:jc w:val="both"/>
              <w:rPr>
                <w:lang w:val="en-GB"/>
              </w:rPr>
            </w:pPr>
          </w:p>
          <w:p w14:paraId="2EB98C84" w14:textId="77777777" w:rsidR="00C12E34" w:rsidRDefault="00C12E34" w:rsidP="00C12E34">
            <w:pPr>
              <w:spacing w:after="0"/>
              <w:ind w:right="318"/>
              <w:jc w:val="both"/>
              <w:rPr>
                <w:lang w:val="en-GB"/>
              </w:rPr>
            </w:pPr>
            <w:r w:rsidRPr="00EF57B8">
              <w:rPr>
                <w:lang w:val="en-GB"/>
              </w:rPr>
              <w:t xml:space="preserve">If you have any questions about membership, </w:t>
            </w:r>
            <w:r>
              <w:rPr>
                <w:lang w:val="en-GB"/>
              </w:rPr>
              <w:t>do not hesitate to contact</w:t>
            </w:r>
            <w:r w:rsidRPr="00EF57B8">
              <w:rPr>
                <w:lang w:val="en-GB"/>
              </w:rPr>
              <w:t xml:space="preserve"> the </w:t>
            </w:r>
            <w:hyperlink r:id="rId63" w:history="1">
              <w:r w:rsidRPr="00EF57B8">
                <w:rPr>
                  <w:rStyle w:val="Hyperlink"/>
                  <w:lang w:val="en-GB"/>
                </w:rPr>
                <w:t>WCTRS Secretary</w:t>
              </w:r>
            </w:hyperlink>
            <w:r w:rsidRPr="00EF57B8">
              <w:rPr>
                <w:lang w:val="en-GB"/>
              </w:rPr>
              <w:t>.</w:t>
            </w:r>
          </w:p>
          <w:p w14:paraId="1F506CA3" w14:textId="77777777" w:rsidR="00C12E34" w:rsidRPr="00EF57B8" w:rsidRDefault="00C12E34" w:rsidP="00C12E34">
            <w:pPr>
              <w:spacing w:after="0"/>
              <w:ind w:right="318"/>
              <w:jc w:val="both"/>
              <w:rPr>
                <w:lang w:val="en-GB"/>
              </w:rPr>
            </w:pPr>
          </w:p>
          <w:p w14:paraId="36AEA330" w14:textId="51665FDC" w:rsidR="00F35666" w:rsidRPr="008E7FD8" w:rsidRDefault="00C12E34" w:rsidP="00222337">
            <w:pPr>
              <w:pStyle w:val="xxxmsonormal"/>
              <w:spacing w:before="0" w:beforeAutospacing="0" w:after="0" w:afterAutospacing="0" w:line="253" w:lineRule="atLeast"/>
              <w:ind w:right="824"/>
              <w:jc w:val="both"/>
              <w:rPr>
                <w:rFonts w:ascii="Bell MT" w:eastAsia="Times New Roman" w:hAnsi="Bell MT" w:cs="Times New Roman"/>
                <w:b/>
                <w:bCs/>
                <w:i/>
                <w:iCs/>
                <w:color w:val="4F81BD" w:themeColor="accent1"/>
                <w:sz w:val="24"/>
                <w:szCs w:val="24"/>
                <w:lang w:val="en-GB"/>
              </w:rPr>
            </w:pPr>
            <w:r w:rsidRPr="00EF57B8">
              <w:rPr>
                <w:rFonts w:ascii="Bell MT" w:eastAsia="Times New Roman" w:hAnsi="Bell MT" w:cs="Times New Roman"/>
                <w:b/>
                <w:bCs/>
                <w:color w:val="4F81BD" w:themeColor="accent1"/>
                <w:sz w:val="24"/>
                <w:szCs w:val="24"/>
                <w:lang w:val="en-GB"/>
              </w:rPr>
              <w:t>Prof</w:t>
            </w:r>
            <w:r>
              <w:rPr>
                <w:rFonts w:ascii="Bell MT" w:eastAsia="Times New Roman" w:hAnsi="Bell MT" w:cs="Times New Roman"/>
                <w:b/>
                <w:bCs/>
                <w:color w:val="4F81BD" w:themeColor="accent1"/>
                <w:sz w:val="24"/>
                <w:szCs w:val="24"/>
                <w:lang w:val="en-GB"/>
              </w:rPr>
              <w:t>.</w:t>
            </w:r>
            <w:r w:rsidRPr="00EF57B8">
              <w:rPr>
                <w:rFonts w:ascii="Bell MT" w:eastAsia="Times New Roman" w:hAnsi="Bell MT" w:cs="Times New Roman"/>
                <w:b/>
                <w:bCs/>
                <w:color w:val="4F81BD" w:themeColor="accent1"/>
                <w:sz w:val="24"/>
                <w:szCs w:val="24"/>
                <w:lang w:val="en-GB"/>
              </w:rPr>
              <w:t xml:space="preserve"> Greg Marsden, </w:t>
            </w:r>
            <w:r w:rsidRPr="00EF57B8">
              <w:rPr>
                <w:rFonts w:ascii="Bell MT" w:eastAsia="Times New Roman" w:hAnsi="Bell MT" w:cs="Times New Roman"/>
                <w:b/>
                <w:bCs/>
                <w:i/>
                <w:iCs/>
                <w:color w:val="4F81BD" w:themeColor="accent1"/>
                <w:sz w:val="24"/>
                <w:szCs w:val="24"/>
                <w:lang w:val="en-GB"/>
              </w:rPr>
              <w:t>University of Leeds, WCTRS Secretary</w:t>
            </w:r>
            <w:r>
              <w:rPr>
                <w:rFonts w:ascii="Bell MT" w:eastAsia="Times New Roman" w:hAnsi="Bell MT" w:cs="Times New Roman"/>
                <w:b/>
                <w:bCs/>
                <w:i/>
                <w:iCs/>
                <w:color w:val="4F81BD" w:themeColor="accent1"/>
                <w:sz w:val="24"/>
                <w:szCs w:val="24"/>
                <w:lang w:val="en-GB"/>
              </w:rPr>
              <w:t>-</w:t>
            </w:r>
            <w:r w:rsidRPr="00EF57B8">
              <w:rPr>
                <w:rFonts w:ascii="Bell MT" w:eastAsia="Times New Roman" w:hAnsi="Bell MT" w:cs="Times New Roman"/>
                <w:b/>
                <w:bCs/>
                <w:i/>
                <w:iCs/>
                <w:color w:val="4F81BD" w:themeColor="accent1"/>
                <w:sz w:val="24"/>
                <w:szCs w:val="24"/>
                <w:lang w:val="en-GB"/>
              </w:rPr>
              <w:t>General</w:t>
            </w:r>
          </w:p>
        </w:tc>
      </w:tr>
      <w:tr w:rsidR="00E20982" w:rsidRPr="00927CF0" w14:paraId="2402E1A1" w14:textId="77777777" w:rsidTr="007F72D6">
        <w:tc>
          <w:tcPr>
            <w:tcW w:w="2802" w:type="dxa"/>
            <w:shd w:val="clear" w:color="auto" w:fill="0066CC"/>
            <w:vAlign w:val="center"/>
          </w:tcPr>
          <w:p w14:paraId="57E96F1B" w14:textId="77777777" w:rsidR="00E20982" w:rsidRPr="00875A89" w:rsidRDefault="00E20982" w:rsidP="00927CF0">
            <w:pPr>
              <w:spacing w:after="0"/>
              <w:rPr>
                <w:b/>
                <w:bCs/>
                <w:color w:val="FFFF00"/>
                <w:sz w:val="28"/>
                <w:szCs w:val="28"/>
              </w:rPr>
            </w:pPr>
          </w:p>
        </w:tc>
        <w:tc>
          <w:tcPr>
            <w:tcW w:w="7938" w:type="dxa"/>
          </w:tcPr>
          <w:p w14:paraId="31585007" w14:textId="77777777" w:rsidR="00E20982" w:rsidRPr="006B0897" w:rsidRDefault="00E20982" w:rsidP="007B7622">
            <w:pPr>
              <w:pStyle w:val="Heading1"/>
            </w:pPr>
          </w:p>
        </w:tc>
      </w:tr>
    </w:tbl>
    <w:tbl>
      <w:tblPr>
        <w:tblStyle w:val="TableGrid"/>
        <w:tblW w:w="110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00"/>
        <w:gridCol w:w="5730"/>
      </w:tblGrid>
      <w:tr w:rsidR="00C13CF2" w14:paraId="0A1574E1" w14:textId="77777777" w:rsidTr="00CD593D">
        <w:trPr>
          <w:trHeight w:val="407"/>
        </w:trPr>
        <w:tc>
          <w:tcPr>
            <w:tcW w:w="11030" w:type="dxa"/>
            <w:gridSpan w:val="2"/>
            <w:shd w:val="clear" w:color="auto" w:fill="000099"/>
            <w:vAlign w:val="center"/>
          </w:tcPr>
          <w:p w14:paraId="62DE6D56" w14:textId="77777777" w:rsidR="00C13CF2" w:rsidRDefault="00C13CF2" w:rsidP="00C13CF2">
            <w:pPr>
              <w:pStyle w:val="VolumeandIssue"/>
              <w:jc w:val="center"/>
            </w:pPr>
            <w:r>
              <w:t>WCTRS RESEARCH NEWSLETTER</w:t>
            </w:r>
          </w:p>
        </w:tc>
      </w:tr>
      <w:tr w:rsidR="003A2B37" w14:paraId="59A34150" w14:textId="77777777" w:rsidTr="00CD593D">
        <w:trPr>
          <w:trHeight w:val="269"/>
        </w:trPr>
        <w:tc>
          <w:tcPr>
            <w:tcW w:w="5300" w:type="dxa"/>
          </w:tcPr>
          <w:p w14:paraId="7431A025" w14:textId="77777777" w:rsidR="00BB4E51" w:rsidRDefault="00BB4E51" w:rsidP="00C13CF2">
            <w:pPr>
              <w:ind w:firstLine="34"/>
              <w:rPr>
                <w:rFonts w:ascii="Arial" w:hAnsi="Arial"/>
                <w:bCs/>
                <w:i/>
                <w:iCs/>
                <w:color w:val="0070C0"/>
                <w:sz w:val="18"/>
              </w:rPr>
            </w:pPr>
          </w:p>
          <w:p w14:paraId="2ED9A56D" w14:textId="77777777" w:rsidR="003A2B37" w:rsidRPr="00BB4E51" w:rsidRDefault="00BB4E51" w:rsidP="00C13CF2">
            <w:pPr>
              <w:ind w:firstLine="34"/>
              <w:rPr>
                <w:rFonts w:ascii="Arial" w:hAnsi="Arial"/>
                <w:bCs/>
                <w:i/>
                <w:iCs/>
                <w:color w:val="0070C0"/>
                <w:sz w:val="18"/>
              </w:rPr>
            </w:pPr>
            <w:r w:rsidRPr="00BB4E51">
              <w:rPr>
                <w:rFonts w:ascii="Arial" w:hAnsi="Arial"/>
                <w:bCs/>
                <w:i/>
                <w:iCs/>
                <w:color w:val="0070C0"/>
                <w:sz w:val="18"/>
              </w:rPr>
              <w:t>President</w:t>
            </w:r>
          </w:p>
          <w:p w14:paraId="6EAC1558" w14:textId="77777777" w:rsidR="00BB4E51" w:rsidRDefault="00BB4E51" w:rsidP="00C13CF2">
            <w:pPr>
              <w:ind w:firstLine="34"/>
              <w:rPr>
                <w:rFonts w:ascii="Arial" w:hAnsi="Arial"/>
                <w:b/>
                <w:color w:val="0070C0"/>
                <w:sz w:val="18"/>
              </w:rPr>
            </w:pPr>
            <w:r>
              <w:rPr>
                <w:rFonts w:ascii="Arial" w:hAnsi="Arial"/>
                <w:b/>
                <w:color w:val="0070C0"/>
                <w:sz w:val="18"/>
              </w:rPr>
              <w:t>Tae OUM (University of British Columbia, CANADA)</w:t>
            </w:r>
          </w:p>
          <w:p w14:paraId="5ABBCD80"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 General</w:t>
            </w:r>
          </w:p>
          <w:p w14:paraId="71C77D24" w14:textId="77777777" w:rsidR="00BB4E51" w:rsidRDefault="00BB4E51" w:rsidP="00C13CF2">
            <w:pPr>
              <w:ind w:firstLine="34"/>
              <w:rPr>
                <w:rFonts w:ascii="Arial" w:hAnsi="Arial"/>
                <w:b/>
                <w:color w:val="0070C0"/>
                <w:sz w:val="18"/>
              </w:rPr>
            </w:pPr>
            <w:r>
              <w:rPr>
                <w:rFonts w:ascii="Arial" w:hAnsi="Arial"/>
                <w:b/>
                <w:color w:val="0070C0"/>
                <w:sz w:val="18"/>
              </w:rPr>
              <w:t>Greg MARSDEN (Leeds, ENGLAND)</w:t>
            </w:r>
          </w:p>
          <w:p w14:paraId="0D18BF86" w14:textId="77777777" w:rsidR="00BB4E51" w:rsidRPr="00BB4E51" w:rsidRDefault="00BB4E51" w:rsidP="00C13CF2">
            <w:pPr>
              <w:ind w:firstLine="34"/>
              <w:rPr>
                <w:rFonts w:ascii="Arial" w:hAnsi="Arial"/>
                <w:bCs/>
                <w:i/>
                <w:iCs/>
                <w:color w:val="0070C0"/>
                <w:sz w:val="18"/>
              </w:rPr>
            </w:pPr>
            <w:r w:rsidRPr="00BB4E51">
              <w:rPr>
                <w:rFonts w:ascii="Arial" w:hAnsi="Arial"/>
                <w:bCs/>
                <w:i/>
                <w:iCs/>
                <w:color w:val="0070C0"/>
                <w:sz w:val="18"/>
              </w:rPr>
              <w:t>Secretary</w:t>
            </w:r>
          </w:p>
          <w:p w14:paraId="09782B75" w14:textId="77777777" w:rsidR="00BB4E51" w:rsidRDefault="00BB4E51" w:rsidP="00C13CF2">
            <w:pPr>
              <w:ind w:firstLine="34"/>
              <w:rPr>
                <w:rFonts w:ascii="Arial" w:hAnsi="Arial"/>
                <w:b/>
                <w:color w:val="0070C0"/>
                <w:sz w:val="18"/>
              </w:rPr>
            </w:pPr>
            <w:r>
              <w:rPr>
                <w:rFonts w:ascii="Arial" w:hAnsi="Arial"/>
                <w:b/>
                <w:color w:val="0070C0"/>
                <w:sz w:val="18"/>
              </w:rPr>
              <w:t>Emma PICKERING (Leeds, ENGLAND)</w:t>
            </w:r>
          </w:p>
          <w:p w14:paraId="6227EEAF" w14:textId="77777777" w:rsidR="00BB4E51" w:rsidRPr="00C13CF2" w:rsidRDefault="00BB4E51" w:rsidP="00BB4E51">
            <w:pPr>
              <w:rPr>
                <w:rFonts w:ascii="Arial" w:hAnsi="Arial"/>
                <w:b/>
                <w:color w:val="0070C0"/>
                <w:sz w:val="18"/>
              </w:rPr>
            </w:pPr>
          </w:p>
        </w:tc>
        <w:tc>
          <w:tcPr>
            <w:tcW w:w="5730" w:type="dxa"/>
          </w:tcPr>
          <w:p w14:paraId="30FC9ED8" w14:textId="77777777" w:rsidR="00BB4E51" w:rsidRDefault="00BB4E51" w:rsidP="00BB4E51">
            <w:pPr>
              <w:ind w:firstLine="34"/>
              <w:jc w:val="right"/>
              <w:rPr>
                <w:rFonts w:ascii="Arial" w:hAnsi="Arial"/>
                <w:bCs/>
                <w:i/>
                <w:iCs/>
                <w:color w:val="0070C0"/>
                <w:sz w:val="18"/>
              </w:rPr>
            </w:pPr>
          </w:p>
          <w:p w14:paraId="66669431" w14:textId="77777777" w:rsidR="003A2B37"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Chair Scientific Committee</w:t>
            </w:r>
          </w:p>
          <w:p w14:paraId="084FFFD5"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Lori TAVASSZY (tu Delft, NETHERLANDS)</w:t>
            </w:r>
          </w:p>
          <w:p w14:paraId="001654AA"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Transport Policy</w:t>
            </w:r>
            <w:r w:rsidR="00DF4DA7">
              <w:rPr>
                <w:rFonts w:ascii="Arial" w:hAnsi="Arial"/>
                <w:bCs/>
                <w:i/>
                <w:iCs/>
                <w:color w:val="0070C0"/>
                <w:sz w:val="18"/>
              </w:rPr>
              <w:t>"</w:t>
            </w:r>
          </w:p>
          <w:p w14:paraId="73BABFC4" w14:textId="77777777" w:rsidR="00BB4E51" w:rsidRDefault="00BB4E51" w:rsidP="00BB4E51">
            <w:pPr>
              <w:ind w:firstLine="34"/>
              <w:jc w:val="right"/>
              <w:rPr>
                <w:rFonts w:ascii="Arial" w:hAnsi="Arial"/>
                <w:b/>
                <w:color w:val="0070C0"/>
                <w:sz w:val="18"/>
              </w:rPr>
            </w:pPr>
            <w:r w:rsidRPr="00BB4E51">
              <w:rPr>
                <w:rFonts w:ascii="Arial" w:hAnsi="Arial"/>
                <w:b/>
                <w:color w:val="0070C0"/>
                <w:sz w:val="18"/>
              </w:rPr>
              <w:t>Tae OUM (</w:t>
            </w:r>
            <w:r>
              <w:rPr>
                <w:rFonts w:ascii="Arial" w:hAnsi="Arial"/>
                <w:b/>
                <w:color w:val="0070C0"/>
                <w:sz w:val="18"/>
              </w:rPr>
              <w:t>(University of British Columbia, CANADA)</w:t>
            </w:r>
          </w:p>
          <w:p w14:paraId="5E5BC361" w14:textId="77777777" w:rsidR="00BB4E51" w:rsidRPr="00BB4E51" w:rsidRDefault="00BB4E51" w:rsidP="00BB4E51">
            <w:pPr>
              <w:ind w:firstLine="34"/>
              <w:jc w:val="right"/>
              <w:rPr>
                <w:rFonts w:ascii="Arial" w:hAnsi="Arial"/>
                <w:bCs/>
                <w:i/>
                <w:iCs/>
                <w:color w:val="0070C0"/>
                <w:sz w:val="18"/>
              </w:rPr>
            </w:pPr>
            <w:r w:rsidRPr="00BB4E51">
              <w:rPr>
                <w:rFonts w:ascii="Arial" w:hAnsi="Arial"/>
                <w:bCs/>
                <w:i/>
                <w:iCs/>
                <w:color w:val="0070C0"/>
                <w:sz w:val="18"/>
              </w:rPr>
              <w:t xml:space="preserve">Chair Editorial Board </w:t>
            </w:r>
            <w:r w:rsidR="00DF4DA7">
              <w:rPr>
                <w:rFonts w:ascii="Arial" w:hAnsi="Arial"/>
                <w:bCs/>
                <w:i/>
                <w:iCs/>
                <w:color w:val="0070C0"/>
                <w:sz w:val="18"/>
              </w:rPr>
              <w:t>"</w:t>
            </w:r>
            <w:r w:rsidRPr="00BB4E51">
              <w:rPr>
                <w:rFonts w:ascii="Arial" w:hAnsi="Arial"/>
                <w:bCs/>
                <w:i/>
                <w:iCs/>
                <w:color w:val="0070C0"/>
                <w:sz w:val="18"/>
              </w:rPr>
              <w:t>Case Studies on Transport Policy</w:t>
            </w:r>
            <w:r w:rsidR="00DF4DA7">
              <w:rPr>
                <w:rFonts w:ascii="Arial" w:hAnsi="Arial"/>
                <w:bCs/>
                <w:i/>
                <w:iCs/>
                <w:color w:val="0070C0"/>
                <w:sz w:val="18"/>
              </w:rPr>
              <w:t>"</w:t>
            </w:r>
          </w:p>
          <w:p w14:paraId="01634D90" w14:textId="77777777" w:rsidR="00BB4E51" w:rsidRPr="00BB4E51" w:rsidRDefault="00BB4E51" w:rsidP="00BB4E51">
            <w:pPr>
              <w:ind w:firstLine="34"/>
              <w:jc w:val="right"/>
              <w:rPr>
                <w:rFonts w:ascii="Arial" w:hAnsi="Arial"/>
                <w:b/>
                <w:color w:val="0070C0"/>
                <w:sz w:val="18"/>
              </w:rPr>
            </w:pPr>
            <w:r w:rsidRPr="00BB4E51">
              <w:rPr>
                <w:rFonts w:ascii="Arial" w:hAnsi="Arial"/>
                <w:b/>
                <w:color w:val="0070C0"/>
                <w:sz w:val="18"/>
              </w:rPr>
              <w:t>Rosario MACARIO (Lisbon, PORTUGAL)</w:t>
            </w:r>
          </w:p>
        </w:tc>
      </w:tr>
      <w:tr w:rsidR="00C13CF2" w14:paraId="18474D2E" w14:textId="77777777" w:rsidTr="00CD593D">
        <w:trPr>
          <w:trHeight w:val="424"/>
        </w:trPr>
        <w:tc>
          <w:tcPr>
            <w:tcW w:w="5300" w:type="dxa"/>
            <w:shd w:val="clear" w:color="auto" w:fill="000099"/>
          </w:tcPr>
          <w:p w14:paraId="670D7626" w14:textId="1FC87E4D" w:rsidR="00C13CF2" w:rsidRDefault="00D279DC" w:rsidP="00C13CF2">
            <w:pPr>
              <w:pStyle w:val="VolumeandIssue"/>
              <w:jc w:val="left"/>
            </w:pPr>
            <w:r>
              <w:t>May</w:t>
            </w:r>
            <w:r w:rsidR="004227A0">
              <w:t xml:space="preserve"> </w:t>
            </w:r>
            <w:r w:rsidR="00CD593D">
              <w:t>5</w:t>
            </w:r>
            <w:r w:rsidR="00C13CF2">
              <w:t>, 202</w:t>
            </w:r>
            <w:r w:rsidR="004E5ACB">
              <w:t>2</w:t>
            </w:r>
          </w:p>
        </w:tc>
        <w:tc>
          <w:tcPr>
            <w:tcW w:w="5730" w:type="dxa"/>
            <w:shd w:val="clear" w:color="auto" w:fill="000099"/>
          </w:tcPr>
          <w:p w14:paraId="0A7A7E2D" w14:textId="524F0AA5" w:rsidR="00C13CF2" w:rsidRDefault="00C13CF2" w:rsidP="00C13CF2">
            <w:pPr>
              <w:pStyle w:val="VolumeandIssue"/>
            </w:pPr>
            <w:r>
              <w:t xml:space="preserve">Volume </w:t>
            </w:r>
            <w:r w:rsidR="00D279DC">
              <w:t>2</w:t>
            </w:r>
            <w:r>
              <w:t xml:space="preserve">, </w:t>
            </w:r>
            <w:r w:rsidR="00031F5E">
              <w:t>Issue</w:t>
            </w:r>
            <w:r>
              <w:t xml:space="preserve"> </w:t>
            </w:r>
            <w:r w:rsidR="00982B27">
              <w:t>1</w:t>
            </w:r>
          </w:p>
        </w:tc>
      </w:tr>
    </w:tbl>
    <w:p w14:paraId="0268A678" w14:textId="77777777" w:rsidR="00BB4E51" w:rsidRPr="00927CF0" w:rsidRDefault="00BB4E51" w:rsidP="00BB4E51"/>
    <w:sectPr w:rsidR="00BB4E51" w:rsidRPr="00927CF0" w:rsidSect="00AB50C9">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4CE154" w14:textId="77777777" w:rsidR="00DB42AB" w:rsidRDefault="00DB42AB" w:rsidP="00D61B0D">
      <w:pPr>
        <w:spacing w:after="0" w:line="240" w:lineRule="auto"/>
      </w:pPr>
      <w:r>
        <w:separator/>
      </w:r>
    </w:p>
  </w:endnote>
  <w:endnote w:type="continuationSeparator" w:id="0">
    <w:p w14:paraId="5975B2A9" w14:textId="77777777" w:rsidR="00DB42AB" w:rsidRDefault="00DB42AB" w:rsidP="00D61B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2BC0A1" w14:textId="77777777" w:rsidR="00DB42AB" w:rsidRDefault="00DB42AB" w:rsidP="00D61B0D">
      <w:pPr>
        <w:spacing w:after="0" w:line="240" w:lineRule="auto"/>
      </w:pPr>
      <w:r>
        <w:separator/>
      </w:r>
    </w:p>
  </w:footnote>
  <w:footnote w:type="continuationSeparator" w:id="0">
    <w:p w14:paraId="0583FA3F" w14:textId="77777777" w:rsidR="00DB42AB" w:rsidRDefault="00DB42AB" w:rsidP="00D61B0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8D43D2"/>
    <w:multiLevelType w:val="hybridMultilevel"/>
    <w:tmpl w:val="28860AB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 w15:restartNumberingAfterBreak="0">
    <w:nsid w:val="0D011C60"/>
    <w:multiLevelType w:val="hybridMultilevel"/>
    <w:tmpl w:val="B0A40D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8358A4"/>
    <w:multiLevelType w:val="hybridMultilevel"/>
    <w:tmpl w:val="95D49430"/>
    <w:lvl w:ilvl="0" w:tplc="7AB05250">
      <w:start w:val="1"/>
      <w:numFmt w:val="decimal"/>
      <w:lvlText w:val="%1."/>
      <w:lvlJc w:val="left"/>
      <w:pPr>
        <w:ind w:left="720" w:hanging="360"/>
      </w:pPr>
      <w:rPr>
        <w:rFonts w:hint="default"/>
        <w:b/>
        <w:bCs/>
        <w:i/>
        <w:i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1A7946"/>
    <w:multiLevelType w:val="hybridMultilevel"/>
    <w:tmpl w:val="BB58C500"/>
    <w:lvl w:ilvl="0" w:tplc="3D5E9B08">
      <w:start w:val="1"/>
      <w:numFmt w:val="decimal"/>
      <w:lvlText w:val="%1."/>
      <w:lvlJc w:val="left"/>
      <w:pPr>
        <w:ind w:left="720" w:hanging="360"/>
      </w:pPr>
      <w:rPr>
        <w:color w:val="FFFFFF" w:themeColor="background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0F70FEC"/>
    <w:multiLevelType w:val="hybridMultilevel"/>
    <w:tmpl w:val="F9AE1E4E"/>
    <w:lvl w:ilvl="0" w:tplc="D6A06764">
      <w:start w:val="1"/>
      <w:numFmt w:val="bullet"/>
      <w:lvlText w:val=""/>
      <w:lvlJc w:val="left"/>
      <w:pPr>
        <w:tabs>
          <w:tab w:val="num" w:pos="360"/>
        </w:tabs>
        <w:ind w:left="360" w:hanging="360"/>
      </w:pPr>
      <w:rPr>
        <w:rFonts w:ascii="Wingdings" w:hAnsi="Wingdings" w:hint="default"/>
      </w:rPr>
    </w:lvl>
    <w:lvl w:ilvl="1" w:tplc="F8A8FF72">
      <w:start w:val="1"/>
      <w:numFmt w:val="bullet"/>
      <w:lvlText w:val=""/>
      <w:lvlJc w:val="left"/>
      <w:pPr>
        <w:tabs>
          <w:tab w:val="num" w:pos="1080"/>
        </w:tabs>
        <w:ind w:left="1080" w:hanging="360"/>
      </w:pPr>
      <w:rPr>
        <w:rFonts w:ascii="Wingdings" w:hAnsi="Wingdings" w:hint="default"/>
      </w:rPr>
    </w:lvl>
    <w:lvl w:ilvl="2" w:tplc="70169AF6">
      <w:numFmt w:val="bullet"/>
      <w:lvlText w:val=""/>
      <w:lvlJc w:val="left"/>
      <w:pPr>
        <w:tabs>
          <w:tab w:val="num" w:pos="1800"/>
        </w:tabs>
        <w:ind w:left="1800" w:hanging="360"/>
      </w:pPr>
      <w:rPr>
        <w:rFonts w:ascii="Wingdings" w:hAnsi="Wingdings" w:hint="default"/>
      </w:rPr>
    </w:lvl>
    <w:lvl w:ilvl="3" w:tplc="352A0F70" w:tentative="1">
      <w:start w:val="1"/>
      <w:numFmt w:val="bullet"/>
      <w:lvlText w:val=""/>
      <w:lvlJc w:val="left"/>
      <w:pPr>
        <w:tabs>
          <w:tab w:val="num" w:pos="2520"/>
        </w:tabs>
        <w:ind w:left="2520" w:hanging="360"/>
      </w:pPr>
      <w:rPr>
        <w:rFonts w:ascii="Wingdings" w:hAnsi="Wingdings" w:hint="default"/>
      </w:rPr>
    </w:lvl>
    <w:lvl w:ilvl="4" w:tplc="AF5A83CA" w:tentative="1">
      <w:start w:val="1"/>
      <w:numFmt w:val="bullet"/>
      <w:lvlText w:val=""/>
      <w:lvlJc w:val="left"/>
      <w:pPr>
        <w:tabs>
          <w:tab w:val="num" w:pos="3240"/>
        </w:tabs>
        <w:ind w:left="3240" w:hanging="360"/>
      </w:pPr>
      <w:rPr>
        <w:rFonts w:ascii="Wingdings" w:hAnsi="Wingdings" w:hint="default"/>
      </w:rPr>
    </w:lvl>
    <w:lvl w:ilvl="5" w:tplc="7264D0C8" w:tentative="1">
      <w:start w:val="1"/>
      <w:numFmt w:val="bullet"/>
      <w:lvlText w:val=""/>
      <w:lvlJc w:val="left"/>
      <w:pPr>
        <w:tabs>
          <w:tab w:val="num" w:pos="3960"/>
        </w:tabs>
        <w:ind w:left="3960" w:hanging="360"/>
      </w:pPr>
      <w:rPr>
        <w:rFonts w:ascii="Wingdings" w:hAnsi="Wingdings" w:hint="default"/>
      </w:rPr>
    </w:lvl>
    <w:lvl w:ilvl="6" w:tplc="445E23BE" w:tentative="1">
      <w:start w:val="1"/>
      <w:numFmt w:val="bullet"/>
      <w:lvlText w:val=""/>
      <w:lvlJc w:val="left"/>
      <w:pPr>
        <w:tabs>
          <w:tab w:val="num" w:pos="4680"/>
        </w:tabs>
        <w:ind w:left="4680" w:hanging="360"/>
      </w:pPr>
      <w:rPr>
        <w:rFonts w:ascii="Wingdings" w:hAnsi="Wingdings" w:hint="default"/>
      </w:rPr>
    </w:lvl>
    <w:lvl w:ilvl="7" w:tplc="76D06924" w:tentative="1">
      <w:start w:val="1"/>
      <w:numFmt w:val="bullet"/>
      <w:lvlText w:val=""/>
      <w:lvlJc w:val="left"/>
      <w:pPr>
        <w:tabs>
          <w:tab w:val="num" w:pos="5400"/>
        </w:tabs>
        <w:ind w:left="5400" w:hanging="360"/>
      </w:pPr>
      <w:rPr>
        <w:rFonts w:ascii="Wingdings" w:hAnsi="Wingdings" w:hint="default"/>
      </w:rPr>
    </w:lvl>
    <w:lvl w:ilvl="8" w:tplc="12F0EC5E"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33B02FB"/>
    <w:multiLevelType w:val="hybridMultilevel"/>
    <w:tmpl w:val="FC4A3EE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171C314F"/>
    <w:multiLevelType w:val="hybridMultilevel"/>
    <w:tmpl w:val="8542AB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71D74DC"/>
    <w:multiLevelType w:val="hybridMultilevel"/>
    <w:tmpl w:val="1D221E64"/>
    <w:lvl w:ilvl="0" w:tplc="F2843DE0">
      <w:start w:val="1"/>
      <w:numFmt w:val="decimal"/>
      <w:lvlText w:val="%1."/>
      <w:lvlJc w:val="left"/>
      <w:pPr>
        <w:tabs>
          <w:tab w:val="num" w:pos="216"/>
        </w:tabs>
        <w:ind w:left="216" w:hanging="216"/>
      </w:pPr>
      <w:rPr>
        <w:rFonts w:ascii="Verdana" w:eastAsia="Times New Roman" w:hAnsi="Verdana"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D73162"/>
    <w:multiLevelType w:val="hybridMultilevel"/>
    <w:tmpl w:val="605075B0"/>
    <w:lvl w:ilvl="0" w:tplc="5FDAB69A">
      <w:start w:val="1"/>
      <w:numFmt w:val="decimal"/>
      <w:lvlText w:val="%1."/>
      <w:lvlJc w:val="left"/>
      <w:pPr>
        <w:ind w:left="720" w:hanging="360"/>
      </w:pPr>
      <w:rPr>
        <w:rFonts w:hint="default"/>
        <w:b/>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A4E6A40"/>
    <w:multiLevelType w:val="hybridMultilevel"/>
    <w:tmpl w:val="F1FC0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4A1290"/>
    <w:multiLevelType w:val="hybridMultilevel"/>
    <w:tmpl w:val="B646355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1" w15:restartNumberingAfterBreak="0">
    <w:nsid w:val="21DC2B98"/>
    <w:multiLevelType w:val="hybridMultilevel"/>
    <w:tmpl w:val="5746AA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8F872B7"/>
    <w:multiLevelType w:val="hybridMultilevel"/>
    <w:tmpl w:val="68D89E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2B0B76FA"/>
    <w:multiLevelType w:val="hybridMultilevel"/>
    <w:tmpl w:val="5EF2E5B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33A9087B"/>
    <w:multiLevelType w:val="hybridMultilevel"/>
    <w:tmpl w:val="64720150"/>
    <w:lvl w:ilvl="0" w:tplc="EFB0CDD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5460380"/>
    <w:multiLevelType w:val="hybridMultilevel"/>
    <w:tmpl w:val="ED62711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48DF50F7"/>
    <w:multiLevelType w:val="hybridMultilevel"/>
    <w:tmpl w:val="CE0E70F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4A7662D0"/>
    <w:multiLevelType w:val="hybridMultilevel"/>
    <w:tmpl w:val="16A61E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521B2850"/>
    <w:multiLevelType w:val="hybridMultilevel"/>
    <w:tmpl w:val="A6DCC5F2"/>
    <w:lvl w:ilvl="0" w:tplc="43C8BD10">
      <w:numFmt w:val="bullet"/>
      <w:lvlText w:val=""/>
      <w:lvlJc w:val="left"/>
      <w:pPr>
        <w:ind w:left="540" w:hanging="360"/>
      </w:pPr>
      <w:rPr>
        <w:rFonts w:ascii="Symbol" w:eastAsia="Times New Roman" w:hAnsi="Symbol" w:cs="Times New Roman"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9" w15:restartNumberingAfterBreak="0">
    <w:nsid w:val="559A3E54"/>
    <w:multiLevelType w:val="hybridMultilevel"/>
    <w:tmpl w:val="71821C26"/>
    <w:lvl w:ilvl="0" w:tplc="480AF99C">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5F6B4794"/>
    <w:multiLevelType w:val="hybridMultilevel"/>
    <w:tmpl w:val="BF9091B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64B07658"/>
    <w:multiLevelType w:val="hybridMultilevel"/>
    <w:tmpl w:val="903AA1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80B42CA"/>
    <w:multiLevelType w:val="hybridMultilevel"/>
    <w:tmpl w:val="11A2E1F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3" w15:restartNumberingAfterBreak="0">
    <w:nsid w:val="70F77DDB"/>
    <w:multiLevelType w:val="hybridMultilevel"/>
    <w:tmpl w:val="DD1401D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4" w15:restartNumberingAfterBreak="0">
    <w:nsid w:val="725214A1"/>
    <w:multiLevelType w:val="hybridMultilevel"/>
    <w:tmpl w:val="4FC80B3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5" w15:restartNumberingAfterBreak="0">
    <w:nsid w:val="77334261"/>
    <w:multiLevelType w:val="hybridMultilevel"/>
    <w:tmpl w:val="A30EE8F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6" w15:restartNumberingAfterBreak="0">
    <w:nsid w:val="79017F2A"/>
    <w:multiLevelType w:val="hybridMultilevel"/>
    <w:tmpl w:val="952EAE3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15:restartNumberingAfterBreak="0">
    <w:nsid w:val="798B20A1"/>
    <w:multiLevelType w:val="hybridMultilevel"/>
    <w:tmpl w:val="E57A386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8" w15:restartNumberingAfterBreak="0">
    <w:nsid w:val="7AA565C9"/>
    <w:multiLevelType w:val="hybridMultilevel"/>
    <w:tmpl w:val="4462C2D0"/>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num w:numId="1" w16cid:durableId="1206481710">
    <w:abstractNumId w:val="7"/>
  </w:num>
  <w:num w:numId="2" w16cid:durableId="181170044">
    <w:abstractNumId w:val="10"/>
  </w:num>
  <w:num w:numId="3" w16cid:durableId="343093319">
    <w:abstractNumId w:val="25"/>
  </w:num>
  <w:num w:numId="4" w16cid:durableId="534585272">
    <w:abstractNumId w:val="3"/>
  </w:num>
  <w:num w:numId="5" w16cid:durableId="182886395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532349699">
    <w:abstractNumId w:val="8"/>
  </w:num>
  <w:num w:numId="7" w16cid:durableId="1926567415">
    <w:abstractNumId w:val="1"/>
  </w:num>
  <w:num w:numId="8" w16cid:durableId="1868175774">
    <w:abstractNumId w:val="24"/>
  </w:num>
  <w:num w:numId="9" w16cid:durableId="1672296502">
    <w:abstractNumId w:val="11"/>
  </w:num>
  <w:num w:numId="10" w16cid:durableId="1857960807">
    <w:abstractNumId w:val="4"/>
  </w:num>
  <w:num w:numId="11" w16cid:durableId="512577673">
    <w:abstractNumId w:val="6"/>
  </w:num>
  <w:num w:numId="12" w16cid:durableId="77599101">
    <w:abstractNumId w:val="28"/>
  </w:num>
  <w:num w:numId="13" w16cid:durableId="1252933116">
    <w:abstractNumId w:val="5"/>
  </w:num>
  <w:num w:numId="14" w16cid:durableId="1670329329">
    <w:abstractNumId w:val="0"/>
  </w:num>
  <w:num w:numId="15" w16cid:durableId="1534882200">
    <w:abstractNumId w:val="12"/>
  </w:num>
  <w:num w:numId="16" w16cid:durableId="1911573678">
    <w:abstractNumId w:val="2"/>
  </w:num>
  <w:num w:numId="17" w16cid:durableId="2026202894">
    <w:abstractNumId w:val="22"/>
  </w:num>
  <w:num w:numId="18" w16cid:durableId="1373380095">
    <w:abstractNumId w:val="17"/>
  </w:num>
  <w:num w:numId="19" w16cid:durableId="1696885420">
    <w:abstractNumId w:val="19"/>
  </w:num>
  <w:num w:numId="20" w16cid:durableId="252474902">
    <w:abstractNumId w:val="18"/>
  </w:num>
  <w:num w:numId="21" w16cid:durableId="1631933891">
    <w:abstractNumId w:val="27"/>
  </w:num>
  <w:num w:numId="22" w16cid:durableId="2097633673">
    <w:abstractNumId w:val="13"/>
  </w:num>
  <w:num w:numId="23" w16cid:durableId="868374677">
    <w:abstractNumId w:val="21"/>
  </w:num>
  <w:num w:numId="24" w16cid:durableId="1448545994">
    <w:abstractNumId w:val="9"/>
  </w:num>
  <w:num w:numId="25" w16cid:durableId="2027175622">
    <w:abstractNumId w:val="15"/>
  </w:num>
  <w:num w:numId="26" w16cid:durableId="1008604508">
    <w:abstractNumId w:val="20"/>
  </w:num>
  <w:num w:numId="27" w16cid:durableId="580212513">
    <w:abstractNumId w:val="16"/>
  </w:num>
  <w:num w:numId="28" w16cid:durableId="1326201045">
    <w:abstractNumId w:val="23"/>
  </w:num>
  <w:num w:numId="29" w16cid:durableId="54526413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web"/>
  <w:zoom w:percent="14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zQwM7EwsjAyN7Y0NDRT0lEKTi0uzszPAykwMqsFAFp0/eEtAAAA"/>
  </w:docVars>
  <w:rsids>
    <w:rsidRoot w:val="00AB50C9"/>
    <w:rsid w:val="000079DF"/>
    <w:rsid w:val="00015523"/>
    <w:rsid w:val="000158D6"/>
    <w:rsid w:val="00015A4B"/>
    <w:rsid w:val="00020CE7"/>
    <w:rsid w:val="0002194D"/>
    <w:rsid w:val="000270D7"/>
    <w:rsid w:val="00031F5E"/>
    <w:rsid w:val="00033470"/>
    <w:rsid w:val="00035927"/>
    <w:rsid w:val="00040F03"/>
    <w:rsid w:val="0004368A"/>
    <w:rsid w:val="00046AB6"/>
    <w:rsid w:val="00050373"/>
    <w:rsid w:val="00057F6A"/>
    <w:rsid w:val="000633E9"/>
    <w:rsid w:val="000637A3"/>
    <w:rsid w:val="00063AC7"/>
    <w:rsid w:val="00067F3D"/>
    <w:rsid w:val="000841F9"/>
    <w:rsid w:val="00084FDA"/>
    <w:rsid w:val="0008503B"/>
    <w:rsid w:val="00093236"/>
    <w:rsid w:val="000952ED"/>
    <w:rsid w:val="000A15D0"/>
    <w:rsid w:val="000B76A8"/>
    <w:rsid w:val="000C3C45"/>
    <w:rsid w:val="000C6F9C"/>
    <w:rsid w:val="000E5967"/>
    <w:rsid w:val="000F40E7"/>
    <w:rsid w:val="000F498F"/>
    <w:rsid w:val="000F7AF4"/>
    <w:rsid w:val="00101C25"/>
    <w:rsid w:val="00103DA8"/>
    <w:rsid w:val="00105DD1"/>
    <w:rsid w:val="0011609D"/>
    <w:rsid w:val="0012694D"/>
    <w:rsid w:val="00132E28"/>
    <w:rsid w:val="0013310D"/>
    <w:rsid w:val="001336CD"/>
    <w:rsid w:val="00134AC1"/>
    <w:rsid w:val="00137221"/>
    <w:rsid w:val="00137F0C"/>
    <w:rsid w:val="001654E4"/>
    <w:rsid w:val="00165505"/>
    <w:rsid w:val="001672E1"/>
    <w:rsid w:val="001718E4"/>
    <w:rsid w:val="0017236E"/>
    <w:rsid w:val="00180BF9"/>
    <w:rsid w:val="00185580"/>
    <w:rsid w:val="00196599"/>
    <w:rsid w:val="001B07F9"/>
    <w:rsid w:val="001C1052"/>
    <w:rsid w:val="001D2EE7"/>
    <w:rsid w:val="001D5356"/>
    <w:rsid w:val="001D6D63"/>
    <w:rsid w:val="001E0B95"/>
    <w:rsid w:val="001E323F"/>
    <w:rsid w:val="001F2681"/>
    <w:rsid w:val="001F3ADA"/>
    <w:rsid w:val="001F5B64"/>
    <w:rsid w:val="002069FD"/>
    <w:rsid w:val="00213771"/>
    <w:rsid w:val="00222337"/>
    <w:rsid w:val="00231329"/>
    <w:rsid w:val="002371FE"/>
    <w:rsid w:val="002400D5"/>
    <w:rsid w:val="002413CB"/>
    <w:rsid w:val="002423DF"/>
    <w:rsid w:val="00243B7F"/>
    <w:rsid w:val="00244B22"/>
    <w:rsid w:val="00245A7C"/>
    <w:rsid w:val="00246FAF"/>
    <w:rsid w:val="0025594B"/>
    <w:rsid w:val="002655AA"/>
    <w:rsid w:val="00280774"/>
    <w:rsid w:val="00283C30"/>
    <w:rsid w:val="00286266"/>
    <w:rsid w:val="00287A2A"/>
    <w:rsid w:val="002935C0"/>
    <w:rsid w:val="00295117"/>
    <w:rsid w:val="002A3BD2"/>
    <w:rsid w:val="002A7B8F"/>
    <w:rsid w:val="002C5573"/>
    <w:rsid w:val="002D1E89"/>
    <w:rsid w:val="002D3309"/>
    <w:rsid w:val="002D645C"/>
    <w:rsid w:val="002E0CF9"/>
    <w:rsid w:val="002F4A91"/>
    <w:rsid w:val="00305D01"/>
    <w:rsid w:val="00310AA3"/>
    <w:rsid w:val="0031457D"/>
    <w:rsid w:val="00334523"/>
    <w:rsid w:val="00337E79"/>
    <w:rsid w:val="003443B9"/>
    <w:rsid w:val="003660F4"/>
    <w:rsid w:val="00367FC1"/>
    <w:rsid w:val="00376396"/>
    <w:rsid w:val="00376CA2"/>
    <w:rsid w:val="003800F9"/>
    <w:rsid w:val="0038063A"/>
    <w:rsid w:val="00382DE8"/>
    <w:rsid w:val="00383C8D"/>
    <w:rsid w:val="00383DD3"/>
    <w:rsid w:val="0038496F"/>
    <w:rsid w:val="00391B51"/>
    <w:rsid w:val="00392E87"/>
    <w:rsid w:val="00394ECD"/>
    <w:rsid w:val="003A2B37"/>
    <w:rsid w:val="003B5CD8"/>
    <w:rsid w:val="003C6734"/>
    <w:rsid w:val="003D0D06"/>
    <w:rsid w:val="003D7563"/>
    <w:rsid w:val="003E3504"/>
    <w:rsid w:val="003E45CB"/>
    <w:rsid w:val="003F1785"/>
    <w:rsid w:val="003F36F0"/>
    <w:rsid w:val="003F6612"/>
    <w:rsid w:val="00400BE9"/>
    <w:rsid w:val="004020F8"/>
    <w:rsid w:val="00405862"/>
    <w:rsid w:val="00407887"/>
    <w:rsid w:val="00411305"/>
    <w:rsid w:val="00417215"/>
    <w:rsid w:val="00417699"/>
    <w:rsid w:val="004178C5"/>
    <w:rsid w:val="004227A0"/>
    <w:rsid w:val="00424304"/>
    <w:rsid w:val="00427F6B"/>
    <w:rsid w:val="00433123"/>
    <w:rsid w:val="00437C8E"/>
    <w:rsid w:val="00466651"/>
    <w:rsid w:val="004711CB"/>
    <w:rsid w:val="00471D9F"/>
    <w:rsid w:val="00473D4A"/>
    <w:rsid w:val="004764F0"/>
    <w:rsid w:val="0047660E"/>
    <w:rsid w:val="00477ACC"/>
    <w:rsid w:val="00483C3D"/>
    <w:rsid w:val="00485CA3"/>
    <w:rsid w:val="004919B4"/>
    <w:rsid w:val="00494634"/>
    <w:rsid w:val="004947BC"/>
    <w:rsid w:val="00497499"/>
    <w:rsid w:val="004A7441"/>
    <w:rsid w:val="004A7C3B"/>
    <w:rsid w:val="004C0814"/>
    <w:rsid w:val="004C2465"/>
    <w:rsid w:val="004C430C"/>
    <w:rsid w:val="004D7DF1"/>
    <w:rsid w:val="004D7F5F"/>
    <w:rsid w:val="004E5140"/>
    <w:rsid w:val="004E5ACB"/>
    <w:rsid w:val="004E63B1"/>
    <w:rsid w:val="004E63C8"/>
    <w:rsid w:val="004F7C87"/>
    <w:rsid w:val="005037F3"/>
    <w:rsid w:val="00504A8A"/>
    <w:rsid w:val="00514B40"/>
    <w:rsid w:val="00516780"/>
    <w:rsid w:val="00524310"/>
    <w:rsid w:val="005276D0"/>
    <w:rsid w:val="00536791"/>
    <w:rsid w:val="00541A0E"/>
    <w:rsid w:val="00543B7D"/>
    <w:rsid w:val="0054504C"/>
    <w:rsid w:val="00547440"/>
    <w:rsid w:val="005517DE"/>
    <w:rsid w:val="00554CBA"/>
    <w:rsid w:val="00560659"/>
    <w:rsid w:val="005624CC"/>
    <w:rsid w:val="00565FC1"/>
    <w:rsid w:val="00566D87"/>
    <w:rsid w:val="00571B3D"/>
    <w:rsid w:val="0058216D"/>
    <w:rsid w:val="00582942"/>
    <w:rsid w:val="00586261"/>
    <w:rsid w:val="0059200D"/>
    <w:rsid w:val="005A061C"/>
    <w:rsid w:val="005A5247"/>
    <w:rsid w:val="005B4EE1"/>
    <w:rsid w:val="005C09DC"/>
    <w:rsid w:val="005C1B09"/>
    <w:rsid w:val="005C2867"/>
    <w:rsid w:val="005C6013"/>
    <w:rsid w:val="005D26CA"/>
    <w:rsid w:val="005D5BFA"/>
    <w:rsid w:val="005E2993"/>
    <w:rsid w:val="005F2F1D"/>
    <w:rsid w:val="005F6738"/>
    <w:rsid w:val="006004AB"/>
    <w:rsid w:val="0060089B"/>
    <w:rsid w:val="00602AF3"/>
    <w:rsid w:val="0060355C"/>
    <w:rsid w:val="0060488F"/>
    <w:rsid w:val="00610A87"/>
    <w:rsid w:val="00617232"/>
    <w:rsid w:val="00621A24"/>
    <w:rsid w:val="00625012"/>
    <w:rsid w:val="00627A94"/>
    <w:rsid w:val="00630298"/>
    <w:rsid w:val="00633757"/>
    <w:rsid w:val="00637843"/>
    <w:rsid w:val="006447FE"/>
    <w:rsid w:val="00645657"/>
    <w:rsid w:val="00654A4F"/>
    <w:rsid w:val="00656ABB"/>
    <w:rsid w:val="00662F7D"/>
    <w:rsid w:val="00663259"/>
    <w:rsid w:val="00664797"/>
    <w:rsid w:val="00671A20"/>
    <w:rsid w:val="00677BD6"/>
    <w:rsid w:val="006805BE"/>
    <w:rsid w:val="006853AD"/>
    <w:rsid w:val="00691953"/>
    <w:rsid w:val="0069706A"/>
    <w:rsid w:val="006B0897"/>
    <w:rsid w:val="006B21BA"/>
    <w:rsid w:val="006B5602"/>
    <w:rsid w:val="006B6E20"/>
    <w:rsid w:val="006C1316"/>
    <w:rsid w:val="006C358E"/>
    <w:rsid w:val="006E1996"/>
    <w:rsid w:val="006E7958"/>
    <w:rsid w:val="00707F7E"/>
    <w:rsid w:val="00716C26"/>
    <w:rsid w:val="007322C9"/>
    <w:rsid w:val="007425E6"/>
    <w:rsid w:val="00754C2D"/>
    <w:rsid w:val="00765DEA"/>
    <w:rsid w:val="007664C4"/>
    <w:rsid w:val="00766DD9"/>
    <w:rsid w:val="00767075"/>
    <w:rsid w:val="00774FF6"/>
    <w:rsid w:val="00776075"/>
    <w:rsid w:val="0078421E"/>
    <w:rsid w:val="00792EAB"/>
    <w:rsid w:val="007958B0"/>
    <w:rsid w:val="0079722B"/>
    <w:rsid w:val="007B52FF"/>
    <w:rsid w:val="007B7622"/>
    <w:rsid w:val="007D29C4"/>
    <w:rsid w:val="007D7D50"/>
    <w:rsid w:val="007E3B8D"/>
    <w:rsid w:val="007F31AC"/>
    <w:rsid w:val="007F3278"/>
    <w:rsid w:val="007F72D6"/>
    <w:rsid w:val="00804976"/>
    <w:rsid w:val="00805B18"/>
    <w:rsid w:val="00806A94"/>
    <w:rsid w:val="00807FB2"/>
    <w:rsid w:val="00811F09"/>
    <w:rsid w:val="008218AE"/>
    <w:rsid w:val="008229B2"/>
    <w:rsid w:val="00823010"/>
    <w:rsid w:val="008260AF"/>
    <w:rsid w:val="00834707"/>
    <w:rsid w:val="00834F92"/>
    <w:rsid w:val="008409E8"/>
    <w:rsid w:val="008411D5"/>
    <w:rsid w:val="00863C07"/>
    <w:rsid w:val="00863FDE"/>
    <w:rsid w:val="00867FB0"/>
    <w:rsid w:val="008725B1"/>
    <w:rsid w:val="008757B8"/>
    <w:rsid w:val="00875A89"/>
    <w:rsid w:val="00880BC5"/>
    <w:rsid w:val="008819A7"/>
    <w:rsid w:val="0088522A"/>
    <w:rsid w:val="00887538"/>
    <w:rsid w:val="0089605E"/>
    <w:rsid w:val="008A1FD6"/>
    <w:rsid w:val="008A5D1F"/>
    <w:rsid w:val="008B57A5"/>
    <w:rsid w:val="008D1C23"/>
    <w:rsid w:val="008E0265"/>
    <w:rsid w:val="008E3479"/>
    <w:rsid w:val="008E4CA6"/>
    <w:rsid w:val="008E7FD8"/>
    <w:rsid w:val="008F7B6F"/>
    <w:rsid w:val="009000C1"/>
    <w:rsid w:val="009006AC"/>
    <w:rsid w:val="00903745"/>
    <w:rsid w:val="00904ABE"/>
    <w:rsid w:val="0090643A"/>
    <w:rsid w:val="009167F3"/>
    <w:rsid w:val="00921145"/>
    <w:rsid w:val="00927CF0"/>
    <w:rsid w:val="00933D7B"/>
    <w:rsid w:val="00936047"/>
    <w:rsid w:val="009419E9"/>
    <w:rsid w:val="00943DA8"/>
    <w:rsid w:val="00954BE6"/>
    <w:rsid w:val="0095690F"/>
    <w:rsid w:val="00960DC7"/>
    <w:rsid w:val="00970432"/>
    <w:rsid w:val="00971325"/>
    <w:rsid w:val="0097462B"/>
    <w:rsid w:val="009765D8"/>
    <w:rsid w:val="00982B27"/>
    <w:rsid w:val="00990A41"/>
    <w:rsid w:val="009A6C62"/>
    <w:rsid w:val="009B153B"/>
    <w:rsid w:val="009C139A"/>
    <w:rsid w:val="009C2AB0"/>
    <w:rsid w:val="009D6E51"/>
    <w:rsid w:val="009E0588"/>
    <w:rsid w:val="009E09EF"/>
    <w:rsid w:val="009E20A0"/>
    <w:rsid w:val="009E2803"/>
    <w:rsid w:val="009E3CFB"/>
    <w:rsid w:val="009E776B"/>
    <w:rsid w:val="009F30FF"/>
    <w:rsid w:val="00A076CC"/>
    <w:rsid w:val="00A143C7"/>
    <w:rsid w:val="00A15682"/>
    <w:rsid w:val="00A176B6"/>
    <w:rsid w:val="00A17719"/>
    <w:rsid w:val="00A21749"/>
    <w:rsid w:val="00A23E87"/>
    <w:rsid w:val="00A27164"/>
    <w:rsid w:val="00A345F2"/>
    <w:rsid w:val="00A402D4"/>
    <w:rsid w:val="00A41442"/>
    <w:rsid w:val="00A41BAA"/>
    <w:rsid w:val="00A470B4"/>
    <w:rsid w:val="00A5525C"/>
    <w:rsid w:val="00A554EF"/>
    <w:rsid w:val="00A65019"/>
    <w:rsid w:val="00A6650B"/>
    <w:rsid w:val="00A6788E"/>
    <w:rsid w:val="00A71130"/>
    <w:rsid w:val="00A75DE1"/>
    <w:rsid w:val="00A81848"/>
    <w:rsid w:val="00A84467"/>
    <w:rsid w:val="00A8491D"/>
    <w:rsid w:val="00A960F2"/>
    <w:rsid w:val="00AA2E1A"/>
    <w:rsid w:val="00AB091B"/>
    <w:rsid w:val="00AB50C9"/>
    <w:rsid w:val="00AC7F3C"/>
    <w:rsid w:val="00AD561B"/>
    <w:rsid w:val="00AD6DAA"/>
    <w:rsid w:val="00AF16E4"/>
    <w:rsid w:val="00AF7131"/>
    <w:rsid w:val="00B056B7"/>
    <w:rsid w:val="00B05EC8"/>
    <w:rsid w:val="00B1216C"/>
    <w:rsid w:val="00B13B24"/>
    <w:rsid w:val="00B1594A"/>
    <w:rsid w:val="00B223DE"/>
    <w:rsid w:val="00B2593E"/>
    <w:rsid w:val="00B27529"/>
    <w:rsid w:val="00B415C8"/>
    <w:rsid w:val="00B5334A"/>
    <w:rsid w:val="00B7431E"/>
    <w:rsid w:val="00B91AFE"/>
    <w:rsid w:val="00B92CE0"/>
    <w:rsid w:val="00B93301"/>
    <w:rsid w:val="00B95886"/>
    <w:rsid w:val="00BA2D2A"/>
    <w:rsid w:val="00BA5DB6"/>
    <w:rsid w:val="00BB0C13"/>
    <w:rsid w:val="00BB27D0"/>
    <w:rsid w:val="00BB42C7"/>
    <w:rsid w:val="00BB4E51"/>
    <w:rsid w:val="00BB6DFE"/>
    <w:rsid w:val="00BC7C59"/>
    <w:rsid w:val="00BE2792"/>
    <w:rsid w:val="00BE2DD6"/>
    <w:rsid w:val="00BF1095"/>
    <w:rsid w:val="00BF5D60"/>
    <w:rsid w:val="00C0353D"/>
    <w:rsid w:val="00C10989"/>
    <w:rsid w:val="00C12E34"/>
    <w:rsid w:val="00C13CF2"/>
    <w:rsid w:val="00C20712"/>
    <w:rsid w:val="00C20C04"/>
    <w:rsid w:val="00C212AA"/>
    <w:rsid w:val="00C32ACB"/>
    <w:rsid w:val="00C3559D"/>
    <w:rsid w:val="00C35A9A"/>
    <w:rsid w:val="00C37B01"/>
    <w:rsid w:val="00C37B26"/>
    <w:rsid w:val="00C47ED9"/>
    <w:rsid w:val="00C609F7"/>
    <w:rsid w:val="00C62022"/>
    <w:rsid w:val="00C765D2"/>
    <w:rsid w:val="00C806EA"/>
    <w:rsid w:val="00C80C4E"/>
    <w:rsid w:val="00C82C63"/>
    <w:rsid w:val="00C85E56"/>
    <w:rsid w:val="00C8798D"/>
    <w:rsid w:val="00C91910"/>
    <w:rsid w:val="00C93E05"/>
    <w:rsid w:val="00C96DDB"/>
    <w:rsid w:val="00C97CDC"/>
    <w:rsid w:val="00CA6FBA"/>
    <w:rsid w:val="00CC1C46"/>
    <w:rsid w:val="00CD1207"/>
    <w:rsid w:val="00CD4D9B"/>
    <w:rsid w:val="00CD593D"/>
    <w:rsid w:val="00CE01C2"/>
    <w:rsid w:val="00CE1FC9"/>
    <w:rsid w:val="00CE22DB"/>
    <w:rsid w:val="00CF5A8E"/>
    <w:rsid w:val="00D00509"/>
    <w:rsid w:val="00D024AF"/>
    <w:rsid w:val="00D032AC"/>
    <w:rsid w:val="00D069E5"/>
    <w:rsid w:val="00D135F3"/>
    <w:rsid w:val="00D144D0"/>
    <w:rsid w:val="00D145B0"/>
    <w:rsid w:val="00D16B9D"/>
    <w:rsid w:val="00D17B4E"/>
    <w:rsid w:val="00D206FD"/>
    <w:rsid w:val="00D238A8"/>
    <w:rsid w:val="00D257DC"/>
    <w:rsid w:val="00D279DC"/>
    <w:rsid w:val="00D34807"/>
    <w:rsid w:val="00D34F78"/>
    <w:rsid w:val="00D43F08"/>
    <w:rsid w:val="00D44F62"/>
    <w:rsid w:val="00D53B6F"/>
    <w:rsid w:val="00D551EB"/>
    <w:rsid w:val="00D563AC"/>
    <w:rsid w:val="00D563E4"/>
    <w:rsid w:val="00D61B0D"/>
    <w:rsid w:val="00D63716"/>
    <w:rsid w:val="00D6585F"/>
    <w:rsid w:val="00D76F87"/>
    <w:rsid w:val="00D86258"/>
    <w:rsid w:val="00D877A7"/>
    <w:rsid w:val="00DA0278"/>
    <w:rsid w:val="00DA109E"/>
    <w:rsid w:val="00DA2F4D"/>
    <w:rsid w:val="00DB42AB"/>
    <w:rsid w:val="00DB6518"/>
    <w:rsid w:val="00DC1959"/>
    <w:rsid w:val="00DC7D98"/>
    <w:rsid w:val="00DD1C4A"/>
    <w:rsid w:val="00DD2757"/>
    <w:rsid w:val="00DD2BEC"/>
    <w:rsid w:val="00DD72BD"/>
    <w:rsid w:val="00DE59D2"/>
    <w:rsid w:val="00DE7877"/>
    <w:rsid w:val="00DF15E2"/>
    <w:rsid w:val="00DF4DA7"/>
    <w:rsid w:val="00DF5FC6"/>
    <w:rsid w:val="00E0787A"/>
    <w:rsid w:val="00E1415F"/>
    <w:rsid w:val="00E14CAC"/>
    <w:rsid w:val="00E20982"/>
    <w:rsid w:val="00E20CCB"/>
    <w:rsid w:val="00E21103"/>
    <w:rsid w:val="00E23E50"/>
    <w:rsid w:val="00E25B69"/>
    <w:rsid w:val="00E327D0"/>
    <w:rsid w:val="00E45351"/>
    <w:rsid w:val="00E535FA"/>
    <w:rsid w:val="00E722FA"/>
    <w:rsid w:val="00E7401D"/>
    <w:rsid w:val="00E814A8"/>
    <w:rsid w:val="00E908FF"/>
    <w:rsid w:val="00E96510"/>
    <w:rsid w:val="00EA000D"/>
    <w:rsid w:val="00EA0746"/>
    <w:rsid w:val="00EB6B0D"/>
    <w:rsid w:val="00EC0FB1"/>
    <w:rsid w:val="00EC18B8"/>
    <w:rsid w:val="00EC2532"/>
    <w:rsid w:val="00EC351A"/>
    <w:rsid w:val="00ED03A9"/>
    <w:rsid w:val="00ED1550"/>
    <w:rsid w:val="00ED60E2"/>
    <w:rsid w:val="00EE371B"/>
    <w:rsid w:val="00EE4EC6"/>
    <w:rsid w:val="00EF1683"/>
    <w:rsid w:val="00EF3049"/>
    <w:rsid w:val="00EF57B8"/>
    <w:rsid w:val="00F05726"/>
    <w:rsid w:val="00F114B2"/>
    <w:rsid w:val="00F25D92"/>
    <w:rsid w:val="00F3202D"/>
    <w:rsid w:val="00F3354F"/>
    <w:rsid w:val="00F35666"/>
    <w:rsid w:val="00F43624"/>
    <w:rsid w:val="00F4476C"/>
    <w:rsid w:val="00F54398"/>
    <w:rsid w:val="00F62BB2"/>
    <w:rsid w:val="00F75233"/>
    <w:rsid w:val="00F77D48"/>
    <w:rsid w:val="00F913EB"/>
    <w:rsid w:val="00FA2824"/>
    <w:rsid w:val="00FA5EA5"/>
    <w:rsid w:val="00FB361F"/>
    <w:rsid w:val="00FD2547"/>
    <w:rsid w:val="00FD4C5D"/>
    <w:rsid w:val="00FE00C5"/>
    <w:rsid w:val="00FE66D8"/>
    <w:rsid w:val="00FF16E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1040EC2E"/>
  <w15:docId w15:val="{137673ED-9D58-4D29-9D19-102455C6C1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6780"/>
  </w:style>
  <w:style w:type="paragraph" w:styleId="Heading1">
    <w:name w:val="heading 1"/>
    <w:basedOn w:val="Normal"/>
    <w:next w:val="Normal"/>
    <w:link w:val="Heading1Char"/>
    <w:qFormat/>
    <w:rsid w:val="007B7622"/>
    <w:pPr>
      <w:keepNext/>
      <w:spacing w:before="120" w:after="240" w:line="240" w:lineRule="auto"/>
      <w:ind w:right="279"/>
      <w:jc w:val="both"/>
      <w:outlineLvl w:val="0"/>
    </w:pPr>
    <w:rPr>
      <w:rFonts w:ascii="Trebuchet MS" w:eastAsia="Times New Roman" w:hAnsi="Trebuchet MS" w:cs="Arial"/>
      <w:color w:val="0070C0"/>
      <w:kern w:val="32"/>
      <w:sz w:val="28"/>
      <w:szCs w:val="32"/>
    </w:rPr>
  </w:style>
  <w:style w:type="paragraph" w:styleId="Heading2">
    <w:name w:val="heading 2"/>
    <w:basedOn w:val="Normal"/>
    <w:next w:val="Normal"/>
    <w:link w:val="Heading2Char"/>
    <w:uiPriority w:val="9"/>
    <w:semiHidden/>
    <w:unhideWhenUsed/>
    <w:qFormat/>
    <w:rsid w:val="00AB50C9"/>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C13CF2"/>
    <w:pPr>
      <w:keepNext/>
      <w:keepLines/>
      <w:spacing w:before="40" w:after="0" w:line="240" w:lineRule="auto"/>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AB50C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7B7622"/>
    <w:rPr>
      <w:rFonts w:ascii="Trebuchet MS" w:eastAsia="Times New Roman" w:hAnsi="Trebuchet MS" w:cs="Arial"/>
      <w:color w:val="0070C0"/>
      <w:kern w:val="32"/>
      <w:sz w:val="28"/>
      <w:szCs w:val="32"/>
    </w:rPr>
  </w:style>
  <w:style w:type="character" w:customStyle="1" w:styleId="Heading2Char">
    <w:name w:val="Heading 2 Char"/>
    <w:basedOn w:val="DefaultParagraphFont"/>
    <w:link w:val="Heading2"/>
    <w:uiPriority w:val="9"/>
    <w:semiHidden/>
    <w:rsid w:val="00AB50C9"/>
    <w:rPr>
      <w:rFonts w:asciiTheme="majorHAnsi" w:eastAsiaTheme="majorEastAsia" w:hAnsiTheme="majorHAnsi" w:cstheme="majorBidi"/>
      <w:color w:val="365F91" w:themeColor="accent1" w:themeShade="BF"/>
      <w:sz w:val="26"/>
      <w:szCs w:val="26"/>
    </w:rPr>
  </w:style>
  <w:style w:type="character" w:styleId="Hyperlink">
    <w:name w:val="Hyperlink"/>
    <w:basedOn w:val="DefaultParagraphFont"/>
    <w:uiPriority w:val="99"/>
    <w:unhideWhenUsed/>
    <w:rsid w:val="00AB50C9"/>
    <w:rPr>
      <w:color w:val="0000FF" w:themeColor="hyperlink"/>
      <w:u w:val="single"/>
    </w:rPr>
  </w:style>
  <w:style w:type="character" w:customStyle="1" w:styleId="UnresolvedMention1">
    <w:name w:val="Unresolved Mention1"/>
    <w:basedOn w:val="DefaultParagraphFont"/>
    <w:uiPriority w:val="99"/>
    <w:semiHidden/>
    <w:unhideWhenUsed/>
    <w:rsid w:val="00AB50C9"/>
    <w:rPr>
      <w:color w:val="605E5C"/>
      <w:shd w:val="clear" w:color="auto" w:fill="E1DFDD"/>
    </w:rPr>
  </w:style>
  <w:style w:type="paragraph" w:styleId="ListParagraph">
    <w:name w:val="List Paragraph"/>
    <w:basedOn w:val="Normal"/>
    <w:uiPriority w:val="34"/>
    <w:qFormat/>
    <w:rsid w:val="00927CF0"/>
    <w:pPr>
      <w:ind w:left="720"/>
      <w:contextualSpacing/>
    </w:pPr>
  </w:style>
  <w:style w:type="character" w:customStyle="1" w:styleId="Heading3Char">
    <w:name w:val="Heading 3 Char"/>
    <w:basedOn w:val="DefaultParagraphFont"/>
    <w:link w:val="Heading3"/>
    <w:semiHidden/>
    <w:rsid w:val="00C13CF2"/>
    <w:rPr>
      <w:rFonts w:asciiTheme="majorHAnsi" w:eastAsiaTheme="majorEastAsia" w:hAnsiTheme="majorHAnsi" w:cstheme="majorBidi"/>
      <w:color w:val="243F60" w:themeColor="accent1" w:themeShade="7F"/>
      <w:sz w:val="24"/>
      <w:szCs w:val="24"/>
    </w:rPr>
  </w:style>
  <w:style w:type="paragraph" w:customStyle="1" w:styleId="VolumeandIssue">
    <w:name w:val="Volume and Issue"/>
    <w:basedOn w:val="Normal"/>
    <w:rsid w:val="00C13CF2"/>
    <w:pPr>
      <w:tabs>
        <w:tab w:val="right" w:pos="10210"/>
      </w:tabs>
      <w:spacing w:before="120" w:after="120" w:line="240" w:lineRule="auto"/>
      <w:jc w:val="right"/>
    </w:pPr>
    <w:rPr>
      <w:rFonts w:ascii="Trebuchet MS" w:eastAsia="Times New Roman" w:hAnsi="Trebuchet MS" w:cs="Times New Roman"/>
      <w:b/>
      <w:bCs/>
      <w:color w:val="FFFFFF"/>
      <w:sz w:val="20"/>
      <w:szCs w:val="20"/>
    </w:rPr>
  </w:style>
  <w:style w:type="character" w:styleId="FollowedHyperlink">
    <w:name w:val="FollowedHyperlink"/>
    <w:basedOn w:val="DefaultParagraphFont"/>
    <w:uiPriority w:val="99"/>
    <w:semiHidden/>
    <w:unhideWhenUsed/>
    <w:rsid w:val="00031F5E"/>
    <w:rPr>
      <w:color w:val="800080" w:themeColor="followedHyperlink"/>
      <w:u w:val="single"/>
    </w:rPr>
  </w:style>
  <w:style w:type="paragraph" w:styleId="Header">
    <w:name w:val="header"/>
    <w:basedOn w:val="Normal"/>
    <w:link w:val="HeaderChar"/>
    <w:uiPriority w:val="99"/>
    <w:unhideWhenUsed/>
    <w:rsid w:val="00D61B0D"/>
    <w:pPr>
      <w:tabs>
        <w:tab w:val="center" w:pos="4680"/>
        <w:tab w:val="right" w:pos="9360"/>
      </w:tabs>
      <w:spacing w:after="0" w:line="240" w:lineRule="auto"/>
    </w:pPr>
  </w:style>
  <w:style w:type="character" w:customStyle="1" w:styleId="HeaderChar">
    <w:name w:val="Header Char"/>
    <w:basedOn w:val="DefaultParagraphFont"/>
    <w:link w:val="Header"/>
    <w:uiPriority w:val="99"/>
    <w:rsid w:val="00D61B0D"/>
  </w:style>
  <w:style w:type="paragraph" w:styleId="Footer">
    <w:name w:val="footer"/>
    <w:basedOn w:val="Normal"/>
    <w:link w:val="FooterChar"/>
    <w:uiPriority w:val="99"/>
    <w:unhideWhenUsed/>
    <w:rsid w:val="00D61B0D"/>
    <w:pPr>
      <w:tabs>
        <w:tab w:val="center" w:pos="4680"/>
        <w:tab w:val="right" w:pos="9360"/>
      </w:tabs>
      <w:spacing w:after="0" w:line="240" w:lineRule="auto"/>
    </w:pPr>
  </w:style>
  <w:style w:type="character" w:customStyle="1" w:styleId="FooterChar">
    <w:name w:val="Footer Char"/>
    <w:basedOn w:val="DefaultParagraphFont"/>
    <w:link w:val="Footer"/>
    <w:uiPriority w:val="99"/>
    <w:rsid w:val="00D61B0D"/>
  </w:style>
  <w:style w:type="paragraph" w:styleId="BalloonText">
    <w:name w:val="Balloon Text"/>
    <w:basedOn w:val="Normal"/>
    <w:link w:val="BalloonTextChar"/>
    <w:uiPriority w:val="99"/>
    <w:semiHidden/>
    <w:unhideWhenUsed/>
    <w:rsid w:val="007B52F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B52FF"/>
    <w:rPr>
      <w:rFonts w:ascii="Tahoma" w:hAnsi="Tahoma" w:cs="Tahoma"/>
      <w:sz w:val="16"/>
      <w:szCs w:val="16"/>
    </w:rPr>
  </w:style>
  <w:style w:type="character" w:customStyle="1" w:styleId="UnresolvedMention2">
    <w:name w:val="Unresolved Mention2"/>
    <w:basedOn w:val="DefaultParagraphFont"/>
    <w:uiPriority w:val="99"/>
    <w:semiHidden/>
    <w:unhideWhenUsed/>
    <w:rsid w:val="00C37B26"/>
    <w:rPr>
      <w:color w:val="605E5C"/>
      <w:shd w:val="clear" w:color="auto" w:fill="E1DFDD"/>
    </w:rPr>
  </w:style>
  <w:style w:type="paragraph" w:styleId="NormalWeb">
    <w:name w:val="Normal (Web)"/>
    <w:basedOn w:val="Normal"/>
    <w:uiPriority w:val="99"/>
    <w:unhideWhenUsed/>
    <w:rsid w:val="00BE2792"/>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customStyle="1" w:styleId="xxxmsonormal">
    <w:name w:val="x_x_x_msonormal"/>
    <w:basedOn w:val="Normal"/>
    <w:rsid w:val="00400BE9"/>
    <w:pPr>
      <w:spacing w:before="100" w:beforeAutospacing="1" w:after="100" w:afterAutospacing="1" w:line="240" w:lineRule="auto"/>
    </w:pPr>
    <w:rPr>
      <w:rFonts w:ascii="Calibri" w:hAnsi="Calibri" w:cs="Calibri"/>
      <w:lang w:val="en-ZA" w:eastAsia="en-ZA"/>
    </w:rPr>
  </w:style>
  <w:style w:type="character" w:styleId="Strong">
    <w:name w:val="Strong"/>
    <w:basedOn w:val="DefaultParagraphFont"/>
    <w:uiPriority w:val="22"/>
    <w:qFormat/>
    <w:rsid w:val="002A3BD2"/>
    <w:rPr>
      <w:b/>
      <w:bCs/>
    </w:rPr>
  </w:style>
  <w:style w:type="character" w:customStyle="1" w:styleId="mark2b0fxaxyu">
    <w:name w:val="mark2b0fxaxyu"/>
    <w:basedOn w:val="DefaultParagraphFont"/>
    <w:rsid w:val="00536791"/>
  </w:style>
  <w:style w:type="character" w:customStyle="1" w:styleId="il">
    <w:name w:val="il"/>
    <w:basedOn w:val="DefaultParagraphFont"/>
    <w:rsid w:val="00823010"/>
  </w:style>
  <w:style w:type="table" w:customStyle="1" w:styleId="PlainTable41">
    <w:name w:val="Plain Table 41"/>
    <w:basedOn w:val="TableNormal"/>
    <w:uiPriority w:val="44"/>
    <w:rsid w:val="00497499"/>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text">
    <w:name w:val="text"/>
    <w:basedOn w:val="DefaultParagraphFont"/>
    <w:rsid w:val="00CC1C46"/>
  </w:style>
  <w:style w:type="character" w:styleId="UnresolvedMention">
    <w:name w:val="Unresolved Mention"/>
    <w:basedOn w:val="DefaultParagraphFont"/>
    <w:uiPriority w:val="99"/>
    <w:semiHidden/>
    <w:unhideWhenUsed/>
    <w:rsid w:val="008757B8"/>
    <w:rPr>
      <w:color w:val="605E5C"/>
      <w:shd w:val="clear" w:color="auto" w:fill="E1DFDD"/>
    </w:rPr>
  </w:style>
  <w:style w:type="paragraph" w:customStyle="1" w:styleId="xmsonormal">
    <w:name w:val="x_msonormal"/>
    <w:basedOn w:val="Normal"/>
    <w:rsid w:val="00936047"/>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paragraph" w:styleId="BodyText">
    <w:name w:val="Body Text"/>
    <w:basedOn w:val="Normal"/>
    <w:link w:val="BodyTextChar"/>
    <w:qFormat/>
    <w:rsid w:val="007F72D6"/>
    <w:pPr>
      <w:spacing w:after="0"/>
      <w:ind w:firstLine="180"/>
      <w:jc w:val="both"/>
    </w:pPr>
    <w:rPr>
      <w:rFonts w:ascii="Times New Roman" w:eastAsia="Times New Roman" w:hAnsi="Times New Roman" w:cs="Times New Roman"/>
      <w:szCs w:val="24"/>
    </w:rPr>
  </w:style>
  <w:style w:type="character" w:customStyle="1" w:styleId="BodyTextChar">
    <w:name w:val="Body Text Char"/>
    <w:basedOn w:val="DefaultParagraphFont"/>
    <w:link w:val="BodyText"/>
    <w:rsid w:val="007F72D6"/>
    <w:rPr>
      <w:rFonts w:ascii="Times New Roman" w:eastAsia="Times New Roman" w:hAnsi="Times New Roman" w:cs="Times New Roman"/>
      <w:szCs w:val="24"/>
    </w:rPr>
  </w:style>
  <w:style w:type="character" w:customStyle="1" w:styleId="markww4hicj2x">
    <w:name w:val="markww4hicj2x"/>
    <w:basedOn w:val="DefaultParagraphFont"/>
    <w:rsid w:val="00663259"/>
  </w:style>
  <w:style w:type="paragraph" w:customStyle="1" w:styleId="xxxxxxxxxxxxxxxxxxmsonormal">
    <w:name w:val="x_x_x_x_x_x_x_x_x_x_x_x_x_x_x_x_x_x_msonormal"/>
    <w:basedOn w:val="Normal"/>
    <w:rsid w:val="00663259"/>
    <w:pPr>
      <w:spacing w:before="100" w:beforeAutospacing="1" w:after="100" w:afterAutospacing="1" w:line="240" w:lineRule="auto"/>
    </w:pPr>
    <w:rPr>
      <w:rFonts w:ascii="Times New Roman" w:eastAsia="Times New Roman" w:hAnsi="Times New Roman" w:cs="Times New Roman"/>
      <w:sz w:val="24"/>
      <w:szCs w:val="24"/>
      <w:lang w:val="en-IN" w:eastAsia="en-IN"/>
    </w:rPr>
  </w:style>
  <w:style w:type="character" w:customStyle="1" w:styleId="apple-converted-space">
    <w:name w:val="apple-converted-space"/>
    <w:basedOn w:val="DefaultParagraphFont"/>
    <w:rsid w:val="00C85E56"/>
  </w:style>
  <w:style w:type="character" w:styleId="CommentReference">
    <w:name w:val="annotation reference"/>
    <w:basedOn w:val="DefaultParagraphFont"/>
    <w:uiPriority w:val="99"/>
    <w:semiHidden/>
    <w:unhideWhenUsed/>
    <w:rsid w:val="00286266"/>
    <w:rPr>
      <w:sz w:val="16"/>
      <w:szCs w:val="16"/>
    </w:rPr>
  </w:style>
  <w:style w:type="paragraph" w:styleId="CommentText">
    <w:name w:val="annotation text"/>
    <w:basedOn w:val="Normal"/>
    <w:link w:val="CommentTextChar"/>
    <w:uiPriority w:val="99"/>
    <w:semiHidden/>
    <w:unhideWhenUsed/>
    <w:rsid w:val="00286266"/>
    <w:pPr>
      <w:spacing w:line="240" w:lineRule="auto"/>
    </w:pPr>
    <w:rPr>
      <w:sz w:val="20"/>
      <w:szCs w:val="20"/>
    </w:rPr>
  </w:style>
  <w:style w:type="character" w:customStyle="1" w:styleId="CommentTextChar">
    <w:name w:val="Comment Text Char"/>
    <w:basedOn w:val="DefaultParagraphFont"/>
    <w:link w:val="CommentText"/>
    <w:uiPriority w:val="99"/>
    <w:semiHidden/>
    <w:rsid w:val="00286266"/>
    <w:rPr>
      <w:sz w:val="20"/>
      <w:szCs w:val="20"/>
    </w:rPr>
  </w:style>
  <w:style w:type="paragraph" w:styleId="CommentSubject">
    <w:name w:val="annotation subject"/>
    <w:basedOn w:val="CommentText"/>
    <w:next w:val="CommentText"/>
    <w:link w:val="CommentSubjectChar"/>
    <w:uiPriority w:val="99"/>
    <w:semiHidden/>
    <w:unhideWhenUsed/>
    <w:rsid w:val="00286266"/>
    <w:rPr>
      <w:b/>
      <w:bCs/>
    </w:rPr>
  </w:style>
  <w:style w:type="character" w:customStyle="1" w:styleId="CommentSubjectChar">
    <w:name w:val="Comment Subject Char"/>
    <w:basedOn w:val="CommentTextChar"/>
    <w:link w:val="CommentSubject"/>
    <w:uiPriority w:val="99"/>
    <w:semiHidden/>
    <w:rsid w:val="002862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33436">
      <w:bodyDiv w:val="1"/>
      <w:marLeft w:val="0"/>
      <w:marRight w:val="0"/>
      <w:marTop w:val="0"/>
      <w:marBottom w:val="0"/>
      <w:divBdr>
        <w:top w:val="none" w:sz="0" w:space="0" w:color="auto"/>
        <w:left w:val="none" w:sz="0" w:space="0" w:color="auto"/>
        <w:bottom w:val="none" w:sz="0" w:space="0" w:color="auto"/>
        <w:right w:val="none" w:sz="0" w:space="0" w:color="auto"/>
      </w:divBdr>
    </w:div>
    <w:div w:id="110321232">
      <w:bodyDiv w:val="1"/>
      <w:marLeft w:val="0"/>
      <w:marRight w:val="0"/>
      <w:marTop w:val="0"/>
      <w:marBottom w:val="0"/>
      <w:divBdr>
        <w:top w:val="none" w:sz="0" w:space="0" w:color="auto"/>
        <w:left w:val="none" w:sz="0" w:space="0" w:color="auto"/>
        <w:bottom w:val="none" w:sz="0" w:space="0" w:color="auto"/>
        <w:right w:val="none" w:sz="0" w:space="0" w:color="auto"/>
      </w:divBdr>
      <w:divsChild>
        <w:div w:id="21589399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50171939">
              <w:marLeft w:val="0"/>
              <w:marRight w:val="0"/>
              <w:marTop w:val="0"/>
              <w:marBottom w:val="0"/>
              <w:divBdr>
                <w:top w:val="none" w:sz="0" w:space="0" w:color="auto"/>
                <w:left w:val="none" w:sz="0" w:space="0" w:color="auto"/>
                <w:bottom w:val="none" w:sz="0" w:space="0" w:color="auto"/>
                <w:right w:val="none" w:sz="0" w:space="0" w:color="auto"/>
              </w:divBdr>
              <w:divsChild>
                <w:div w:id="370110725">
                  <w:marLeft w:val="0"/>
                  <w:marRight w:val="0"/>
                  <w:marTop w:val="0"/>
                  <w:marBottom w:val="0"/>
                  <w:divBdr>
                    <w:top w:val="none" w:sz="0" w:space="0" w:color="auto"/>
                    <w:left w:val="none" w:sz="0" w:space="0" w:color="auto"/>
                    <w:bottom w:val="none" w:sz="0" w:space="0" w:color="auto"/>
                    <w:right w:val="none" w:sz="0" w:space="0" w:color="auto"/>
                  </w:divBdr>
                  <w:divsChild>
                    <w:div w:id="636616708">
                      <w:marLeft w:val="0"/>
                      <w:marRight w:val="0"/>
                      <w:marTop w:val="0"/>
                      <w:marBottom w:val="0"/>
                      <w:divBdr>
                        <w:top w:val="none" w:sz="0" w:space="0" w:color="auto"/>
                        <w:left w:val="none" w:sz="0" w:space="0" w:color="auto"/>
                        <w:bottom w:val="none" w:sz="0" w:space="0" w:color="auto"/>
                        <w:right w:val="none" w:sz="0" w:space="0" w:color="auto"/>
                      </w:divBdr>
                      <w:divsChild>
                        <w:div w:id="2120293549">
                          <w:marLeft w:val="0"/>
                          <w:marRight w:val="0"/>
                          <w:marTop w:val="0"/>
                          <w:marBottom w:val="0"/>
                          <w:divBdr>
                            <w:top w:val="none" w:sz="0" w:space="0" w:color="auto"/>
                            <w:left w:val="none" w:sz="0" w:space="0" w:color="auto"/>
                            <w:bottom w:val="none" w:sz="0" w:space="0" w:color="auto"/>
                            <w:right w:val="none" w:sz="0" w:space="0" w:color="auto"/>
                          </w:divBdr>
                          <w:divsChild>
                            <w:div w:id="2062821732">
                              <w:marLeft w:val="0"/>
                              <w:marRight w:val="0"/>
                              <w:marTop w:val="0"/>
                              <w:marBottom w:val="0"/>
                              <w:divBdr>
                                <w:top w:val="none" w:sz="0" w:space="0" w:color="auto"/>
                                <w:left w:val="none" w:sz="0" w:space="0" w:color="auto"/>
                                <w:bottom w:val="none" w:sz="0" w:space="0" w:color="auto"/>
                                <w:right w:val="none" w:sz="0" w:space="0" w:color="auto"/>
                              </w:divBdr>
                              <w:divsChild>
                                <w:div w:id="6543413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258685">
                                      <w:marLeft w:val="0"/>
                                      <w:marRight w:val="0"/>
                                      <w:marTop w:val="0"/>
                                      <w:marBottom w:val="0"/>
                                      <w:divBdr>
                                        <w:top w:val="none" w:sz="0" w:space="0" w:color="auto"/>
                                        <w:left w:val="none" w:sz="0" w:space="0" w:color="auto"/>
                                        <w:bottom w:val="none" w:sz="0" w:space="0" w:color="auto"/>
                                        <w:right w:val="none" w:sz="0" w:space="0" w:color="auto"/>
                                      </w:divBdr>
                                      <w:divsChild>
                                        <w:div w:id="2064525925">
                                          <w:marLeft w:val="0"/>
                                          <w:marRight w:val="0"/>
                                          <w:marTop w:val="0"/>
                                          <w:marBottom w:val="0"/>
                                          <w:divBdr>
                                            <w:top w:val="none" w:sz="0" w:space="0" w:color="auto"/>
                                            <w:left w:val="none" w:sz="0" w:space="0" w:color="auto"/>
                                            <w:bottom w:val="none" w:sz="0" w:space="0" w:color="auto"/>
                                            <w:right w:val="none" w:sz="0" w:space="0" w:color="auto"/>
                                          </w:divBdr>
                                          <w:divsChild>
                                            <w:div w:id="1495341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51106223">
      <w:bodyDiv w:val="1"/>
      <w:marLeft w:val="0"/>
      <w:marRight w:val="0"/>
      <w:marTop w:val="0"/>
      <w:marBottom w:val="0"/>
      <w:divBdr>
        <w:top w:val="none" w:sz="0" w:space="0" w:color="auto"/>
        <w:left w:val="none" w:sz="0" w:space="0" w:color="auto"/>
        <w:bottom w:val="none" w:sz="0" w:space="0" w:color="auto"/>
        <w:right w:val="none" w:sz="0" w:space="0" w:color="auto"/>
      </w:divBdr>
    </w:div>
    <w:div w:id="796994604">
      <w:bodyDiv w:val="1"/>
      <w:marLeft w:val="0"/>
      <w:marRight w:val="0"/>
      <w:marTop w:val="0"/>
      <w:marBottom w:val="0"/>
      <w:divBdr>
        <w:top w:val="none" w:sz="0" w:space="0" w:color="auto"/>
        <w:left w:val="none" w:sz="0" w:space="0" w:color="auto"/>
        <w:bottom w:val="none" w:sz="0" w:space="0" w:color="auto"/>
        <w:right w:val="none" w:sz="0" w:space="0" w:color="auto"/>
      </w:divBdr>
    </w:div>
    <w:div w:id="822355915">
      <w:bodyDiv w:val="1"/>
      <w:marLeft w:val="0"/>
      <w:marRight w:val="0"/>
      <w:marTop w:val="0"/>
      <w:marBottom w:val="0"/>
      <w:divBdr>
        <w:top w:val="none" w:sz="0" w:space="0" w:color="auto"/>
        <w:left w:val="none" w:sz="0" w:space="0" w:color="auto"/>
        <w:bottom w:val="none" w:sz="0" w:space="0" w:color="auto"/>
        <w:right w:val="none" w:sz="0" w:space="0" w:color="auto"/>
      </w:divBdr>
    </w:div>
    <w:div w:id="827290359">
      <w:bodyDiv w:val="1"/>
      <w:marLeft w:val="0"/>
      <w:marRight w:val="0"/>
      <w:marTop w:val="0"/>
      <w:marBottom w:val="0"/>
      <w:divBdr>
        <w:top w:val="none" w:sz="0" w:space="0" w:color="auto"/>
        <w:left w:val="none" w:sz="0" w:space="0" w:color="auto"/>
        <w:bottom w:val="none" w:sz="0" w:space="0" w:color="auto"/>
        <w:right w:val="none" w:sz="0" w:space="0" w:color="auto"/>
      </w:divBdr>
    </w:div>
    <w:div w:id="968510014">
      <w:bodyDiv w:val="1"/>
      <w:marLeft w:val="0"/>
      <w:marRight w:val="0"/>
      <w:marTop w:val="0"/>
      <w:marBottom w:val="0"/>
      <w:divBdr>
        <w:top w:val="none" w:sz="0" w:space="0" w:color="auto"/>
        <w:left w:val="none" w:sz="0" w:space="0" w:color="auto"/>
        <w:bottom w:val="none" w:sz="0" w:space="0" w:color="auto"/>
        <w:right w:val="none" w:sz="0" w:space="0" w:color="auto"/>
      </w:divBdr>
    </w:div>
    <w:div w:id="973287916">
      <w:bodyDiv w:val="1"/>
      <w:marLeft w:val="0"/>
      <w:marRight w:val="0"/>
      <w:marTop w:val="0"/>
      <w:marBottom w:val="0"/>
      <w:divBdr>
        <w:top w:val="none" w:sz="0" w:space="0" w:color="auto"/>
        <w:left w:val="none" w:sz="0" w:space="0" w:color="auto"/>
        <w:bottom w:val="none" w:sz="0" w:space="0" w:color="auto"/>
        <w:right w:val="none" w:sz="0" w:space="0" w:color="auto"/>
      </w:divBdr>
    </w:div>
    <w:div w:id="1023940242">
      <w:bodyDiv w:val="1"/>
      <w:marLeft w:val="0"/>
      <w:marRight w:val="0"/>
      <w:marTop w:val="0"/>
      <w:marBottom w:val="0"/>
      <w:divBdr>
        <w:top w:val="none" w:sz="0" w:space="0" w:color="auto"/>
        <w:left w:val="none" w:sz="0" w:space="0" w:color="auto"/>
        <w:bottom w:val="none" w:sz="0" w:space="0" w:color="auto"/>
        <w:right w:val="none" w:sz="0" w:space="0" w:color="auto"/>
      </w:divBdr>
    </w:div>
    <w:div w:id="1416512405">
      <w:bodyDiv w:val="1"/>
      <w:marLeft w:val="0"/>
      <w:marRight w:val="0"/>
      <w:marTop w:val="0"/>
      <w:marBottom w:val="0"/>
      <w:divBdr>
        <w:top w:val="none" w:sz="0" w:space="0" w:color="auto"/>
        <w:left w:val="none" w:sz="0" w:space="0" w:color="auto"/>
        <w:bottom w:val="none" w:sz="0" w:space="0" w:color="auto"/>
        <w:right w:val="none" w:sz="0" w:space="0" w:color="auto"/>
      </w:divBdr>
      <w:divsChild>
        <w:div w:id="649285445">
          <w:marLeft w:val="0"/>
          <w:marRight w:val="0"/>
          <w:marTop w:val="0"/>
          <w:marBottom w:val="0"/>
          <w:divBdr>
            <w:top w:val="none" w:sz="0" w:space="0" w:color="auto"/>
            <w:left w:val="none" w:sz="0" w:space="0" w:color="auto"/>
            <w:bottom w:val="none" w:sz="0" w:space="0" w:color="auto"/>
            <w:right w:val="none" w:sz="0" w:space="0" w:color="auto"/>
          </w:divBdr>
        </w:div>
        <w:div w:id="941838620">
          <w:marLeft w:val="0"/>
          <w:marRight w:val="0"/>
          <w:marTop w:val="0"/>
          <w:marBottom w:val="0"/>
          <w:divBdr>
            <w:top w:val="none" w:sz="0" w:space="0" w:color="auto"/>
            <w:left w:val="none" w:sz="0" w:space="0" w:color="auto"/>
            <w:bottom w:val="none" w:sz="0" w:space="0" w:color="auto"/>
            <w:right w:val="none" w:sz="0" w:space="0" w:color="auto"/>
          </w:divBdr>
        </w:div>
        <w:div w:id="1190071029">
          <w:marLeft w:val="0"/>
          <w:marRight w:val="0"/>
          <w:marTop w:val="0"/>
          <w:marBottom w:val="0"/>
          <w:divBdr>
            <w:top w:val="none" w:sz="0" w:space="0" w:color="auto"/>
            <w:left w:val="none" w:sz="0" w:space="0" w:color="auto"/>
            <w:bottom w:val="none" w:sz="0" w:space="0" w:color="auto"/>
            <w:right w:val="none" w:sz="0" w:space="0" w:color="auto"/>
          </w:divBdr>
        </w:div>
        <w:div w:id="1796365556">
          <w:marLeft w:val="0"/>
          <w:marRight w:val="0"/>
          <w:marTop w:val="0"/>
          <w:marBottom w:val="0"/>
          <w:divBdr>
            <w:top w:val="none" w:sz="0" w:space="0" w:color="auto"/>
            <w:left w:val="none" w:sz="0" w:space="0" w:color="auto"/>
            <w:bottom w:val="none" w:sz="0" w:space="0" w:color="auto"/>
            <w:right w:val="none" w:sz="0" w:space="0" w:color="auto"/>
          </w:divBdr>
        </w:div>
        <w:div w:id="864754305">
          <w:marLeft w:val="0"/>
          <w:marRight w:val="0"/>
          <w:marTop w:val="0"/>
          <w:marBottom w:val="0"/>
          <w:divBdr>
            <w:top w:val="none" w:sz="0" w:space="0" w:color="auto"/>
            <w:left w:val="none" w:sz="0" w:space="0" w:color="auto"/>
            <w:bottom w:val="none" w:sz="0" w:space="0" w:color="auto"/>
            <w:right w:val="none" w:sz="0" w:space="0" w:color="auto"/>
          </w:divBdr>
        </w:div>
      </w:divsChild>
    </w:div>
    <w:div w:id="1520508061">
      <w:bodyDiv w:val="1"/>
      <w:marLeft w:val="0"/>
      <w:marRight w:val="0"/>
      <w:marTop w:val="0"/>
      <w:marBottom w:val="0"/>
      <w:divBdr>
        <w:top w:val="none" w:sz="0" w:space="0" w:color="auto"/>
        <w:left w:val="none" w:sz="0" w:space="0" w:color="auto"/>
        <w:bottom w:val="none" w:sz="0" w:space="0" w:color="auto"/>
        <w:right w:val="none" w:sz="0" w:space="0" w:color="auto"/>
      </w:divBdr>
    </w:div>
    <w:div w:id="1577860273">
      <w:bodyDiv w:val="1"/>
      <w:marLeft w:val="0"/>
      <w:marRight w:val="0"/>
      <w:marTop w:val="0"/>
      <w:marBottom w:val="0"/>
      <w:divBdr>
        <w:top w:val="none" w:sz="0" w:space="0" w:color="auto"/>
        <w:left w:val="none" w:sz="0" w:space="0" w:color="auto"/>
        <w:bottom w:val="none" w:sz="0" w:space="0" w:color="auto"/>
        <w:right w:val="none" w:sz="0" w:space="0" w:color="auto"/>
      </w:divBdr>
    </w:div>
    <w:div w:id="1675062576">
      <w:bodyDiv w:val="1"/>
      <w:marLeft w:val="0"/>
      <w:marRight w:val="0"/>
      <w:marTop w:val="0"/>
      <w:marBottom w:val="0"/>
      <w:divBdr>
        <w:top w:val="none" w:sz="0" w:space="0" w:color="auto"/>
        <w:left w:val="none" w:sz="0" w:space="0" w:color="auto"/>
        <w:bottom w:val="none" w:sz="0" w:space="0" w:color="auto"/>
        <w:right w:val="none" w:sz="0" w:space="0" w:color="auto"/>
      </w:divBdr>
    </w:div>
    <w:div w:id="1805200807">
      <w:bodyDiv w:val="1"/>
      <w:marLeft w:val="0"/>
      <w:marRight w:val="0"/>
      <w:marTop w:val="0"/>
      <w:marBottom w:val="0"/>
      <w:divBdr>
        <w:top w:val="none" w:sz="0" w:space="0" w:color="auto"/>
        <w:left w:val="none" w:sz="0" w:space="0" w:color="auto"/>
        <w:bottom w:val="none" w:sz="0" w:space="0" w:color="auto"/>
        <w:right w:val="none" w:sz="0" w:space="0" w:color="auto"/>
      </w:divBdr>
    </w:div>
    <w:div w:id="1902593141">
      <w:bodyDiv w:val="1"/>
      <w:marLeft w:val="0"/>
      <w:marRight w:val="0"/>
      <w:marTop w:val="0"/>
      <w:marBottom w:val="0"/>
      <w:divBdr>
        <w:top w:val="none" w:sz="0" w:space="0" w:color="auto"/>
        <w:left w:val="none" w:sz="0" w:space="0" w:color="auto"/>
        <w:bottom w:val="none" w:sz="0" w:space="0" w:color="auto"/>
        <w:right w:val="none" w:sz="0" w:space="0" w:color="auto"/>
      </w:divBdr>
    </w:div>
    <w:div w:id="2105686299">
      <w:bodyDiv w:val="1"/>
      <w:marLeft w:val="0"/>
      <w:marRight w:val="0"/>
      <w:marTop w:val="0"/>
      <w:marBottom w:val="0"/>
      <w:divBdr>
        <w:top w:val="none" w:sz="0" w:space="0" w:color="auto"/>
        <w:left w:val="none" w:sz="0" w:space="0" w:color="auto"/>
        <w:bottom w:val="none" w:sz="0" w:space="0" w:color="auto"/>
        <w:right w:val="none" w:sz="0" w:space="0" w:color="auto"/>
      </w:divBdr>
    </w:div>
    <w:div w:id="2124227863">
      <w:bodyDiv w:val="1"/>
      <w:marLeft w:val="0"/>
      <w:marRight w:val="0"/>
      <w:marTop w:val="0"/>
      <w:marBottom w:val="0"/>
      <w:divBdr>
        <w:top w:val="none" w:sz="0" w:space="0" w:color="auto"/>
        <w:left w:val="none" w:sz="0" w:space="0" w:color="auto"/>
        <w:bottom w:val="none" w:sz="0" w:space="0" w:color="auto"/>
        <w:right w:val="none" w:sz="0" w:space="0" w:color="auto"/>
      </w:divBdr>
    </w:div>
    <w:div w:id="21433009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linkedin.com/in/wctrs-society-17096a207" TargetMode="External"/><Relationship Id="rId21" Type="http://schemas.openxmlformats.org/officeDocument/2006/relationships/hyperlink" Target="https://www.journals.elsevier.com/transport-policy" TargetMode="External"/><Relationship Id="rId34" Type="http://schemas.openxmlformats.org/officeDocument/2006/relationships/image" Target="media/image9.svg"/><Relationship Id="rId42" Type="http://schemas.openxmlformats.org/officeDocument/2006/relationships/image" Target="media/image13.jpeg"/><Relationship Id="rId47" Type="http://schemas.openxmlformats.org/officeDocument/2006/relationships/hyperlink" Target="mailto:z.wadud@leeds.ac.uk" TargetMode="External"/><Relationship Id="rId50" Type="http://schemas.openxmlformats.org/officeDocument/2006/relationships/hyperlink" Target="mailto:akgoswami@infra.iitkgp.ac.in" TargetMode="External"/><Relationship Id="rId55" Type="http://schemas.openxmlformats.org/officeDocument/2006/relationships/hyperlink" Target="https://ukx.h5.xeknow.com/s/47OC22" TargetMode="External"/><Relationship Id="rId63" Type="http://schemas.openxmlformats.org/officeDocument/2006/relationships/hyperlink" Target="mailto:wctrs@leeds.ac.uk"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adb.org/contact/hayashi-yoshitsugu" TargetMode="External"/><Relationship Id="rId29" Type="http://schemas.openxmlformats.org/officeDocument/2006/relationships/hyperlink" Target="https://www.facebook.com/pg/wctrs.org/about/?tab=page_info" TargetMode="External"/><Relationship Id="rId11" Type="http://schemas.openxmlformats.org/officeDocument/2006/relationships/hyperlink" Target="https://uic.org/events/2nd-international-workshop-on-high-speed-rail-socioeconomic-impacts" TargetMode="External"/><Relationship Id="rId24" Type="http://schemas.openxmlformats.org/officeDocument/2006/relationships/hyperlink" Target="https://www.journals.elsevier.com/case-studies-on-transport-policy" TargetMode="External"/><Relationship Id="rId32" Type="http://schemas.openxmlformats.org/officeDocument/2006/relationships/hyperlink" Target="https://twitter.com/wctrsoc?lang=en" TargetMode="External"/><Relationship Id="rId37" Type="http://schemas.openxmlformats.org/officeDocument/2006/relationships/hyperlink" Target="https://wctr2022.ca/" TargetMode="External"/><Relationship Id="rId40" Type="http://schemas.openxmlformats.org/officeDocument/2006/relationships/image" Target="media/image12.png"/><Relationship Id="rId45" Type="http://schemas.openxmlformats.org/officeDocument/2006/relationships/hyperlink" Target="https://resource-cms.springernature.com/springer-cms/rest/v1/content/20150830/data/v3" TargetMode="External"/><Relationship Id="rId53" Type="http://schemas.openxmlformats.org/officeDocument/2006/relationships/hyperlink" Target="https://www.sciencedirect.com/journal/communications-in-transportation-research" TargetMode="External"/><Relationship Id="rId58" Type="http://schemas.openxmlformats.org/officeDocument/2006/relationships/image" Target="media/image18.png"/><Relationship Id="rId5" Type="http://schemas.openxmlformats.org/officeDocument/2006/relationships/webSettings" Target="webSettings.xml"/><Relationship Id="rId61" Type="http://schemas.openxmlformats.org/officeDocument/2006/relationships/hyperlink" Target="https://www.journals.elsevier.com/transport-policy" TargetMode="External"/><Relationship Id="rId19" Type="http://schemas.openxmlformats.org/officeDocument/2006/relationships/hyperlink" Target="https://www.journals.elsevier.com/transport-policy" TargetMode="External"/><Relationship Id="rId14" Type="http://schemas.openxmlformats.org/officeDocument/2006/relationships/hyperlink" Target="https://www.uantwerpen.be/en/summer-winter-schools/urban-logistics/" TargetMode="External"/><Relationship Id="rId22" Type="http://schemas.openxmlformats.org/officeDocument/2006/relationships/hyperlink" Target="https://www.journals.elsevier.com/case-studies-on-transport-policy" TargetMode="External"/><Relationship Id="rId27" Type="http://schemas.openxmlformats.org/officeDocument/2006/relationships/image" Target="media/image4.png"/><Relationship Id="rId30" Type="http://schemas.openxmlformats.org/officeDocument/2006/relationships/image" Target="media/image6.png"/><Relationship Id="rId35" Type="http://schemas.openxmlformats.org/officeDocument/2006/relationships/hyperlink" Target="https://www.wctrs-society.com/membership/" TargetMode="External"/><Relationship Id="rId43" Type="http://schemas.openxmlformats.org/officeDocument/2006/relationships/hyperlink" Target="mailto:gayathrih@iisc.ac.in" TargetMode="External"/><Relationship Id="rId48" Type="http://schemas.openxmlformats.org/officeDocument/2006/relationships/hyperlink" Target="mailto:bhaithal@infra.iitkgp.ac.in" TargetMode="External"/><Relationship Id="rId56" Type="http://schemas.openxmlformats.org/officeDocument/2006/relationships/image" Target="media/image16.jpe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14.jpeg"/><Relationship Id="rId3" Type="http://schemas.openxmlformats.org/officeDocument/2006/relationships/styles" Target="styles.xml"/><Relationship Id="rId12" Type="http://schemas.openxmlformats.org/officeDocument/2006/relationships/hyperlink" Target="https://www.frontiersin.org/research-topics/32999/transportation-policies-and-technologies-for-vehicle-emission-reduction-and-energy-efficiency" TargetMode="External"/><Relationship Id="rId17" Type="http://schemas.openxmlformats.org/officeDocument/2006/relationships/hyperlink" Target="https://wctrs-society.com/wp-content/uploads/2022/03/WCTRS_SIGf2_Call4Abstracts_2022.pdf" TargetMode="External"/><Relationship Id="rId25" Type="http://schemas.openxmlformats.org/officeDocument/2006/relationships/hyperlink" Target="https://www.wctrs-society.com/wctrs-publications/wctrs-and-elsevier-transportation-book-series/" TargetMode="External"/><Relationship Id="rId33" Type="http://schemas.openxmlformats.org/officeDocument/2006/relationships/image" Target="media/image8.png"/><Relationship Id="rId38" Type="http://schemas.openxmlformats.org/officeDocument/2006/relationships/image" Target="media/image10.png"/><Relationship Id="rId46" Type="http://schemas.openxmlformats.org/officeDocument/2006/relationships/hyperlink" Target="mailto:C.F.Choudhury@leeds.ac.uk" TargetMode="External"/><Relationship Id="rId59" Type="http://schemas.openxmlformats.org/officeDocument/2006/relationships/hyperlink" Target="https://doi.org/10.1016/j.tranpol.2021.06.010" TargetMode="External"/><Relationship Id="rId20" Type="http://schemas.openxmlformats.org/officeDocument/2006/relationships/image" Target="media/image2.png"/><Relationship Id="rId41" Type="http://schemas.openxmlformats.org/officeDocument/2006/relationships/hyperlink" Target="mailto:ashishv@iisc.ac.in" TargetMode="External"/><Relationship Id="rId54" Type="http://schemas.openxmlformats.org/officeDocument/2006/relationships/hyperlink" Target="https://www.emeraldgrouppublishing.com/journal/jicv" TargetMode="External"/><Relationship Id="rId62" Type="http://schemas.openxmlformats.org/officeDocument/2006/relationships/hyperlink" Target="https://www.journals.elsevier.com/case-studies-on-transport-policy"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journals.elsevier.com/renewable-and-sustainable-energy-reviews/call-for-papers/call-for-papers-on-special-issue-in-challenges-and-advances-in-decarbonising-transportation-cat" TargetMode="External"/><Relationship Id="rId23" Type="http://schemas.openxmlformats.org/officeDocument/2006/relationships/image" Target="media/image3.png"/><Relationship Id="rId28" Type="http://schemas.openxmlformats.org/officeDocument/2006/relationships/image" Target="media/image5.svg"/><Relationship Id="rId36" Type="http://schemas.openxmlformats.org/officeDocument/2006/relationships/hyperlink" Target="https://www.wctrs-society.com/" TargetMode="External"/><Relationship Id="rId49" Type="http://schemas.openxmlformats.org/officeDocument/2006/relationships/hyperlink" Target="mailto:bhargab@iitkgp.ac.in" TargetMode="External"/><Relationship Id="rId57" Type="http://schemas.openxmlformats.org/officeDocument/2006/relationships/image" Target="media/image17.jpeg"/><Relationship Id="rId10" Type="http://schemas.openxmlformats.org/officeDocument/2006/relationships/hyperlink" Target="https://www.wctrs-society.com/" TargetMode="External"/><Relationship Id="rId31" Type="http://schemas.openxmlformats.org/officeDocument/2006/relationships/image" Target="media/image7.svg"/><Relationship Id="rId44" Type="http://schemas.openxmlformats.org/officeDocument/2006/relationships/hyperlink" Target="https://www.springer.com/journal/40890" TargetMode="External"/><Relationship Id="rId52" Type="http://schemas.openxmlformats.org/officeDocument/2006/relationships/image" Target="media/image15.jpeg"/><Relationship Id="rId60" Type="http://schemas.openxmlformats.org/officeDocument/2006/relationships/image" Target="media/image19.png"/><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wctrs@leeds.ac.uk" TargetMode="External"/><Relationship Id="rId13" Type="http://schemas.openxmlformats.org/officeDocument/2006/relationships/hyperlink" Target="https://www.journals.elsevier.com/travel-behaviour-and-society/call-for-papers/post-pandemic-mobility" TargetMode="External"/><Relationship Id="rId18" Type="http://schemas.openxmlformats.org/officeDocument/2006/relationships/hyperlink" Target="https://www.journals.elsevier.com/journal-of-transport-geography/call-for-papers/special-issue-place-based-decarbonisation?mc_cid=a2fda17616&amp;mc_eid=UNIQID" TargetMode="External"/><Relationship Id="rId39" Type="http://schemas.openxmlformats.org/officeDocument/2006/relationships/image" Target="media/image11.sv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03927A-ECE5-421D-A330-16307F1245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747</TotalTime>
  <Pages>1</Pages>
  <Words>2940</Words>
  <Characters>16761</Characters>
  <Application>Microsoft Office Word</Application>
  <DocSecurity>0</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Gayathri</dc:creator>
  <cp:keywords/>
  <dc:description/>
  <cp:lastModifiedBy>Gayathri H</cp:lastModifiedBy>
  <cp:revision>107</cp:revision>
  <dcterms:created xsi:type="dcterms:W3CDTF">2021-12-01T04:35:00Z</dcterms:created>
  <dcterms:modified xsi:type="dcterms:W3CDTF">2022-05-05T09:25:00Z</dcterms:modified>
</cp:coreProperties>
</file>