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836"/>
        <w:gridCol w:w="222"/>
        <w:gridCol w:w="5203"/>
      </w:tblGrid>
      <w:tr w:rsidR="00AB50C9" w14:paraId="1A2FBDDA" w14:textId="77777777" w:rsidTr="007853A2">
        <w:trPr>
          <w:trHeight w:val="414"/>
        </w:trPr>
        <w:tc>
          <w:tcPr>
            <w:tcW w:w="10429" w:type="dxa"/>
            <w:gridSpan w:val="4"/>
            <w:shd w:val="clear" w:color="auto" w:fill="000099"/>
          </w:tcPr>
          <w:p w14:paraId="552C290D" w14:textId="77777777" w:rsidR="00AB50C9" w:rsidRDefault="00C13CF2" w:rsidP="00B223DE">
            <w:pPr>
              <w:pStyle w:val="VolumeandIssue"/>
              <w:tabs>
                <w:tab w:val="clear" w:pos="10210"/>
                <w:tab w:val="right" w:pos="10524"/>
              </w:tabs>
              <w:jc w:val="center"/>
            </w:pPr>
            <w:r w:rsidRPr="00C13CF2">
              <w:t>WCTRS RESEARCH NEWSLETTER</w:t>
            </w:r>
          </w:p>
        </w:tc>
      </w:tr>
      <w:tr w:rsidR="00AB50C9" w14:paraId="00E71F1C" w14:textId="77777777" w:rsidTr="007853A2">
        <w:trPr>
          <w:trHeight w:val="1638"/>
        </w:trPr>
        <w:tc>
          <w:tcPr>
            <w:tcW w:w="2168" w:type="dxa"/>
          </w:tcPr>
          <w:p w14:paraId="34931DC7" w14:textId="77777777" w:rsidR="00AB50C9" w:rsidRDefault="00AB50C9">
            <w:pPr>
              <w:rPr>
                <w:noProof/>
              </w:rPr>
            </w:pPr>
            <w:r w:rsidRPr="009063E7">
              <w:rPr>
                <w:b/>
                <w:noProof/>
                <w:color w:val="0070C0"/>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58"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203"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7853A2">
        <w:trPr>
          <w:trHeight w:val="432"/>
        </w:trPr>
        <w:tc>
          <w:tcPr>
            <w:tcW w:w="5004" w:type="dxa"/>
            <w:gridSpan w:val="2"/>
            <w:shd w:val="clear" w:color="auto" w:fill="000099"/>
          </w:tcPr>
          <w:p w14:paraId="3DA11D69" w14:textId="766F1F3F" w:rsidR="00AB50C9" w:rsidRPr="00AB50C9" w:rsidRDefault="00EB793E" w:rsidP="00C13CF2">
            <w:pPr>
              <w:pStyle w:val="VolumeandIssue"/>
              <w:jc w:val="left"/>
              <w:rPr>
                <w:rFonts w:ascii="Arial" w:eastAsia="MS Mincho" w:hAnsi="Arial"/>
                <w:b w:val="0"/>
                <w:bCs w:val="0"/>
                <w:smallCaps/>
                <w:color w:val="EEECE1" w:themeColor="background2"/>
                <w:sz w:val="18"/>
                <w:szCs w:val="18"/>
                <w:lang w:eastAsia="fr-FR"/>
              </w:rPr>
            </w:pPr>
            <w:r>
              <w:t>September</w:t>
            </w:r>
            <w:r w:rsidR="00485C08">
              <w:t xml:space="preserve"> </w:t>
            </w:r>
            <w:r w:rsidR="005D6DF8">
              <w:t>1</w:t>
            </w:r>
            <w:r w:rsidR="00AB50C9" w:rsidRPr="00C13CF2">
              <w:t>, 202</w:t>
            </w:r>
            <w:r w:rsidR="004E5ACB">
              <w:t>2</w:t>
            </w:r>
          </w:p>
        </w:tc>
        <w:tc>
          <w:tcPr>
            <w:tcW w:w="5425" w:type="dxa"/>
            <w:gridSpan w:val="2"/>
            <w:shd w:val="clear" w:color="auto" w:fill="000099"/>
          </w:tcPr>
          <w:p w14:paraId="68F20D60" w14:textId="6E595119" w:rsidR="00AB50C9" w:rsidRPr="00C13CF2" w:rsidRDefault="00AB50C9" w:rsidP="00C13CF2">
            <w:pPr>
              <w:pStyle w:val="VolumeandIssue"/>
            </w:pPr>
            <w:r w:rsidRPr="00C13CF2">
              <w:t xml:space="preserve">Volume </w:t>
            </w:r>
            <w:r w:rsidR="00D279DC">
              <w:t>2</w:t>
            </w:r>
            <w:r w:rsidRPr="00C13CF2">
              <w:t xml:space="preserve">, </w:t>
            </w:r>
            <w:r w:rsidR="00031F5E">
              <w:t>I</w:t>
            </w:r>
            <w:r w:rsidRPr="00C13CF2">
              <w:t xml:space="preserve">ssue </w:t>
            </w:r>
            <w:r w:rsidR="00EB793E">
              <w:t>5</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18ED39BF" w14:textId="09ADFD43" w:rsidR="0058216D" w:rsidRPr="00CD593D" w:rsidRDefault="00CD593D" w:rsidP="00CD593D">
            <w:pPr>
              <w:spacing w:after="0" w:line="240" w:lineRule="auto"/>
              <w:rPr>
                <w:b/>
                <w:bCs/>
                <w:color w:val="FFFF00"/>
                <w:sz w:val="24"/>
                <w:szCs w:val="24"/>
              </w:rPr>
            </w:pPr>
            <w:bookmarkStart w:id="0" w:name="_Hlk67496130"/>
            <w:r w:rsidRPr="00CD593D">
              <w:rPr>
                <w:b/>
                <w:bCs/>
                <w:color w:val="FFFF00"/>
                <w:sz w:val="24"/>
                <w:szCs w:val="24"/>
              </w:rPr>
              <w:t>In this issue</w:t>
            </w:r>
          </w:p>
          <w:p w14:paraId="35575176" w14:textId="4A445CF6" w:rsidR="00A6650B" w:rsidRPr="00E95FDC" w:rsidRDefault="008B1BAD" w:rsidP="006C6B86">
            <w:pPr>
              <w:pStyle w:val="ListParagraph"/>
              <w:numPr>
                <w:ilvl w:val="0"/>
                <w:numId w:val="4"/>
              </w:numPr>
              <w:spacing w:after="0" w:line="240" w:lineRule="auto"/>
              <w:ind w:left="313" w:hanging="313"/>
              <w:rPr>
                <w:rStyle w:val="Hyperlink"/>
                <w:color w:val="FFFFFF" w:themeColor="background1"/>
              </w:rPr>
            </w:pPr>
            <w:r w:rsidRPr="001B60D2">
              <w:rPr>
                <w:rStyle w:val="Hyperlink"/>
                <w:color w:val="FFFFFF" w:themeColor="background1"/>
              </w:rPr>
              <w:fldChar w:fldCharType="begin"/>
            </w:r>
            <w:r w:rsidRPr="001B60D2">
              <w:rPr>
                <w:rStyle w:val="Hyperlink"/>
                <w:color w:val="FFFFFF" w:themeColor="background1"/>
              </w:rPr>
              <w:instrText xml:space="preserve"> HYPERLINK  \l "_Message_from_Prof." </w:instrText>
            </w:r>
            <w:r w:rsidRPr="001B60D2">
              <w:rPr>
                <w:rStyle w:val="Hyperlink"/>
                <w:color w:val="FFFFFF" w:themeColor="background1"/>
              </w:rPr>
              <w:fldChar w:fldCharType="separate"/>
            </w:r>
            <w:r w:rsidR="00E95FDC" w:rsidRPr="00E95FDC">
              <w:rPr>
                <w:rStyle w:val="Hyperlink"/>
                <w:color w:val="FFFFFF" w:themeColor="background1"/>
              </w:rPr>
              <w:t xml:space="preserve">Call </w:t>
            </w:r>
            <w:r w:rsidR="00AD0A5D">
              <w:rPr>
                <w:rStyle w:val="Hyperlink"/>
                <w:color w:val="FFFFFF" w:themeColor="background1"/>
              </w:rPr>
              <w:t>f</w:t>
            </w:r>
            <w:r w:rsidR="00E95FDC" w:rsidRPr="00E95FDC">
              <w:rPr>
                <w:rStyle w:val="Hyperlink"/>
                <w:color w:val="FFFFFF" w:themeColor="background1"/>
              </w:rPr>
              <w:t>or Papers</w:t>
            </w:r>
            <w:r w:rsidR="00AD0A5D">
              <w:rPr>
                <w:rStyle w:val="Hyperlink"/>
                <w:color w:val="FFFFFF" w:themeColor="background1"/>
              </w:rPr>
              <w:t>,</w:t>
            </w:r>
            <w:r w:rsidR="00E95FDC">
              <w:rPr>
                <w:rStyle w:val="Hyperlink"/>
                <w:color w:val="FFFFFF" w:themeColor="background1"/>
              </w:rPr>
              <w:t xml:space="preserve"> </w:t>
            </w:r>
            <w:r w:rsidR="00E95FDC" w:rsidRPr="00E95FDC">
              <w:rPr>
                <w:rStyle w:val="Hyperlink"/>
                <w:color w:val="FFFFFF" w:themeColor="background1"/>
              </w:rPr>
              <w:t xml:space="preserve">16th World Conference </w:t>
            </w:r>
            <w:r w:rsidR="00AD0A5D">
              <w:rPr>
                <w:rStyle w:val="Hyperlink"/>
                <w:color w:val="FFFFFF" w:themeColor="background1"/>
              </w:rPr>
              <w:t>o</w:t>
            </w:r>
            <w:r w:rsidR="00E95FDC" w:rsidRPr="00E95FDC">
              <w:rPr>
                <w:rStyle w:val="Hyperlink"/>
                <w:color w:val="FFFFFF" w:themeColor="background1"/>
              </w:rPr>
              <w:t>n Transport Research, Montreal (Canada), July 17-21, 2023</w:t>
            </w:r>
          </w:p>
          <w:p w14:paraId="7788A749" w14:textId="6935142F" w:rsidR="008B1BAD" w:rsidRPr="001B60D2" w:rsidRDefault="008B1BAD" w:rsidP="006C6B86">
            <w:pPr>
              <w:pStyle w:val="ListParagraph"/>
              <w:numPr>
                <w:ilvl w:val="0"/>
                <w:numId w:val="4"/>
              </w:numPr>
              <w:spacing w:after="0" w:line="240" w:lineRule="auto"/>
              <w:ind w:left="284" w:hanging="284"/>
              <w:rPr>
                <w:rStyle w:val="Hyperlink"/>
                <w:color w:val="FFFFFF" w:themeColor="background1"/>
              </w:rPr>
            </w:pPr>
            <w:r w:rsidRPr="001B60D2">
              <w:rPr>
                <w:rStyle w:val="Hyperlink"/>
                <w:color w:val="FFFFFF" w:themeColor="background1"/>
              </w:rPr>
              <w:fldChar w:fldCharType="end"/>
            </w:r>
            <w:hyperlink w:anchor="_SIG_B3_Freight" w:history="1">
              <w:r w:rsidR="00433D0A" w:rsidRPr="00433D0A">
                <w:rPr>
                  <w:rStyle w:val="Hyperlink"/>
                  <w:color w:val="FFFFFF" w:themeColor="background1"/>
                </w:rPr>
                <w:t xml:space="preserve">Signal Coordination Timing Development </w:t>
              </w:r>
              <w:r w:rsidR="006F4DE1" w:rsidRPr="00433D0A">
                <w:rPr>
                  <w:rStyle w:val="Hyperlink"/>
                  <w:color w:val="FFFFFF" w:themeColor="background1"/>
                </w:rPr>
                <w:t>and</w:t>
              </w:r>
              <w:r w:rsidR="00433D0A" w:rsidRPr="00433D0A">
                <w:rPr>
                  <w:rStyle w:val="Hyperlink"/>
                  <w:color w:val="FFFFFF" w:themeColor="background1"/>
                </w:rPr>
                <w:t xml:space="preserve"> Evaluation 2-Part Series </w:t>
              </w:r>
            </w:hyperlink>
          </w:p>
          <w:p w14:paraId="0A6815FD" w14:textId="24A2B987" w:rsidR="008B1BAD" w:rsidRPr="00C17BF1" w:rsidRDefault="00F95D2A" w:rsidP="006C6B86">
            <w:pPr>
              <w:pStyle w:val="ListParagraph"/>
              <w:numPr>
                <w:ilvl w:val="0"/>
                <w:numId w:val="4"/>
              </w:numPr>
              <w:spacing w:after="0" w:line="240" w:lineRule="auto"/>
              <w:ind w:left="284" w:hanging="284"/>
              <w:rPr>
                <w:rStyle w:val="Hyperlink"/>
                <w:color w:val="FFFFFF" w:themeColor="background1"/>
              </w:rPr>
            </w:pPr>
            <w:hyperlink w:anchor="_SIGA2_(Ports_and" w:history="1">
              <w:r w:rsidR="00402493" w:rsidRPr="00C17BF1">
                <w:rPr>
                  <w:rStyle w:val="Hyperlink"/>
                  <w:color w:val="FFFFFF" w:themeColor="background1"/>
                </w:rPr>
                <w:t>SIG</w:t>
              </w:r>
              <w:r w:rsidR="00D95B63">
                <w:rPr>
                  <w:rStyle w:val="Hyperlink"/>
                  <w:color w:val="FFFFFF" w:themeColor="background1"/>
                </w:rPr>
                <w:t xml:space="preserve"> </w:t>
              </w:r>
              <w:r w:rsidR="00402493" w:rsidRPr="00C17BF1">
                <w:rPr>
                  <w:rStyle w:val="Hyperlink"/>
                  <w:color w:val="FFFFFF" w:themeColor="background1"/>
                </w:rPr>
                <w:t>A2 (Ports and Maritime) Summer Session held as part of the online WCTR Conference 2022</w:t>
              </w:r>
            </w:hyperlink>
            <w:r w:rsidR="008B1BAD" w:rsidRPr="00C17BF1">
              <w:rPr>
                <w:rStyle w:val="Hyperlink"/>
                <w:color w:val="FFFFFF" w:themeColor="background1"/>
              </w:rPr>
              <w:t xml:space="preserve"> </w:t>
            </w:r>
            <w:bookmarkEnd w:id="0"/>
          </w:p>
          <w:p w14:paraId="66E8C786" w14:textId="01827C0A" w:rsidR="008B1BAD" w:rsidRDefault="00F95D2A" w:rsidP="006C6B86">
            <w:pPr>
              <w:pStyle w:val="ListParagraph"/>
              <w:numPr>
                <w:ilvl w:val="0"/>
                <w:numId w:val="4"/>
              </w:numPr>
              <w:spacing w:after="0" w:line="240" w:lineRule="auto"/>
              <w:ind w:left="284" w:hanging="284"/>
              <w:rPr>
                <w:rStyle w:val="Hyperlink"/>
                <w:color w:val="FFFFFF" w:themeColor="background1"/>
              </w:rPr>
            </w:pPr>
            <w:hyperlink w:anchor="_Introducing_the_new" w:history="1">
              <w:r w:rsidR="00BE1F55" w:rsidRPr="00BE1F55">
                <w:rPr>
                  <w:rStyle w:val="Hyperlink"/>
                  <w:color w:val="FFFFFF" w:themeColor="background1"/>
                </w:rPr>
                <w:t>Public transport strategy and epidemic prevention framework in the Context of Covid-19</w:t>
              </w:r>
            </w:hyperlink>
          </w:p>
          <w:p w14:paraId="3735B47E" w14:textId="776223F4" w:rsidR="007322C9" w:rsidRPr="008B1BAD" w:rsidRDefault="00F95D2A" w:rsidP="006C6B86">
            <w:pPr>
              <w:pStyle w:val="ListParagraph"/>
              <w:numPr>
                <w:ilvl w:val="0"/>
                <w:numId w:val="4"/>
              </w:numPr>
              <w:spacing w:after="0" w:line="240" w:lineRule="auto"/>
              <w:ind w:left="284" w:hanging="255"/>
              <w:rPr>
                <w:rStyle w:val="Hyperlink"/>
              </w:rPr>
            </w:pPr>
            <w:hyperlink w:anchor="_Membership_of_the_2" w:history="1">
              <w:r w:rsidR="008B1BAD" w:rsidRPr="001B60D2">
                <w:rPr>
                  <w:rStyle w:val="Hyperlink"/>
                  <w:color w:val="FFFFFF" w:themeColor="background1"/>
                </w:rPr>
                <w:t xml:space="preserve">Membership of the WCTRS                       </w:t>
              </w:r>
            </w:hyperlink>
            <w:r w:rsidR="008B1BAD" w:rsidRPr="008B1BAD">
              <w:rPr>
                <w:rStyle w:val="Hyperlink"/>
              </w:rPr>
              <w:t xml:space="preserve"> </w:t>
            </w:r>
          </w:p>
          <w:p w14:paraId="61A7E9B6" w14:textId="77777777" w:rsidR="00D671A7" w:rsidRDefault="00D671A7" w:rsidP="00F24FFA">
            <w:pPr>
              <w:spacing w:after="0"/>
              <w:rPr>
                <w:b/>
                <w:bCs/>
                <w:color w:val="FFFF00"/>
                <w:sz w:val="24"/>
                <w:szCs w:val="24"/>
              </w:rPr>
            </w:pPr>
          </w:p>
          <w:p w14:paraId="72B4D1AC" w14:textId="77777777" w:rsidR="00E40F65" w:rsidRDefault="00E40F65" w:rsidP="00F24FFA">
            <w:pPr>
              <w:spacing w:after="0"/>
              <w:rPr>
                <w:b/>
                <w:bCs/>
                <w:color w:val="FFFF00"/>
                <w:sz w:val="24"/>
                <w:szCs w:val="24"/>
              </w:rPr>
            </w:pPr>
          </w:p>
          <w:p w14:paraId="6BD18EF3" w14:textId="1CAEA320" w:rsidR="003443B9" w:rsidRPr="000D2DDB" w:rsidRDefault="00927CF0" w:rsidP="00F24FFA">
            <w:pPr>
              <w:spacing w:after="0"/>
              <w:rPr>
                <w:rStyle w:val="Hyperlink"/>
                <w:b/>
                <w:bCs/>
                <w:color w:val="FFFF00"/>
                <w:sz w:val="24"/>
                <w:szCs w:val="24"/>
                <w:u w:val="none"/>
              </w:rPr>
            </w:pPr>
            <w:r w:rsidRPr="000D2DDB">
              <w:rPr>
                <w:b/>
                <w:bCs/>
                <w:color w:val="FFFF00"/>
                <w:sz w:val="24"/>
                <w:szCs w:val="24"/>
              </w:rPr>
              <w:t>Useful Information and links</w:t>
            </w:r>
          </w:p>
          <w:p w14:paraId="3A32A3C9" w14:textId="77777777" w:rsidR="003443B9" w:rsidRDefault="003443B9" w:rsidP="00927CF0">
            <w:pPr>
              <w:spacing w:after="0"/>
            </w:pPr>
          </w:p>
          <w:p w14:paraId="22C13E5C" w14:textId="50AED09E" w:rsidR="009E0588" w:rsidRDefault="00471F5A" w:rsidP="00927CF0">
            <w:pPr>
              <w:spacing w:after="0"/>
              <w:rPr>
                <w:b/>
                <w:bCs/>
                <w:color w:val="FFFFFF" w:themeColor="background1"/>
              </w:rPr>
            </w:pPr>
            <w:r>
              <w:rPr>
                <w:b/>
                <w:bCs/>
                <w:color w:val="FFFFFF" w:themeColor="background1"/>
              </w:rPr>
              <w:t>1</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2D932BC8" w14:textId="4535454A" w:rsidR="001F3ADA"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1" w:history="1">
              <w:r w:rsidR="00B761AF">
                <w:rPr>
                  <w:rStyle w:val="Hyperlink"/>
                  <w:color w:val="FFFFFF" w:themeColor="background1"/>
                </w:rPr>
                <w:t>Click Here</w:t>
              </w:r>
            </w:hyperlink>
            <w:r w:rsidRPr="009E0588">
              <w:rPr>
                <w:b/>
                <w:bCs/>
                <w:color w:val="FFFFFF" w:themeColor="background1"/>
              </w:rPr>
              <w:t xml:space="preserve"> </w:t>
            </w:r>
          </w:p>
          <w:p w14:paraId="27AFFAAE" w14:textId="7F6B5926" w:rsidR="00E03C2A" w:rsidRDefault="00E03C2A" w:rsidP="00927CF0">
            <w:pPr>
              <w:spacing w:after="0"/>
              <w:rPr>
                <w:b/>
                <w:bCs/>
                <w:color w:val="FFFFFF" w:themeColor="background1"/>
              </w:rPr>
            </w:pPr>
          </w:p>
          <w:p w14:paraId="6BC2D824" w14:textId="6A143621" w:rsidR="00E03C2A" w:rsidRPr="00913B9E" w:rsidRDefault="00913B9E" w:rsidP="00913B9E">
            <w:pPr>
              <w:spacing w:after="0"/>
              <w:rPr>
                <w:b/>
                <w:bCs/>
                <w:color w:val="FFFFFF" w:themeColor="background1"/>
              </w:rPr>
            </w:pPr>
            <w:r>
              <w:rPr>
                <w:b/>
                <w:bCs/>
                <w:color w:val="FFFFFF" w:themeColor="background1"/>
              </w:rPr>
              <w:lastRenderedPageBreak/>
              <w:t>2</w:t>
            </w:r>
            <w:r w:rsidRPr="00913B9E">
              <w:rPr>
                <w:b/>
                <w:bCs/>
                <w:color w:val="FFFFFF" w:themeColor="background1"/>
              </w:rPr>
              <w:t>.</w:t>
            </w:r>
            <w:r>
              <w:rPr>
                <w:b/>
                <w:bCs/>
                <w:color w:val="FFFFFF" w:themeColor="background1"/>
              </w:rPr>
              <w:t xml:space="preserve"> </w:t>
            </w:r>
            <w:r w:rsidR="00CD0246" w:rsidRPr="00CD0246">
              <w:rPr>
                <w:b/>
                <w:bCs/>
                <w:color w:val="FFFFFF" w:themeColor="background1"/>
              </w:rPr>
              <w:t>International workshop organized by the UIC (International Union of Railways)</w:t>
            </w:r>
            <w:r w:rsidR="00CD0246">
              <w:rPr>
                <w:b/>
                <w:bCs/>
                <w:color w:val="FFFFFF" w:themeColor="background1"/>
              </w:rPr>
              <w:t>.</w:t>
            </w:r>
          </w:p>
          <w:p w14:paraId="52EE99E4" w14:textId="4A8C0E6F" w:rsidR="0024084A" w:rsidRPr="0024084A" w:rsidRDefault="00EB70AD" w:rsidP="00927CF0">
            <w:pPr>
              <w:spacing w:after="0"/>
              <w:rPr>
                <w:color w:val="FFFFFF" w:themeColor="background1"/>
              </w:rPr>
            </w:pPr>
            <w:r>
              <w:rPr>
                <w:b/>
                <w:bCs/>
                <w:color w:val="FFFFFF" w:themeColor="background1"/>
              </w:rPr>
              <w:t>Theme</w:t>
            </w:r>
            <w:r w:rsidR="0024084A" w:rsidRPr="0024084A">
              <w:rPr>
                <w:b/>
                <w:bCs/>
                <w:color w:val="FFFFFF" w:themeColor="background1"/>
              </w:rPr>
              <w:t>:</w:t>
            </w:r>
            <w:r w:rsidR="0024084A" w:rsidRPr="0024084A">
              <w:rPr>
                <w:color w:val="FFFFFF" w:themeColor="background1"/>
              </w:rPr>
              <w:t xml:space="preserve"> </w:t>
            </w:r>
            <w:r w:rsidR="004D7146">
              <w:rPr>
                <w:color w:val="D9D9D9" w:themeColor="background1" w:themeShade="D9"/>
              </w:rPr>
              <w:t>E</w:t>
            </w:r>
            <w:r w:rsidR="004D7146" w:rsidRPr="004D7146">
              <w:rPr>
                <w:color w:val="D9D9D9" w:themeColor="background1" w:themeShade="D9"/>
              </w:rPr>
              <w:t>xplore recent research on the analysis and quantification of the effects, both on economy and on society, of investments in HSR systems</w:t>
            </w:r>
          </w:p>
          <w:p w14:paraId="6FED9814" w14:textId="65441570" w:rsidR="00C746F0" w:rsidRDefault="00E03C2A" w:rsidP="00927CF0">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2" w:history="1">
              <w:r>
                <w:rPr>
                  <w:rStyle w:val="Hyperlink"/>
                  <w:color w:val="FFFFFF" w:themeColor="background1"/>
                </w:rPr>
                <w:t>Click Here</w:t>
              </w:r>
            </w:hyperlink>
          </w:p>
          <w:p w14:paraId="5448110C" w14:textId="7C28E99E" w:rsidR="00E03C2A" w:rsidRDefault="00CC6322" w:rsidP="00927CF0">
            <w:pPr>
              <w:spacing w:after="0"/>
              <w:rPr>
                <w:b/>
                <w:bCs/>
                <w:i/>
                <w:iCs/>
                <w:color w:val="FF0000"/>
              </w:rPr>
            </w:pPr>
            <w:r w:rsidRPr="00A73019">
              <w:rPr>
                <w:rStyle w:val="Hyperlink"/>
                <w:b/>
                <w:bCs/>
                <w:color w:val="D9D9D9" w:themeColor="background1" w:themeShade="D9"/>
                <w:u w:val="none"/>
              </w:rPr>
              <w:t>When</w:t>
            </w:r>
            <w:r w:rsidR="00DA1F5D" w:rsidRPr="00DA1F5D">
              <w:rPr>
                <w:b/>
                <w:bCs/>
                <w:color w:val="D9D9D9" w:themeColor="background1" w:themeShade="D9"/>
              </w:rPr>
              <w:t>:</w:t>
            </w:r>
            <w:r w:rsidR="00C746F0">
              <w:rPr>
                <w:b/>
                <w:bCs/>
                <w:color w:val="FFFFFF" w:themeColor="background1"/>
              </w:rPr>
              <w:t xml:space="preserve"> </w:t>
            </w:r>
            <w:r w:rsidR="00BE65D3" w:rsidRPr="00BE65D3">
              <w:rPr>
                <w:b/>
                <w:bCs/>
                <w:i/>
                <w:iCs/>
                <w:color w:val="FF0000"/>
              </w:rPr>
              <w:t>September</w:t>
            </w:r>
            <w:r w:rsidR="00BE65D3">
              <w:rPr>
                <w:b/>
                <w:bCs/>
                <w:i/>
                <w:iCs/>
                <w:color w:val="FF0000"/>
              </w:rPr>
              <w:t xml:space="preserve"> 13-14, </w:t>
            </w:r>
            <w:r w:rsidR="00C746F0" w:rsidRPr="00B761AF">
              <w:rPr>
                <w:b/>
                <w:bCs/>
                <w:i/>
                <w:iCs/>
                <w:color w:val="FF0000"/>
              </w:rPr>
              <w:t>2022</w:t>
            </w:r>
          </w:p>
          <w:p w14:paraId="3682BAD4" w14:textId="50463400" w:rsidR="008A33F0" w:rsidRDefault="008A33F0" w:rsidP="00927CF0">
            <w:pPr>
              <w:spacing w:after="0"/>
              <w:rPr>
                <w:b/>
                <w:bCs/>
                <w:i/>
                <w:iCs/>
                <w:color w:val="FF0000"/>
              </w:rPr>
            </w:pPr>
          </w:p>
          <w:p w14:paraId="00F4F73C" w14:textId="707A0330" w:rsidR="008A33F0" w:rsidRPr="00913B9E" w:rsidRDefault="008A33F0" w:rsidP="008A33F0">
            <w:pPr>
              <w:spacing w:after="0"/>
              <w:rPr>
                <w:b/>
                <w:bCs/>
                <w:color w:val="FFFFFF" w:themeColor="background1"/>
              </w:rPr>
            </w:pPr>
            <w:r>
              <w:rPr>
                <w:b/>
                <w:bCs/>
                <w:color w:val="FFFFFF" w:themeColor="background1"/>
              </w:rPr>
              <w:t xml:space="preserve">3. </w:t>
            </w:r>
            <w:r w:rsidR="005040A1" w:rsidRPr="005040A1">
              <w:rPr>
                <w:b/>
                <w:bCs/>
                <w:color w:val="FFFFFF" w:themeColor="background1"/>
              </w:rPr>
              <w:t>A new Transport Research and Education Network</w:t>
            </w:r>
            <w:r w:rsidR="00965EB3">
              <w:rPr>
                <w:b/>
                <w:bCs/>
                <w:color w:val="FFFFFF" w:themeColor="background1"/>
              </w:rPr>
              <w:t xml:space="preserve"> to help </w:t>
            </w:r>
            <w:r w:rsidR="00965EB3" w:rsidRPr="00965EB3">
              <w:rPr>
                <w:b/>
                <w:bCs/>
                <w:color w:val="FFFFFF" w:themeColor="background1"/>
              </w:rPr>
              <w:t>ESCAP member States achieve sustainable transport</w:t>
            </w:r>
          </w:p>
          <w:p w14:paraId="0E8DA3FE" w14:textId="5EBBC5B8" w:rsidR="008A33F0" w:rsidRDefault="008A33F0" w:rsidP="008A33F0">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3" w:history="1">
              <w:r>
                <w:rPr>
                  <w:rStyle w:val="Hyperlink"/>
                  <w:color w:val="FFFFFF" w:themeColor="background1"/>
                </w:rPr>
                <w:t>Click Here</w:t>
              </w:r>
            </w:hyperlink>
          </w:p>
          <w:p w14:paraId="20562BC3" w14:textId="01BBC72D" w:rsidR="00046AB6" w:rsidRDefault="00046AB6" w:rsidP="00927CF0">
            <w:pPr>
              <w:spacing w:after="0"/>
              <w:rPr>
                <w:b/>
                <w:bCs/>
              </w:rPr>
            </w:pPr>
          </w:p>
          <w:p w14:paraId="49B62F56" w14:textId="191A9184" w:rsidR="00405539" w:rsidRDefault="00405539" w:rsidP="00405539">
            <w:pPr>
              <w:spacing w:after="0"/>
              <w:rPr>
                <w:b/>
                <w:bCs/>
                <w:color w:val="FFFFFF" w:themeColor="background1"/>
              </w:rPr>
            </w:pPr>
            <w:r>
              <w:rPr>
                <w:b/>
                <w:bCs/>
                <w:color w:val="FFFFFF" w:themeColor="background1"/>
              </w:rPr>
              <w:t xml:space="preserve">4. </w:t>
            </w:r>
            <w:r w:rsidR="00475AE5">
              <w:rPr>
                <w:b/>
                <w:bCs/>
                <w:color w:val="FFFFFF" w:themeColor="background1"/>
              </w:rPr>
              <w:t>9</w:t>
            </w:r>
            <w:r w:rsidR="00475AE5" w:rsidRPr="00475AE5">
              <w:rPr>
                <w:b/>
                <w:bCs/>
                <w:color w:val="FFFFFF" w:themeColor="background1"/>
                <w:vertAlign w:val="superscript"/>
              </w:rPr>
              <w:t>th</w:t>
            </w:r>
            <w:r w:rsidR="00475AE5">
              <w:rPr>
                <w:b/>
                <w:bCs/>
                <w:color w:val="FFFFFF" w:themeColor="background1"/>
              </w:rPr>
              <w:t xml:space="preserve"> </w:t>
            </w:r>
            <w:r w:rsidR="00475AE5" w:rsidRPr="00475AE5">
              <w:rPr>
                <w:b/>
                <w:bCs/>
                <w:color w:val="FFFFFF" w:themeColor="background1"/>
              </w:rPr>
              <w:t>Sustainable Road Freight Workshop, (online &amp; free)</w:t>
            </w:r>
          </w:p>
          <w:p w14:paraId="2B4D316C" w14:textId="7E8F9067" w:rsidR="00475AE5" w:rsidRPr="005868E2" w:rsidRDefault="00475AE5" w:rsidP="00405539">
            <w:pPr>
              <w:spacing w:after="0"/>
              <w:rPr>
                <w:color w:val="D9D9D9" w:themeColor="background1" w:themeShade="D9"/>
              </w:rPr>
            </w:pPr>
            <w:r>
              <w:rPr>
                <w:b/>
                <w:bCs/>
                <w:color w:val="FFFFFF" w:themeColor="background1"/>
              </w:rPr>
              <w:t xml:space="preserve">Theme: </w:t>
            </w:r>
            <w:r w:rsidR="005868E2" w:rsidRPr="005868E2">
              <w:rPr>
                <w:color w:val="D9D9D9" w:themeColor="background1" w:themeShade="D9"/>
              </w:rPr>
              <w:t>Resilient transitions to net zero freight transport systems</w:t>
            </w:r>
          </w:p>
          <w:p w14:paraId="1BD4B1D0" w14:textId="73FA0CF6" w:rsidR="00405539" w:rsidRPr="00405539" w:rsidRDefault="00405539" w:rsidP="00927CF0">
            <w:pPr>
              <w:spacing w:after="0"/>
              <w:rPr>
                <w:color w:val="FFFFFF" w:themeColor="background1"/>
                <w:u w:val="single"/>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4" w:history="1">
              <w:r>
                <w:rPr>
                  <w:rStyle w:val="Hyperlink"/>
                  <w:color w:val="FFFFFF" w:themeColor="background1"/>
                </w:rPr>
                <w:t>Click Here</w:t>
              </w:r>
            </w:hyperlink>
          </w:p>
          <w:p w14:paraId="1736D02D" w14:textId="77777777" w:rsidR="00405539" w:rsidRDefault="00405539" w:rsidP="00927CF0">
            <w:pPr>
              <w:spacing w:after="0"/>
              <w:rPr>
                <w:b/>
                <w:bCs/>
              </w:rPr>
            </w:pPr>
          </w:p>
          <w:p w14:paraId="70079CED" w14:textId="01C774FD" w:rsidR="00B761AF" w:rsidRPr="00B761AF" w:rsidRDefault="00790648" w:rsidP="00B761AF">
            <w:pPr>
              <w:spacing w:after="0"/>
              <w:rPr>
                <w:b/>
                <w:bCs/>
                <w:color w:val="FFFFFF" w:themeColor="background1"/>
              </w:rPr>
            </w:pPr>
            <w:r>
              <w:rPr>
                <w:b/>
                <w:bCs/>
                <w:color w:val="FFFFFF" w:themeColor="background1"/>
              </w:rPr>
              <w:t>5</w:t>
            </w:r>
            <w:r w:rsidR="00B761AF">
              <w:rPr>
                <w:b/>
                <w:bCs/>
                <w:color w:val="FFFFFF" w:themeColor="background1"/>
              </w:rPr>
              <w:t>. S</w:t>
            </w:r>
            <w:r w:rsidR="00B761AF" w:rsidRPr="00B761AF">
              <w:rPr>
                <w:b/>
                <w:bCs/>
                <w:color w:val="FFFFFF" w:themeColor="background1"/>
              </w:rPr>
              <w:t>pecial Issue of</w:t>
            </w:r>
            <w:r w:rsidR="00B761AF">
              <w:rPr>
                <w:b/>
                <w:bCs/>
                <w:color w:val="FFFFFF" w:themeColor="background1"/>
              </w:rPr>
              <w:t xml:space="preserve"> </w:t>
            </w:r>
            <w:r w:rsidR="00B761AF" w:rsidRPr="00B761AF">
              <w:rPr>
                <w:b/>
                <w:bCs/>
                <w:color w:val="FFFFFF" w:themeColor="background1"/>
              </w:rPr>
              <w:t xml:space="preserve">Transportation </w:t>
            </w:r>
            <w:r w:rsidR="008C66F1">
              <w:rPr>
                <w:b/>
                <w:bCs/>
                <w:color w:val="FFFFFF" w:themeColor="background1"/>
              </w:rPr>
              <w:t>Engineering</w:t>
            </w:r>
            <w:r w:rsidR="00B761AF" w:rsidRPr="00B761AF">
              <w:rPr>
                <w:b/>
                <w:bCs/>
                <w:color w:val="FFFFFF" w:themeColor="background1"/>
              </w:rPr>
              <w:t xml:space="preserve"> on</w:t>
            </w:r>
            <w:r w:rsidR="006B3F21">
              <w:rPr>
                <w:b/>
                <w:bCs/>
                <w:color w:val="FFFFFF" w:themeColor="background1"/>
              </w:rPr>
              <w:t xml:space="preserve"> </w:t>
            </w:r>
            <w:r w:rsidR="00B761AF" w:rsidRPr="00B761AF">
              <w:rPr>
                <w:b/>
                <w:bCs/>
                <w:color w:val="FFFFFF" w:themeColor="background1"/>
              </w:rPr>
              <w:t>“</w:t>
            </w:r>
            <w:r w:rsidR="006B3F21" w:rsidRPr="006B3F21">
              <w:rPr>
                <w:b/>
                <w:bCs/>
                <w:color w:val="FFFFFF" w:themeColor="background1"/>
              </w:rPr>
              <w:t xml:space="preserve">Multimodal mobility for sustainable and resilient transport systems – SIDT 2022 </w:t>
            </w:r>
            <w:r w:rsidR="00B761AF" w:rsidRPr="00B761AF">
              <w:rPr>
                <w:b/>
                <w:bCs/>
                <w:color w:val="FFFFFF" w:themeColor="background1"/>
              </w:rPr>
              <w:t>“</w:t>
            </w:r>
          </w:p>
          <w:p w14:paraId="6F1C2B34" w14:textId="5599EB45" w:rsidR="00B761AF" w:rsidRPr="00B761AF" w:rsidRDefault="00B761AF" w:rsidP="00B761AF">
            <w:pPr>
              <w:spacing w:after="0"/>
              <w:rPr>
                <w:color w:val="B8CCE4" w:themeColor="accent1" w:themeTint="66"/>
              </w:rPr>
            </w:pPr>
            <w:r w:rsidRPr="00B761AF">
              <w:rPr>
                <w:color w:val="B8CCE4" w:themeColor="accent1" w:themeTint="66"/>
              </w:rPr>
              <w:t>For</w:t>
            </w:r>
            <w:r w:rsidR="000520ED">
              <w:rPr>
                <w:color w:val="B8CCE4" w:themeColor="accent1" w:themeTint="66"/>
              </w:rPr>
              <w:t xml:space="preserve"> d</w:t>
            </w:r>
            <w:r w:rsidRPr="00B761AF">
              <w:rPr>
                <w:color w:val="B8CCE4" w:themeColor="accent1" w:themeTint="66"/>
              </w:rPr>
              <w:t xml:space="preserve">etails: </w:t>
            </w:r>
            <w:hyperlink r:id="rId15" w:history="1">
              <w:r w:rsidRPr="00700FD0">
                <w:rPr>
                  <w:rStyle w:val="Hyperlink"/>
                  <w:color w:val="FFFFFF" w:themeColor="background1"/>
                </w:rPr>
                <w:t>Click Here</w:t>
              </w:r>
            </w:hyperlink>
          </w:p>
          <w:p w14:paraId="0C0E507A" w14:textId="5102D546" w:rsidR="008B1979" w:rsidRPr="00B761AF" w:rsidRDefault="00B761AF" w:rsidP="00B761AF">
            <w:pPr>
              <w:spacing w:after="0"/>
              <w:rPr>
                <w:b/>
                <w:bCs/>
                <w:i/>
                <w:iCs/>
                <w:color w:val="FF0000"/>
              </w:rPr>
            </w:pPr>
            <w:r w:rsidRPr="00B761AF">
              <w:rPr>
                <w:color w:val="B8CCE4" w:themeColor="accent1" w:themeTint="66"/>
              </w:rPr>
              <w:t>Paper submission deadline:</w:t>
            </w:r>
            <w:r w:rsidRPr="00B761AF">
              <w:rPr>
                <w:b/>
                <w:bCs/>
                <w:color w:val="FFFFFF" w:themeColor="background1"/>
              </w:rPr>
              <w:t xml:space="preserve"> </w:t>
            </w:r>
            <w:r w:rsidR="00D72682">
              <w:rPr>
                <w:b/>
                <w:bCs/>
                <w:i/>
                <w:iCs/>
                <w:color w:val="FF0000"/>
              </w:rPr>
              <w:t>September</w:t>
            </w:r>
            <w:r w:rsidRPr="00B761AF">
              <w:rPr>
                <w:b/>
                <w:bCs/>
                <w:i/>
                <w:iCs/>
                <w:color w:val="FF0000"/>
              </w:rPr>
              <w:t xml:space="preserve"> </w:t>
            </w:r>
            <w:r w:rsidR="00D72682">
              <w:rPr>
                <w:b/>
                <w:bCs/>
                <w:i/>
                <w:iCs/>
                <w:color w:val="FF0000"/>
              </w:rPr>
              <w:t>15</w:t>
            </w:r>
            <w:r w:rsidRPr="00B761AF">
              <w:rPr>
                <w:b/>
                <w:bCs/>
                <w:i/>
                <w:iCs/>
                <w:color w:val="FF0000"/>
              </w:rPr>
              <w:t>, 2022</w:t>
            </w:r>
          </w:p>
          <w:p w14:paraId="03A4A439" w14:textId="5E3CD33B" w:rsidR="004C2465" w:rsidRDefault="004C2465" w:rsidP="00927CF0">
            <w:pPr>
              <w:spacing w:after="0"/>
              <w:rPr>
                <w:b/>
                <w:bCs/>
              </w:rPr>
            </w:pPr>
          </w:p>
          <w:p w14:paraId="17D00F84" w14:textId="0872B3CD" w:rsidR="00C74C34" w:rsidRPr="00790648" w:rsidRDefault="00C74C34" w:rsidP="00C74C34">
            <w:pPr>
              <w:spacing w:after="0"/>
              <w:rPr>
                <w:b/>
                <w:bCs/>
                <w:color w:val="FFFFFF" w:themeColor="background1"/>
              </w:rPr>
            </w:pPr>
            <w:r>
              <w:rPr>
                <w:b/>
                <w:bCs/>
                <w:color w:val="FFFFFF" w:themeColor="background1"/>
              </w:rPr>
              <w:t>6</w:t>
            </w:r>
            <w:r w:rsidRPr="00790648">
              <w:rPr>
                <w:b/>
                <w:bCs/>
                <w:color w:val="FFFFFF" w:themeColor="background1"/>
              </w:rPr>
              <w:t xml:space="preserve">. </w:t>
            </w:r>
            <w:r>
              <w:rPr>
                <w:b/>
                <w:bCs/>
                <w:color w:val="FFFFFF" w:themeColor="background1"/>
              </w:rPr>
              <w:t>S</w:t>
            </w:r>
            <w:r w:rsidRPr="00790648">
              <w:rPr>
                <w:b/>
                <w:bCs/>
                <w:color w:val="FFFFFF" w:themeColor="background1"/>
              </w:rPr>
              <w:t>pecial Issue of</w:t>
            </w:r>
          </w:p>
          <w:p w14:paraId="23EFF639" w14:textId="77777777" w:rsidR="00C74C34" w:rsidRPr="00790648" w:rsidRDefault="00C74C34" w:rsidP="00C74C34">
            <w:pPr>
              <w:spacing w:after="0"/>
              <w:rPr>
                <w:b/>
                <w:bCs/>
                <w:color w:val="FFFFFF" w:themeColor="background1"/>
              </w:rPr>
            </w:pPr>
            <w:r w:rsidRPr="00C93D6A">
              <w:rPr>
                <w:b/>
                <w:bCs/>
                <w:color w:val="FFFFFF" w:themeColor="background1"/>
              </w:rPr>
              <w:lastRenderedPageBreak/>
              <w:t xml:space="preserve">Transportation Research Part </w:t>
            </w:r>
            <w:r>
              <w:rPr>
                <w:b/>
                <w:bCs/>
                <w:color w:val="FFFFFF" w:themeColor="background1"/>
              </w:rPr>
              <w:t>C</w:t>
            </w:r>
            <w:r w:rsidRPr="00C93D6A">
              <w:rPr>
                <w:b/>
                <w:bCs/>
                <w:color w:val="FFFFFF" w:themeColor="background1"/>
              </w:rPr>
              <w:t xml:space="preserve">: </w:t>
            </w:r>
            <w:r w:rsidRPr="00706845">
              <w:rPr>
                <w:b/>
                <w:bCs/>
                <w:color w:val="FFFFFF" w:themeColor="background1"/>
              </w:rPr>
              <w:t>Emerging Technologies</w:t>
            </w:r>
            <w:r>
              <w:rPr>
                <w:b/>
                <w:bCs/>
                <w:color w:val="FFFFFF" w:themeColor="background1"/>
              </w:rPr>
              <w:t xml:space="preserve"> </w:t>
            </w:r>
            <w:r w:rsidRPr="00790648">
              <w:rPr>
                <w:b/>
                <w:bCs/>
                <w:color w:val="FFFFFF" w:themeColor="background1"/>
              </w:rPr>
              <w:t>on</w:t>
            </w:r>
          </w:p>
          <w:p w14:paraId="47C5B62F" w14:textId="77777777" w:rsidR="00C74C34" w:rsidRPr="00790648" w:rsidRDefault="00C74C34" w:rsidP="00C74C34">
            <w:pPr>
              <w:spacing w:after="0"/>
              <w:rPr>
                <w:b/>
                <w:bCs/>
                <w:color w:val="FFFFFF" w:themeColor="background1"/>
              </w:rPr>
            </w:pPr>
            <w:r w:rsidRPr="00790648">
              <w:rPr>
                <w:b/>
                <w:bCs/>
                <w:color w:val="FFFFFF" w:themeColor="background1"/>
              </w:rPr>
              <w:t>“</w:t>
            </w:r>
            <w:r w:rsidRPr="000B6C6F">
              <w:rPr>
                <w:b/>
                <w:bCs/>
                <w:color w:val="FFFFFF" w:themeColor="background1"/>
              </w:rPr>
              <w:t>Emerging On-Demand Passenger and Logistics</w:t>
            </w:r>
            <w:r>
              <w:rPr>
                <w:b/>
                <w:bCs/>
                <w:color w:val="FFFFFF" w:themeColor="background1"/>
              </w:rPr>
              <w:t xml:space="preserve"> </w:t>
            </w:r>
            <w:r w:rsidRPr="000B6C6F">
              <w:rPr>
                <w:b/>
                <w:bCs/>
                <w:color w:val="FFFFFF" w:themeColor="background1"/>
              </w:rPr>
              <w:t>Systems: Modelling,</w:t>
            </w:r>
            <w:r>
              <w:rPr>
                <w:b/>
                <w:bCs/>
                <w:color w:val="FFFFFF" w:themeColor="background1"/>
              </w:rPr>
              <w:t xml:space="preserve"> </w:t>
            </w:r>
            <w:r w:rsidRPr="000B6C6F">
              <w:rPr>
                <w:b/>
                <w:bCs/>
                <w:color w:val="FFFFFF" w:themeColor="background1"/>
              </w:rPr>
              <w:t>Optimization, and Data</w:t>
            </w:r>
            <w:r>
              <w:rPr>
                <w:b/>
                <w:bCs/>
                <w:color w:val="FFFFFF" w:themeColor="background1"/>
              </w:rPr>
              <w:t xml:space="preserve"> </w:t>
            </w:r>
            <w:r w:rsidRPr="000B6C6F">
              <w:rPr>
                <w:b/>
                <w:bCs/>
                <w:color w:val="FFFFFF" w:themeColor="background1"/>
              </w:rPr>
              <w:t>Analytics</w:t>
            </w:r>
            <w:r w:rsidRPr="00790648">
              <w:rPr>
                <w:b/>
                <w:bCs/>
                <w:color w:val="FFFFFF" w:themeColor="background1"/>
              </w:rPr>
              <w:t>”</w:t>
            </w:r>
          </w:p>
          <w:p w14:paraId="06EAFBE0" w14:textId="4D14ED2F" w:rsidR="00C74C34" w:rsidRDefault="00C74C34" w:rsidP="00C74C34">
            <w:pPr>
              <w:spacing w:after="0"/>
              <w:rPr>
                <w:color w:val="B8CCE4" w:themeColor="accent1" w:themeTint="66"/>
              </w:rPr>
            </w:pPr>
            <w:r w:rsidRPr="000520ED">
              <w:rPr>
                <w:color w:val="B8CCE4" w:themeColor="accent1" w:themeTint="66"/>
              </w:rPr>
              <w:t xml:space="preserve">For details: </w:t>
            </w:r>
            <w:hyperlink r:id="rId16" w:history="1">
              <w:r w:rsidRPr="00017F25">
                <w:rPr>
                  <w:rStyle w:val="Hyperlink"/>
                  <w:color w:val="FFFFFF" w:themeColor="background1"/>
                </w:rPr>
                <w:t>Click Here</w:t>
              </w:r>
            </w:hyperlink>
            <w:r w:rsidRPr="00017F25">
              <w:rPr>
                <w:color w:val="FFFFFF" w:themeColor="background1"/>
              </w:rPr>
              <w:t xml:space="preserve"> </w:t>
            </w:r>
          </w:p>
          <w:p w14:paraId="1E395073" w14:textId="7FCD68D5" w:rsidR="00C74C34" w:rsidRDefault="00C74C34" w:rsidP="00C74C34">
            <w:pPr>
              <w:spacing w:after="0"/>
              <w:rPr>
                <w:b/>
                <w:bCs/>
              </w:rPr>
            </w:pPr>
            <w:r w:rsidRPr="00B761AF">
              <w:rPr>
                <w:color w:val="B8CCE4" w:themeColor="accent1" w:themeTint="66"/>
              </w:rPr>
              <w:t>Paper submission deadline</w:t>
            </w:r>
            <w:r w:rsidRPr="000520ED">
              <w:rPr>
                <w:color w:val="B8CCE4" w:themeColor="accent1" w:themeTint="66"/>
              </w:rPr>
              <w:t xml:space="preserve">: </w:t>
            </w:r>
            <w:r>
              <w:rPr>
                <w:b/>
                <w:bCs/>
                <w:i/>
                <w:iCs/>
                <w:color w:val="FF0000"/>
              </w:rPr>
              <w:t>September</w:t>
            </w:r>
            <w:r w:rsidRPr="00790648">
              <w:rPr>
                <w:b/>
                <w:bCs/>
                <w:i/>
                <w:iCs/>
                <w:color w:val="FF0000"/>
              </w:rPr>
              <w:t xml:space="preserve"> </w:t>
            </w:r>
            <w:r>
              <w:rPr>
                <w:b/>
                <w:bCs/>
                <w:i/>
                <w:iCs/>
                <w:color w:val="FF0000"/>
              </w:rPr>
              <w:t>30</w:t>
            </w:r>
            <w:r w:rsidRPr="00790648">
              <w:rPr>
                <w:b/>
                <w:bCs/>
                <w:i/>
                <w:iCs/>
                <w:color w:val="FF0000"/>
              </w:rPr>
              <w:t>, 2022</w:t>
            </w:r>
          </w:p>
          <w:p w14:paraId="7218D9DA" w14:textId="77777777" w:rsidR="00C74C34" w:rsidRDefault="00C74C34" w:rsidP="000520ED">
            <w:pPr>
              <w:spacing w:after="0"/>
              <w:rPr>
                <w:b/>
                <w:bCs/>
                <w:color w:val="FFFFFF" w:themeColor="background1"/>
              </w:rPr>
            </w:pPr>
          </w:p>
          <w:p w14:paraId="3CF38C85" w14:textId="14D2B191" w:rsidR="000520ED" w:rsidRPr="000520ED" w:rsidRDefault="00C74C34" w:rsidP="000520ED">
            <w:pPr>
              <w:spacing w:after="0"/>
              <w:rPr>
                <w:b/>
                <w:bCs/>
                <w:color w:val="FFFFFF" w:themeColor="background1"/>
              </w:rPr>
            </w:pPr>
            <w:r>
              <w:rPr>
                <w:b/>
                <w:bCs/>
                <w:color w:val="FFFFFF" w:themeColor="background1"/>
              </w:rPr>
              <w:t>7</w:t>
            </w:r>
            <w:r w:rsidR="000520ED" w:rsidRPr="000520ED">
              <w:rPr>
                <w:b/>
                <w:bCs/>
                <w:color w:val="FFFFFF" w:themeColor="background1"/>
              </w:rPr>
              <w:t>. Special Issue of</w:t>
            </w:r>
            <w:r w:rsidR="00C865F2">
              <w:rPr>
                <w:b/>
                <w:bCs/>
                <w:color w:val="FFFFFF" w:themeColor="background1"/>
              </w:rPr>
              <w:t xml:space="preserve"> </w:t>
            </w:r>
            <w:r w:rsidR="00C865F2" w:rsidRPr="00C865F2">
              <w:rPr>
                <w:b/>
                <w:bCs/>
                <w:color w:val="FFFFFF" w:themeColor="background1"/>
              </w:rPr>
              <w:t>Transportation Research Part E: Logistics and</w:t>
            </w:r>
            <w:r w:rsidR="00C865F2">
              <w:rPr>
                <w:b/>
                <w:bCs/>
                <w:color w:val="FFFFFF" w:themeColor="background1"/>
              </w:rPr>
              <w:t xml:space="preserve"> </w:t>
            </w:r>
            <w:r w:rsidR="00C865F2" w:rsidRPr="00C865F2">
              <w:rPr>
                <w:b/>
                <w:bCs/>
                <w:color w:val="FFFFFF" w:themeColor="background1"/>
              </w:rPr>
              <w:t>Transportation Review</w:t>
            </w:r>
            <w:r w:rsidR="000520ED" w:rsidRPr="000520ED">
              <w:rPr>
                <w:b/>
                <w:bCs/>
                <w:color w:val="FFFFFF" w:themeColor="background1"/>
              </w:rPr>
              <w:t xml:space="preserve"> on</w:t>
            </w:r>
          </w:p>
          <w:p w14:paraId="2C8675EA" w14:textId="2F6D56C4" w:rsidR="000520ED" w:rsidRPr="000520ED" w:rsidRDefault="000520ED" w:rsidP="000520ED">
            <w:pPr>
              <w:spacing w:after="0"/>
              <w:rPr>
                <w:b/>
                <w:bCs/>
                <w:color w:val="FFFFFF" w:themeColor="background1"/>
              </w:rPr>
            </w:pPr>
            <w:r w:rsidRPr="000520ED">
              <w:rPr>
                <w:b/>
                <w:bCs/>
                <w:color w:val="FFFFFF" w:themeColor="background1"/>
              </w:rPr>
              <w:t>“</w:t>
            </w:r>
            <w:r w:rsidR="003C1AAC" w:rsidRPr="003C1AAC">
              <w:rPr>
                <w:b/>
                <w:bCs/>
                <w:color w:val="FFFFFF" w:themeColor="background1"/>
              </w:rPr>
              <w:t>Optimization and Data Science in Sustainable Public Transport and Logistic</w:t>
            </w:r>
            <w:r w:rsidRPr="000520ED">
              <w:rPr>
                <w:b/>
                <w:bCs/>
                <w:color w:val="FFFFFF" w:themeColor="background1"/>
              </w:rPr>
              <w:t>”</w:t>
            </w:r>
          </w:p>
          <w:p w14:paraId="3D665286" w14:textId="728CAFD2" w:rsidR="000520ED" w:rsidRPr="000520ED" w:rsidRDefault="000520ED" w:rsidP="000520ED">
            <w:pPr>
              <w:spacing w:after="0"/>
              <w:rPr>
                <w:color w:val="B8CCE4" w:themeColor="accent1" w:themeTint="66"/>
              </w:rPr>
            </w:pPr>
            <w:r w:rsidRPr="000520ED">
              <w:rPr>
                <w:color w:val="B8CCE4" w:themeColor="accent1" w:themeTint="66"/>
              </w:rPr>
              <w:t xml:space="preserve">For details: </w:t>
            </w:r>
            <w:hyperlink r:id="rId17" w:history="1">
              <w:r w:rsidRPr="00017F25">
                <w:rPr>
                  <w:rStyle w:val="Hyperlink"/>
                  <w:color w:val="FFFFFF" w:themeColor="background1"/>
                </w:rPr>
                <w:t>Click Here</w:t>
              </w:r>
            </w:hyperlink>
          </w:p>
          <w:p w14:paraId="63E8D810" w14:textId="1AA41C73" w:rsidR="00790648" w:rsidRPr="00C74C34" w:rsidRDefault="000520ED" w:rsidP="00790648">
            <w:pPr>
              <w:spacing w:after="0"/>
              <w:rPr>
                <w:b/>
                <w:i/>
                <w:color w:val="FF0000"/>
              </w:rPr>
            </w:pPr>
            <w:r w:rsidRPr="00B761AF">
              <w:rPr>
                <w:color w:val="B8CCE4" w:themeColor="accent1" w:themeTint="66"/>
              </w:rPr>
              <w:t>Paper submission deadline</w:t>
            </w:r>
            <w:r w:rsidRPr="000520ED">
              <w:rPr>
                <w:color w:val="B8CCE4" w:themeColor="accent1" w:themeTint="66"/>
              </w:rPr>
              <w:t xml:space="preserve">: </w:t>
            </w:r>
            <w:r w:rsidR="00D41F50">
              <w:rPr>
                <w:b/>
                <w:bCs/>
                <w:i/>
                <w:iCs/>
                <w:color w:val="FF0000"/>
              </w:rPr>
              <w:t>October</w:t>
            </w:r>
            <w:r w:rsidR="00790648" w:rsidRPr="00790648">
              <w:rPr>
                <w:b/>
                <w:bCs/>
                <w:i/>
                <w:iCs/>
                <w:color w:val="FF0000"/>
              </w:rPr>
              <w:t xml:space="preserve"> 31, 2022</w:t>
            </w:r>
          </w:p>
          <w:p w14:paraId="26BD7437" w14:textId="4D201F7F" w:rsidR="00845654" w:rsidRDefault="00845654" w:rsidP="00790648">
            <w:pPr>
              <w:spacing w:after="0"/>
              <w:rPr>
                <w:b/>
                <w:bCs/>
                <w:color w:val="FF0000"/>
              </w:rPr>
            </w:pPr>
          </w:p>
          <w:p w14:paraId="2C837C09" w14:textId="77777777" w:rsidR="002F0D77" w:rsidRPr="00790648" w:rsidRDefault="008B4F41" w:rsidP="002F0D77">
            <w:pPr>
              <w:spacing w:after="0"/>
              <w:rPr>
                <w:b/>
                <w:bCs/>
                <w:color w:val="FFFFFF" w:themeColor="background1"/>
              </w:rPr>
            </w:pPr>
            <w:r>
              <w:rPr>
                <w:b/>
                <w:bCs/>
                <w:color w:val="FFFFFF" w:themeColor="background1"/>
              </w:rPr>
              <w:t>8</w:t>
            </w:r>
            <w:r w:rsidR="00845654" w:rsidRPr="00790648">
              <w:rPr>
                <w:b/>
                <w:bCs/>
                <w:color w:val="FFFFFF" w:themeColor="background1"/>
              </w:rPr>
              <w:t xml:space="preserve">. </w:t>
            </w:r>
            <w:r w:rsidR="002F0D77">
              <w:rPr>
                <w:b/>
                <w:bCs/>
                <w:color w:val="FFFFFF" w:themeColor="background1"/>
              </w:rPr>
              <w:t>S</w:t>
            </w:r>
            <w:r w:rsidR="002F0D77" w:rsidRPr="00790648">
              <w:rPr>
                <w:b/>
                <w:bCs/>
                <w:color w:val="FFFFFF" w:themeColor="background1"/>
              </w:rPr>
              <w:t>pecial Issue of</w:t>
            </w:r>
          </w:p>
          <w:p w14:paraId="4B3A32AC" w14:textId="77777777" w:rsidR="002F0D77" w:rsidRPr="00790648" w:rsidRDefault="002F0D77" w:rsidP="002F0D77">
            <w:pPr>
              <w:spacing w:after="0"/>
              <w:rPr>
                <w:b/>
                <w:bCs/>
                <w:color w:val="FFFFFF" w:themeColor="background1"/>
              </w:rPr>
            </w:pPr>
            <w:r w:rsidRPr="00C93D6A">
              <w:rPr>
                <w:b/>
                <w:bCs/>
                <w:color w:val="FFFFFF" w:themeColor="background1"/>
              </w:rPr>
              <w:t>Transportation Research Part D: Transport and Environment</w:t>
            </w:r>
            <w:r>
              <w:rPr>
                <w:b/>
                <w:bCs/>
                <w:color w:val="FFFFFF" w:themeColor="background1"/>
              </w:rPr>
              <w:t xml:space="preserve"> </w:t>
            </w:r>
            <w:r w:rsidRPr="00790648">
              <w:rPr>
                <w:b/>
                <w:bCs/>
                <w:color w:val="FFFFFF" w:themeColor="background1"/>
              </w:rPr>
              <w:t>on</w:t>
            </w:r>
          </w:p>
          <w:p w14:paraId="12B6BC51" w14:textId="77777777" w:rsidR="002F0D77" w:rsidRPr="00790648" w:rsidRDefault="002F0D77" w:rsidP="002F0D77">
            <w:pPr>
              <w:spacing w:after="0"/>
              <w:rPr>
                <w:b/>
                <w:bCs/>
                <w:color w:val="FFFFFF" w:themeColor="background1"/>
              </w:rPr>
            </w:pPr>
            <w:r w:rsidRPr="00790648">
              <w:rPr>
                <w:b/>
                <w:bCs/>
                <w:color w:val="FFFFFF" w:themeColor="background1"/>
              </w:rPr>
              <w:t>“</w:t>
            </w:r>
            <w:r w:rsidRPr="002114EC">
              <w:rPr>
                <w:b/>
                <w:bCs/>
                <w:color w:val="FFFFFF" w:themeColor="background1"/>
              </w:rPr>
              <w:t>Policies and Technologies to Support Decarbonization of the Aviation Sector</w:t>
            </w:r>
            <w:r w:rsidRPr="00790648">
              <w:rPr>
                <w:b/>
                <w:bCs/>
                <w:color w:val="FFFFFF" w:themeColor="background1"/>
              </w:rPr>
              <w:t>”</w:t>
            </w:r>
          </w:p>
          <w:p w14:paraId="07631C03" w14:textId="77777777" w:rsidR="002F0D77" w:rsidRDefault="002F0D77" w:rsidP="002F0D77">
            <w:pPr>
              <w:spacing w:after="0"/>
              <w:rPr>
                <w:color w:val="B8CCE4" w:themeColor="accent1" w:themeTint="66"/>
              </w:rPr>
            </w:pPr>
            <w:r w:rsidRPr="000520ED">
              <w:rPr>
                <w:color w:val="B8CCE4" w:themeColor="accent1" w:themeTint="66"/>
              </w:rPr>
              <w:t xml:space="preserve">For details: </w:t>
            </w:r>
            <w:hyperlink r:id="rId18" w:history="1">
              <w:r w:rsidRPr="00017F25">
                <w:rPr>
                  <w:rStyle w:val="Hyperlink"/>
                  <w:color w:val="FFFFFF" w:themeColor="background1"/>
                </w:rPr>
                <w:t>Click Here</w:t>
              </w:r>
            </w:hyperlink>
            <w:r w:rsidRPr="00017F25">
              <w:rPr>
                <w:color w:val="FFFFFF" w:themeColor="background1"/>
              </w:rPr>
              <w:t xml:space="preserve"> </w:t>
            </w:r>
          </w:p>
          <w:p w14:paraId="0036557E" w14:textId="77777777" w:rsidR="002F0D77" w:rsidRPr="00790648" w:rsidRDefault="002F0D77" w:rsidP="002F0D77">
            <w:pPr>
              <w:spacing w:after="0"/>
              <w:rPr>
                <w:b/>
                <w:bCs/>
                <w:color w:val="FFFFFF" w:themeColor="background1"/>
              </w:rPr>
            </w:pPr>
            <w:r w:rsidRPr="00B761AF">
              <w:rPr>
                <w:color w:val="B8CCE4" w:themeColor="accent1" w:themeTint="66"/>
              </w:rPr>
              <w:t>Paper submission deadline</w:t>
            </w:r>
            <w:r w:rsidRPr="000520ED">
              <w:rPr>
                <w:color w:val="B8CCE4" w:themeColor="accent1" w:themeTint="66"/>
              </w:rPr>
              <w:t xml:space="preserve">: </w:t>
            </w:r>
            <w:r>
              <w:rPr>
                <w:b/>
                <w:bCs/>
                <w:i/>
                <w:iCs/>
                <w:color w:val="FF0000"/>
              </w:rPr>
              <w:t>December</w:t>
            </w:r>
            <w:r w:rsidRPr="00790648">
              <w:rPr>
                <w:b/>
                <w:bCs/>
                <w:i/>
                <w:iCs/>
                <w:color w:val="FF0000"/>
              </w:rPr>
              <w:t xml:space="preserve"> 1, 2022</w:t>
            </w:r>
          </w:p>
          <w:p w14:paraId="64653558" w14:textId="3F7A714E" w:rsidR="00845654" w:rsidRDefault="00845654" w:rsidP="00790648">
            <w:pPr>
              <w:spacing w:after="0"/>
              <w:rPr>
                <w:b/>
                <w:bCs/>
                <w:i/>
                <w:iCs/>
                <w:color w:val="FF0000"/>
              </w:rPr>
            </w:pPr>
          </w:p>
          <w:p w14:paraId="63F9F1CE" w14:textId="06BE5CFB" w:rsidR="008B4F41" w:rsidRDefault="008B4F41" w:rsidP="00790648">
            <w:pPr>
              <w:spacing w:after="0"/>
              <w:rPr>
                <w:b/>
                <w:bCs/>
                <w:color w:val="FF0000"/>
              </w:rPr>
            </w:pPr>
          </w:p>
          <w:p w14:paraId="6F479EB3" w14:textId="2F39AB10" w:rsidR="008B4F41" w:rsidRDefault="008B4F41" w:rsidP="008B4F41">
            <w:pPr>
              <w:spacing w:after="0"/>
              <w:rPr>
                <w:b/>
                <w:bCs/>
                <w:color w:val="FFFFFF" w:themeColor="background1"/>
              </w:rPr>
            </w:pPr>
            <w:r>
              <w:rPr>
                <w:b/>
                <w:bCs/>
                <w:color w:val="FFFFFF" w:themeColor="background1"/>
              </w:rPr>
              <w:t>9</w:t>
            </w:r>
            <w:r w:rsidRPr="00790648">
              <w:rPr>
                <w:b/>
                <w:bCs/>
                <w:color w:val="FFFFFF" w:themeColor="background1"/>
              </w:rPr>
              <w:t xml:space="preserve">. Special Issue of Transportation Research Part D: Transport and Environment on “Green pathways for a connected </w:t>
            </w:r>
            <w:r w:rsidRPr="00790648">
              <w:rPr>
                <w:b/>
                <w:bCs/>
                <w:color w:val="FFFFFF" w:themeColor="background1"/>
              </w:rPr>
              <w:lastRenderedPageBreak/>
              <w:t xml:space="preserve">and automated vehicle future” </w:t>
            </w:r>
          </w:p>
          <w:p w14:paraId="29A02F0B" w14:textId="77777777" w:rsidR="008B4F41" w:rsidRDefault="008B4F41" w:rsidP="008B4F41">
            <w:pPr>
              <w:spacing w:after="0"/>
              <w:rPr>
                <w:color w:val="B8CCE4" w:themeColor="accent1" w:themeTint="66"/>
              </w:rPr>
            </w:pPr>
            <w:r w:rsidRPr="000520ED">
              <w:rPr>
                <w:color w:val="B8CCE4" w:themeColor="accent1" w:themeTint="66"/>
              </w:rPr>
              <w:t xml:space="preserve">For details: </w:t>
            </w:r>
            <w:hyperlink r:id="rId19" w:history="1">
              <w:r w:rsidRPr="00017F25">
                <w:rPr>
                  <w:rStyle w:val="Hyperlink"/>
                  <w:color w:val="FFFFFF" w:themeColor="background1"/>
                </w:rPr>
                <w:t>Click Here</w:t>
              </w:r>
            </w:hyperlink>
            <w:r w:rsidRPr="00017F25">
              <w:rPr>
                <w:color w:val="FFFFFF" w:themeColor="background1"/>
              </w:rPr>
              <w:t xml:space="preserve"> </w:t>
            </w:r>
          </w:p>
          <w:p w14:paraId="5001C74C" w14:textId="5DE3B663" w:rsidR="008B4F41" w:rsidRPr="008B4F41" w:rsidRDefault="008B4F41" w:rsidP="00790648">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Pr="00790648">
              <w:rPr>
                <w:b/>
                <w:bCs/>
                <w:i/>
                <w:iCs/>
                <w:color w:val="FF0000"/>
              </w:rPr>
              <w:t>January 31, 2023</w:t>
            </w:r>
          </w:p>
          <w:p w14:paraId="51C01103" w14:textId="77777777" w:rsidR="00790648" w:rsidRPr="00927CF0" w:rsidRDefault="00790648" w:rsidP="00927CF0">
            <w:pPr>
              <w:spacing w:after="0"/>
              <w:rPr>
                <w:b/>
                <w:bCs/>
              </w:rPr>
            </w:pPr>
          </w:p>
          <w:p w14:paraId="5A0E42D3" w14:textId="226476ED" w:rsidR="00EC0FB1" w:rsidRDefault="00EC0FB1" w:rsidP="00EC0FB1">
            <w:pPr>
              <w:spacing w:after="0"/>
              <w:rPr>
                <w:b/>
                <w:bCs/>
                <w:color w:val="FFFF00"/>
                <w:sz w:val="24"/>
                <w:szCs w:val="24"/>
              </w:rPr>
            </w:pPr>
            <w:r w:rsidRPr="000D2DDB">
              <w:rPr>
                <w:b/>
                <w:bCs/>
                <w:color w:val="FFFF00"/>
                <w:sz w:val="24"/>
                <w:szCs w:val="24"/>
              </w:rPr>
              <w:t>WCTRS society journals</w:t>
            </w:r>
          </w:p>
          <w:p w14:paraId="033320D1" w14:textId="77777777" w:rsidR="000D2DDB" w:rsidRPr="000D2DDB" w:rsidRDefault="000D2DDB" w:rsidP="00EC0FB1">
            <w:pPr>
              <w:spacing w:after="0"/>
              <w:rPr>
                <w:b/>
                <w:bCs/>
                <w:color w:val="FFFF00"/>
                <w:sz w:val="24"/>
                <w:szCs w:val="24"/>
              </w:rPr>
            </w:pPr>
          </w:p>
          <w:p w14:paraId="70267C28" w14:textId="77777777" w:rsidR="00EC0FB1" w:rsidRPr="00927CF0" w:rsidRDefault="00EC0FB1" w:rsidP="00EC0FB1">
            <w:pPr>
              <w:spacing w:after="0"/>
            </w:pPr>
            <w:r w:rsidRPr="00927CF0">
              <w:rPr>
                <w:noProof/>
              </w:rPr>
              <w:drawing>
                <wp:inline distT="0" distB="0" distL="0" distR="0" wp14:anchorId="26DEA21E" wp14:editId="45FE2FFE">
                  <wp:extent cx="1143000" cy="1524000"/>
                  <wp:effectExtent l="19050" t="0" r="0" b="0"/>
                  <wp:docPr id="11" name="Picture 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F95D2A" w:rsidP="00EC0FB1">
            <w:pPr>
              <w:spacing w:after="0"/>
              <w:rPr>
                <w:color w:val="EEECE1" w:themeColor="background2"/>
              </w:rPr>
            </w:pPr>
            <w:hyperlink r:id="rId22"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rPr>
              <w:drawing>
                <wp:inline distT="0" distB="0" distL="0" distR="0" wp14:anchorId="43840714" wp14:editId="3B106202">
                  <wp:extent cx="1143000" cy="1524000"/>
                  <wp:effectExtent l="19050" t="0" r="0" b="0"/>
                  <wp:docPr id="13" name="Picture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F95D2A" w:rsidP="00EC0FB1">
            <w:pPr>
              <w:spacing w:after="0"/>
              <w:rPr>
                <w:color w:val="EEECE1" w:themeColor="background2"/>
              </w:rPr>
            </w:pPr>
            <w:hyperlink r:id="rId25" w:history="1">
              <w:r w:rsidR="00EC0FB1" w:rsidRPr="00031F5E">
                <w:rPr>
                  <w:rStyle w:val="Hyperlink"/>
                  <w:color w:val="EEECE1" w:themeColor="background2"/>
                </w:rPr>
                <w:t>Case Studies in Transport Policy</w:t>
              </w:r>
            </w:hyperlink>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6" w:history="1">
              <w:r w:rsidRPr="00031F5E">
                <w:rPr>
                  <w:rStyle w:val="Hyperlink"/>
                  <w:color w:val="EEECE1" w:themeColor="background2"/>
                </w:rPr>
                <w:t>link</w:t>
              </w:r>
            </w:hyperlink>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rPr>
              <w:drawing>
                <wp:anchor distT="0" distB="0" distL="114300" distR="114300" simplePos="0" relativeHeight="251658240"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7"/>
                          </pic:cNvPr>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1655" cy="619125"/>
                          </a:xfrm>
                          <a:prstGeom prst="rect">
                            <a:avLst/>
                          </a:prstGeom>
                        </pic:spPr>
                      </pic:pic>
                    </a:graphicData>
                  </a:graphic>
                </wp:anchor>
              </w:drawing>
            </w:r>
            <w:r w:rsidRPr="00927CF0">
              <w:rPr>
                <w:b/>
                <w:bCs/>
                <w:noProof/>
              </w:rPr>
              <w:drawing>
                <wp:inline distT="0" distB="0" distL="0" distR="0" wp14:anchorId="359C8287" wp14:editId="5048375B">
                  <wp:extent cx="539750" cy="617220"/>
                  <wp:effectExtent l="0" t="0" r="0" b="0"/>
                  <wp:docPr id="14" name="Graphic 1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30"/>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rPr>
              <w:drawing>
                <wp:anchor distT="0" distB="0" distL="114300" distR="114300" simplePos="0" relativeHeight="251658241"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3"/>
                          </pic:cNvPr>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6E49570C" w14:textId="77777777" w:rsidR="004C2465" w:rsidRDefault="004C2465" w:rsidP="00EC0FB1">
            <w:pPr>
              <w:spacing w:after="0"/>
              <w:rPr>
                <w:b/>
                <w:bCs/>
                <w:color w:val="FFFF00"/>
              </w:rPr>
            </w:pPr>
          </w:p>
          <w:p w14:paraId="0022F418" w14:textId="77777777" w:rsidR="002D714B" w:rsidRDefault="002D714B" w:rsidP="00EC0FB1">
            <w:pPr>
              <w:spacing w:after="0"/>
              <w:rPr>
                <w:b/>
                <w:bCs/>
                <w:color w:val="FFFF00"/>
              </w:rPr>
            </w:pPr>
          </w:p>
          <w:p w14:paraId="4E3FBDF8" w14:textId="77777777" w:rsidR="002D714B" w:rsidRDefault="002D714B" w:rsidP="00EC0FB1">
            <w:pPr>
              <w:spacing w:after="0"/>
              <w:rPr>
                <w:b/>
                <w:bCs/>
                <w:color w:val="FFFF00"/>
              </w:rPr>
            </w:pPr>
          </w:p>
          <w:p w14:paraId="6CA3E480" w14:textId="77777777" w:rsidR="002D714B" w:rsidRDefault="002D714B" w:rsidP="00EC0FB1">
            <w:pPr>
              <w:spacing w:after="0"/>
              <w:rPr>
                <w:b/>
                <w:bCs/>
                <w:color w:val="FFFF00"/>
              </w:rPr>
            </w:pPr>
          </w:p>
          <w:p w14:paraId="37602265" w14:textId="7E67BBFD" w:rsidR="007322C9" w:rsidRPr="002D714B" w:rsidRDefault="008757B8" w:rsidP="00EC0FB1">
            <w:pPr>
              <w:spacing w:after="0"/>
              <w:rPr>
                <w:b/>
                <w:bCs/>
                <w:color w:val="FFFF00"/>
                <w:sz w:val="24"/>
                <w:szCs w:val="24"/>
              </w:rPr>
            </w:pPr>
            <w:r w:rsidRPr="002D714B">
              <w:rPr>
                <w:b/>
                <w:bCs/>
                <w:color w:val="FFFF00"/>
                <w:sz w:val="24"/>
                <w:szCs w:val="24"/>
              </w:rPr>
              <w:lastRenderedPageBreak/>
              <w:t>Wish to become a member of WCTRS?</w:t>
            </w:r>
          </w:p>
          <w:p w14:paraId="7859B0E9" w14:textId="006C0163" w:rsidR="005276D0" w:rsidRPr="004C5A53" w:rsidRDefault="00F95D2A" w:rsidP="00EC0FB1">
            <w:pPr>
              <w:spacing w:after="0"/>
              <w:rPr>
                <w:b/>
                <w:bCs/>
                <w:color w:val="FFFFFF" w:themeColor="background1"/>
              </w:rPr>
            </w:pPr>
            <w:hyperlink r:id="rId36" w:history="1">
              <w:r w:rsidR="008757B8" w:rsidRPr="008757B8">
                <w:rPr>
                  <w:rStyle w:val="Hyperlink"/>
                  <w:b/>
                  <w:bCs/>
                  <w:color w:val="FFFFFF" w:themeColor="background1"/>
                </w:rPr>
                <w:t>Click here</w:t>
              </w:r>
            </w:hyperlink>
          </w:p>
          <w:p w14:paraId="23E4D48E" w14:textId="77777777" w:rsidR="007322C9" w:rsidRDefault="007322C9" w:rsidP="00EC0FB1">
            <w:pPr>
              <w:spacing w:after="0"/>
              <w:rPr>
                <w:b/>
                <w:bCs/>
                <w:color w:val="FFFF00"/>
              </w:rPr>
            </w:pPr>
          </w:p>
          <w:p w14:paraId="1CBB1372" w14:textId="77777777" w:rsidR="00EC0FB1" w:rsidRPr="002D714B" w:rsidRDefault="00EC0FB1" w:rsidP="00EC0FB1">
            <w:pPr>
              <w:spacing w:after="0"/>
              <w:rPr>
                <w:b/>
                <w:bCs/>
                <w:color w:val="FFFF00"/>
                <w:sz w:val="24"/>
                <w:szCs w:val="24"/>
              </w:rPr>
            </w:pPr>
            <w:r w:rsidRPr="002D714B">
              <w:rPr>
                <w:b/>
                <w:bCs/>
                <w:color w:val="FFFF00"/>
                <w:sz w:val="24"/>
                <w:szCs w:val="24"/>
              </w:rPr>
              <w:t>Visit us on</w:t>
            </w:r>
          </w:p>
          <w:p w14:paraId="4FE5B74F" w14:textId="77777777" w:rsidR="00EC0FB1" w:rsidRPr="00031F5E" w:rsidRDefault="00F95D2A" w:rsidP="00EC0FB1">
            <w:pPr>
              <w:spacing w:after="0"/>
              <w:rPr>
                <w:color w:val="EEECE1" w:themeColor="background2"/>
              </w:rPr>
            </w:pPr>
            <w:hyperlink r:id="rId37" w:history="1">
              <w:r w:rsidR="00EC0FB1" w:rsidRPr="00031F5E">
                <w:rPr>
                  <w:rStyle w:val="Hyperlink"/>
                  <w:color w:val="EEECE1" w:themeColor="background2"/>
                </w:rPr>
                <w:t>https://www.wctrs-society.com/</w:t>
              </w:r>
            </w:hyperlink>
          </w:p>
          <w:p w14:paraId="3AB622B3" w14:textId="77777777" w:rsidR="00EC0FB1" w:rsidRPr="00031F5E" w:rsidRDefault="00F95D2A" w:rsidP="00EC0FB1">
            <w:pPr>
              <w:spacing w:after="0"/>
              <w:rPr>
                <w:color w:val="EEECE1" w:themeColor="background2"/>
              </w:rPr>
            </w:pPr>
            <w:hyperlink r:id="rId38" w:history="1">
              <w:r w:rsidR="00EC0FB1" w:rsidRPr="00031F5E">
                <w:rPr>
                  <w:rStyle w:val="Hyperlink"/>
                  <w:color w:val="EEECE1" w:themeColor="background2"/>
                </w:rPr>
                <w:t>https://wctr2022.ca/</w:t>
              </w:r>
            </w:hyperlink>
          </w:p>
          <w:p w14:paraId="21392CF9" w14:textId="77777777" w:rsidR="002D714B" w:rsidRDefault="002D714B" w:rsidP="00EC0FB1">
            <w:pPr>
              <w:spacing w:after="0"/>
              <w:rPr>
                <w:b/>
                <w:bCs/>
                <w:color w:val="FFFF00"/>
              </w:rPr>
            </w:pPr>
          </w:p>
          <w:p w14:paraId="785DEE10" w14:textId="6681EB9F" w:rsidR="00EC0FB1" w:rsidRPr="002D714B" w:rsidRDefault="00EC0FB1" w:rsidP="00EC0FB1">
            <w:pPr>
              <w:spacing w:after="0"/>
              <w:rPr>
                <w:b/>
                <w:bCs/>
                <w:color w:val="FFFF00"/>
                <w:sz w:val="24"/>
                <w:szCs w:val="24"/>
              </w:rPr>
            </w:pPr>
            <w:r w:rsidRPr="002D714B">
              <w:rPr>
                <w:b/>
                <w:bCs/>
                <w:color w:val="FFFF00"/>
                <w:sz w:val="24"/>
                <w:szCs w:val="24"/>
              </w:rPr>
              <w:t>Email to us at</w:t>
            </w:r>
          </w:p>
          <w:p w14:paraId="0D75B6D2" w14:textId="2ED3EF22" w:rsidR="004C2465" w:rsidRPr="004C2465" w:rsidRDefault="00EC0FB1" w:rsidP="00927CF0">
            <w:pPr>
              <w:spacing w:after="0"/>
            </w:pPr>
            <w:r w:rsidRPr="00927CF0">
              <w:rPr>
                <w:noProof/>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9" cstate="print">
                            <a:extLst>
                              <a:ext uri="{96DAC541-7B7A-43D3-8B79-37D633B846F1}">
                                <asvg:svgBlip xmlns:asvg="http://schemas.microsoft.com/office/drawing/2016/SVG/main" r:embed="rId40"/>
                              </a:ext>
                            </a:extLst>
                          </a:blip>
                          <a:stretch>
                            <a:fillRect/>
                          </a:stretch>
                        </pic:blipFill>
                        <pic:spPr>
                          <a:xfrm>
                            <a:off x="0" y="0"/>
                            <a:ext cx="533400" cy="533400"/>
                          </a:xfrm>
                          <a:prstGeom prst="rect">
                            <a:avLst/>
                          </a:prstGeom>
                        </pic:spPr>
                      </pic:pic>
                    </a:graphicData>
                  </a:graphic>
                </wp:inline>
              </w:drawing>
            </w:r>
          </w:p>
          <w:p w14:paraId="003924D7" w14:textId="77777777" w:rsidR="004C2465" w:rsidRPr="002D714B" w:rsidRDefault="004C2465" w:rsidP="00927CF0">
            <w:pPr>
              <w:spacing w:after="0"/>
              <w:rPr>
                <w:b/>
                <w:bCs/>
                <w:color w:val="FFFF00"/>
                <w:sz w:val="24"/>
                <w:szCs w:val="24"/>
              </w:rPr>
            </w:pPr>
          </w:p>
          <w:p w14:paraId="38843181" w14:textId="77777777" w:rsidR="00927CF0" w:rsidRPr="002D714B" w:rsidRDefault="00927CF0" w:rsidP="00927CF0">
            <w:pPr>
              <w:spacing w:after="0"/>
              <w:rPr>
                <w:b/>
                <w:bCs/>
                <w:color w:val="FFFF00"/>
                <w:sz w:val="24"/>
                <w:szCs w:val="24"/>
              </w:rPr>
            </w:pPr>
            <w:r w:rsidRPr="002D714B">
              <w:rPr>
                <w:b/>
                <w:bCs/>
                <w:color w:val="FFFF00"/>
                <w:sz w:val="24"/>
                <w:szCs w:val="24"/>
              </w:rPr>
              <w:t>Editorial team of WCTRS Research Newsletter</w:t>
            </w:r>
          </w:p>
          <w:p w14:paraId="612CB2B4" w14:textId="77777777" w:rsidR="007D690F" w:rsidRDefault="007D690F" w:rsidP="00927CF0">
            <w:pPr>
              <w:spacing w:after="0"/>
              <w:rPr>
                <w:b/>
                <w:bCs/>
                <w:color w:val="FFFF00"/>
              </w:rPr>
            </w:pPr>
          </w:p>
          <w:p w14:paraId="426BE5F9" w14:textId="43E27198" w:rsidR="00927CF0" w:rsidRPr="002D714B" w:rsidRDefault="00927CF0" w:rsidP="00927CF0">
            <w:pPr>
              <w:spacing w:after="0"/>
              <w:rPr>
                <w:b/>
                <w:bCs/>
                <w:color w:val="FFFF00"/>
                <w:sz w:val="24"/>
                <w:szCs w:val="24"/>
              </w:rPr>
            </w:pPr>
            <w:r w:rsidRPr="002D714B">
              <w:rPr>
                <w:b/>
                <w:bCs/>
                <w:color w:val="FFFF00"/>
                <w:sz w:val="24"/>
                <w:szCs w:val="24"/>
              </w:rPr>
              <w:t>Editor</w:t>
            </w:r>
          </w:p>
          <w:p w14:paraId="40625F91" w14:textId="77777777" w:rsidR="00927CF0" w:rsidRPr="00927CF0" w:rsidRDefault="00927CF0" w:rsidP="00927CF0">
            <w:pPr>
              <w:spacing w:after="0"/>
              <w:rPr>
                <w:b/>
                <w:bCs/>
              </w:rPr>
            </w:pPr>
            <w:r w:rsidRPr="00927CF0">
              <w:rPr>
                <w:noProof/>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F95D2A" w:rsidP="00927CF0">
            <w:pPr>
              <w:spacing w:after="0"/>
              <w:rPr>
                <w:rStyle w:val="Hyperlink"/>
                <w:color w:val="EEECE1" w:themeColor="background2"/>
              </w:rPr>
            </w:pPr>
            <w:hyperlink r:id="rId42"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6D68EDCD" w:rsidR="00927CF0" w:rsidRPr="002D714B" w:rsidRDefault="00927CF0" w:rsidP="00927CF0">
            <w:pPr>
              <w:spacing w:after="0"/>
              <w:rPr>
                <w:b/>
                <w:bCs/>
                <w:color w:val="FFFF00"/>
                <w:sz w:val="24"/>
                <w:szCs w:val="24"/>
              </w:rPr>
            </w:pPr>
            <w:r w:rsidRPr="002D714B">
              <w:rPr>
                <w:b/>
                <w:bCs/>
                <w:color w:val="FFFF00"/>
                <w:sz w:val="24"/>
                <w:szCs w:val="24"/>
              </w:rPr>
              <w:t xml:space="preserve">Assistant </w:t>
            </w:r>
            <w:r w:rsidR="002D714B" w:rsidRPr="002D714B">
              <w:rPr>
                <w:b/>
                <w:bCs/>
                <w:color w:val="FFFF00"/>
                <w:sz w:val="24"/>
                <w:szCs w:val="24"/>
              </w:rPr>
              <w:t>E</w:t>
            </w:r>
            <w:r w:rsidRPr="002D714B">
              <w:rPr>
                <w:b/>
                <w:bCs/>
                <w:color w:val="FFFF00"/>
                <w:sz w:val="24"/>
                <w:szCs w:val="24"/>
              </w:rPr>
              <w:t>ditor</w:t>
            </w:r>
          </w:p>
          <w:p w14:paraId="45B67B8C" w14:textId="057B220A" w:rsidR="00927CF0" w:rsidRPr="00927CF0" w:rsidRDefault="004E1F6F" w:rsidP="00927CF0">
            <w:pPr>
              <w:spacing w:after="0"/>
              <w:rPr>
                <w:b/>
                <w:bCs/>
              </w:rPr>
            </w:pPr>
            <w:r>
              <w:rPr>
                <w:b/>
                <w:bCs/>
                <w:noProof/>
              </w:rPr>
              <w:drawing>
                <wp:inline distT="0" distB="0" distL="0" distR="0" wp14:anchorId="5FD591D4" wp14:editId="43953848">
                  <wp:extent cx="13811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04AE7F22" w14:textId="5C4F9B7A" w:rsidR="0038496F" w:rsidRDefault="00EF2828" w:rsidP="00927CF0">
            <w:pPr>
              <w:spacing w:after="0"/>
              <w:rPr>
                <w:i/>
                <w:iCs/>
              </w:rPr>
            </w:pPr>
            <w:r>
              <w:rPr>
                <w:b/>
                <w:bCs/>
                <w:color w:val="FFFFFF" w:themeColor="background1"/>
              </w:rPr>
              <w:t>Mr</w:t>
            </w:r>
            <w:r w:rsidR="00C47ED9">
              <w:rPr>
                <w:b/>
                <w:bCs/>
                <w:color w:val="FFFFFF" w:themeColor="background1"/>
              </w:rPr>
              <w:t xml:space="preserve">. </w:t>
            </w:r>
            <w:r>
              <w:rPr>
                <w:b/>
                <w:bCs/>
                <w:color w:val="FFFFFF" w:themeColor="background1"/>
              </w:rPr>
              <w:t>Aitichya</w:t>
            </w:r>
            <w:r w:rsidR="00927CF0" w:rsidRPr="0038496F">
              <w:rPr>
                <w:b/>
                <w:bCs/>
                <w:color w:val="FFFFFF" w:themeColor="background1"/>
              </w:rPr>
              <w:t xml:space="preserve"> </w:t>
            </w:r>
            <w:r>
              <w:rPr>
                <w:b/>
                <w:bCs/>
                <w:color w:val="FFFFFF" w:themeColor="background1"/>
              </w:rPr>
              <w:t>Chandra</w:t>
            </w:r>
            <w:r w:rsidR="00927CF0" w:rsidRPr="0038496F">
              <w:rPr>
                <w:b/>
                <w:bCs/>
                <w:color w:val="FFFFFF" w:themeColor="background1"/>
              </w:rPr>
              <w:t>,</w:t>
            </w:r>
            <w:r w:rsidR="00927CF0" w:rsidRPr="00927CF0">
              <w:rPr>
                <w:b/>
                <w:bCs/>
              </w:rPr>
              <w:t xml:space="preserve"> </w:t>
            </w:r>
          </w:p>
          <w:p w14:paraId="54213CDD" w14:textId="77777777" w:rsidR="003F3374" w:rsidRDefault="00EF2828" w:rsidP="00927CF0">
            <w:pPr>
              <w:spacing w:after="0"/>
              <w:rPr>
                <w:i/>
                <w:iCs/>
                <w:color w:val="FFFFFF" w:themeColor="background1"/>
              </w:rPr>
            </w:pPr>
            <w:r>
              <w:rPr>
                <w:i/>
                <w:iCs/>
                <w:color w:val="FFFFFF" w:themeColor="background1"/>
              </w:rPr>
              <w:lastRenderedPageBreak/>
              <w:t>PhD Scholar</w:t>
            </w:r>
            <w:r w:rsidR="00927CF0" w:rsidRPr="0038496F">
              <w:rPr>
                <w:i/>
                <w:iCs/>
                <w:color w:val="FFFFFF" w:themeColor="background1"/>
              </w:rPr>
              <w:t xml:space="preserve">, IST Lab, </w:t>
            </w:r>
          </w:p>
          <w:p w14:paraId="354FE397" w14:textId="2D20887F" w:rsidR="00927CF0" w:rsidRPr="0038496F" w:rsidRDefault="00927CF0" w:rsidP="00927CF0">
            <w:pPr>
              <w:spacing w:after="0"/>
              <w:rPr>
                <w:i/>
                <w:iCs/>
                <w:color w:val="FFFFFF" w:themeColor="background1"/>
              </w:rPr>
            </w:pPr>
            <w:r w:rsidRPr="0038496F">
              <w:rPr>
                <w:i/>
                <w:iCs/>
                <w:color w:val="FFFFFF" w:themeColor="background1"/>
              </w:rPr>
              <w:t>IISc Bangalore, India</w:t>
            </w:r>
          </w:p>
          <w:p w14:paraId="54DAE016" w14:textId="6CFB5008" w:rsidR="00927CF0" w:rsidRPr="00927CF0" w:rsidRDefault="00F95D2A" w:rsidP="00927CF0">
            <w:pPr>
              <w:spacing w:after="0"/>
            </w:pPr>
            <w:hyperlink r:id="rId44" w:history="1">
              <w:r w:rsidR="00222917" w:rsidRPr="00222917">
                <w:rPr>
                  <w:rStyle w:val="Hyperlink"/>
                  <w:color w:val="FFFFFF" w:themeColor="background1"/>
                </w:rPr>
                <w:t>aitichyac@iisc.ac.in</w:t>
              </w:r>
            </w:hyperlink>
          </w:p>
        </w:tc>
        <w:tc>
          <w:tcPr>
            <w:tcW w:w="7938" w:type="dxa"/>
          </w:tcPr>
          <w:p w14:paraId="77B7EBED" w14:textId="65E2EA57" w:rsidR="00546D57" w:rsidRDefault="00546D57" w:rsidP="00C66855">
            <w:pPr>
              <w:pStyle w:val="Heading1"/>
              <w:spacing w:after="0"/>
              <w:jc w:val="center"/>
            </w:pPr>
            <w:bookmarkStart w:id="1" w:name="_Message_from_Prof."/>
            <w:bookmarkStart w:id="2" w:name="_About_WCTRS_COVID-19"/>
            <w:bookmarkStart w:id="3" w:name="_“A_PASS_approach”"/>
            <w:bookmarkStart w:id="4" w:name="_Interview_with_International"/>
            <w:bookmarkStart w:id="5" w:name="_Interview_with_Transportation"/>
            <w:bookmarkStart w:id="6" w:name="_Membership_of_the"/>
            <w:bookmarkStart w:id="7" w:name="_Interview_with_Air"/>
            <w:bookmarkStart w:id="8" w:name="_Message_from_Prof._1"/>
            <w:bookmarkStart w:id="9" w:name="_About_Social_Media"/>
            <w:bookmarkStart w:id="10" w:name="_Interview_with_Eastern"/>
            <w:bookmarkStart w:id="11" w:name="_Dynamic_governance_decisions"/>
            <w:bookmarkStart w:id="12" w:name="_Interview_with_Club"/>
            <w:bookmarkStart w:id="13" w:name="_Update_on_SIG"/>
            <w:bookmarkStart w:id="14" w:name="_A_brief_note"/>
            <w:bookmarkStart w:id="15" w:name="_Impact_of_COVID-19:"/>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lastRenderedPageBreak/>
              <w:t>CALL FOR PAPERS</w:t>
            </w:r>
          </w:p>
          <w:p w14:paraId="0792EB04" w14:textId="4C94CC93" w:rsidR="00CE1FC9" w:rsidRDefault="00546D57" w:rsidP="00546D57">
            <w:pPr>
              <w:pStyle w:val="Heading1"/>
              <w:jc w:val="center"/>
            </w:pPr>
            <w:r>
              <w:t>16</w:t>
            </w:r>
            <w:r w:rsidRPr="00546D57">
              <w:rPr>
                <w:vertAlign w:val="superscript"/>
              </w:rPr>
              <w:t>TH</w:t>
            </w:r>
            <w:r>
              <w:t xml:space="preserve"> WORLD CONFERENCE ON TRANSPORT RESEARCH, MONTREAL (CANADA), JULY 17-21, 2023</w:t>
            </w:r>
          </w:p>
          <w:p w14:paraId="7C7373B7" w14:textId="3F27C3A7" w:rsidR="00BB47D4" w:rsidRPr="00BB47D4" w:rsidRDefault="00BB47D4" w:rsidP="00592A13">
            <w:pPr>
              <w:spacing w:after="0"/>
              <w:ind w:right="285"/>
              <w:jc w:val="both"/>
              <w:rPr>
                <w:lang w:val="en-GB"/>
              </w:rPr>
            </w:pPr>
            <w:r w:rsidRPr="00BB47D4">
              <w:rPr>
                <w:lang w:val="en-GB"/>
              </w:rPr>
              <w:t>The World Conference on Transport Research Society (WCTRS) is happy to announce that the 16</w:t>
            </w:r>
            <w:r w:rsidRPr="00BB47D4">
              <w:rPr>
                <w:vertAlign w:val="superscript"/>
                <w:lang w:val="en-GB"/>
              </w:rPr>
              <w:t>th</w:t>
            </w:r>
            <w:r>
              <w:rPr>
                <w:lang w:val="en-GB"/>
              </w:rPr>
              <w:t xml:space="preserve"> </w:t>
            </w:r>
            <w:r w:rsidRPr="00BB47D4">
              <w:rPr>
                <w:lang w:val="en-GB"/>
              </w:rPr>
              <w:t>World</w:t>
            </w:r>
            <w:r>
              <w:rPr>
                <w:lang w:val="en-GB"/>
              </w:rPr>
              <w:t xml:space="preserve"> </w:t>
            </w:r>
            <w:r w:rsidRPr="00BB47D4">
              <w:rPr>
                <w:lang w:val="en-GB"/>
              </w:rPr>
              <w:t>Conference will be held from July 17th to 21st in MONTRÉAL (Québec, CANADA) at the Palais des Congrès.</w:t>
            </w:r>
            <w:r>
              <w:rPr>
                <w:lang w:val="en-GB"/>
              </w:rPr>
              <w:t xml:space="preserve"> </w:t>
            </w:r>
            <w:r w:rsidRPr="00BB47D4">
              <w:rPr>
                <w:lang w:val="en-GB"/>
              </w:rPr>
              <w:t>The aims of the conference are to bring together experts in all areas of transport research from all parts of the</w:t>
            </w:r>
            <w:r>
              <w:rPr>
                <w:lang w:val="en-GB"/>
              </w:rPr>
              <w:t xml:space="preserve"> </w:t>
            </w:r>
            <w:r w:rsidRPr="00BB47D4">
              <w:rPr>
                <w:lang w:val="en-GB"/>
              </w:rPr>
              <w:t>world and to stimulate the exchange of ideas in the field of transport policy and practice.</w:t>
            </w:r>
          </w:p>
          <w:p w14:paraId="047471DC" w14:textId="77777777" w:rsidR="00BB47D4" w:rsidRDefault="00BB47D4" w:rsidP="00592A13">
            <w:pPr>
              <w:spacing w:after="0"/>
              <w:ind w:right="285"/>
              <w:jc w:val="both"/>
              <w:rPr>
                <w:lang w:val="en-GB"/>
              </w:rPr>
            </w:pPr>
          </w:p>
          <w:p w14:paraId="742B242B" w14:textId="7389B1BC" w:rsidR="00BB47D4" w:rsidRPr="00BB47D4" w:rsidRDefault="00BB47D4" w:rsidP="00592A13">
            <w:pPr>
              <w:spacing w:after="0"/>
              <w:ind w:right="285"/>
              <w:jc w:val="both"/>
              <w:rPr>
                <w:b/>
                <w:bCs/>
                <w:lang w:val="en-GB"/>
              </w:rPr>
            </w:pPr>
            <w:r w:rsidRPr="00BB47D4">
              <w:rPr>
                <w:b/>
                <w:bCs/>
                <w:lang w:val="en-GB"/>
              </w:rPr>
              <w:t>Authors are invited to submit one or more full papers to the following topic areas:</w:t>
            </w:r>
          </w:p>
          <w:p w14:paraId="36178D04" w14:textId="77777777" w:rsidR="00BB47D4" w:rsidRPr="00BB47D4" w:rsidRDefault="00BB47D4" w:rsidP="00592A13">
            <w:pPr>
              <w:spacing w:after="0"/>
              <w:ind w:right="285"/>
              <w:jc w:val="both"/>
              <w:rPr>
                <w:lang w:val="en-GB"/>
              </w:rPr>
            </w:pPr>
            <w:r w:rsidRPr="00BB47D4">
              <w:rPr>
                <w:lang w:val="en-GB"/>
              </w:rPr>
              <w:t>Topic Area A: Transport Modes – General</w:t>
            </w:r>
          </w:p>
          <w:p w14:paraId="4089B4FC" w14:textId="77777777" w:rsidR="00BB47D4" w:rsidRPr="00BB47D4" w:rsidRDefault="00BB47D4" w:rsidP="00592A13">
            <w:pPr>
              <w:spacing w:after="0"/>
              <w:ind w:right="285"/>
              <w:jc w:val="both"/>
              <w:rPr>
                <w:lang w:val="en-GB"/>
              </w:rPr>
            </w:pPr>
            <w:r w:rsidRPr="00BB47D4">
              <w:rPr>
                <w:lang w:val="en-GB"/>
              </w:rPr>
              <w:t>Topic Area B: Freight Transport and Logistics</w:t>
            </w:r>
          </w:p>
          <w:p w14:paraId="7DF0FBEA" w14:textId="77777777" w:rsidR="00BB47D4" w:rsidRPr="00BB47D4" w:rsidRDefault="00BB47D4" w:rsidP="00592A13">
            <w:pPr>
              <w:spacing w:after="0"/>
              <w:ind w:right="285"/>
              <w:jc w:val="both"/>
              <w:rPr>
                <w:lang w:val="en-GB"/>
              </w:rPr>
            </w:pPr>
            <w:r w:rsidRPr="00BB47D4">
              <w:rPr>
                <w:lang w:val="en-GB"/>
              </w:rPr>
              <w:t>Topic Area C: Traffic Management, Operations and Control</w:t>
            </w:r>
          </w:p>
          <w:p w14:paraId="20FD2E14" w14:textId="77777777" w:rsidR="00BB47D4" w:rsidRPr="00BB47D4" w:rsidRDefault="00BB47D4" w:rsidP="00592A13">
            <w:pPr>
              <w:spacing w:after="0"/>
              <w:ind w:right="285"/>
              <w:jc w:val="both"/>
              <w:rPr>
                <w:lang w:val="en-GB"/>
              </w:rPr>
            </w:pPr>
            <w:r w:rsidRPr="00BB47D4">
              <w:rPr>
                <w:lang w:val="en-GB"/>
              </w:rPr>
              <w:t>Topic Area D: Activity and Transport Demand</w:t>
            </w:r>
          </w:p>
          <w:p w14:paraId="2BDD88AA" w14:textId="77777777" w:rsidR="00BB47D4" w:rsidRPr="00BB47D4" w:rsidRDefault="00BB47D4" w:rsidP="00592A13">
            <w:pPr>
              <w:spacing w:after="0"/>
              <w:ind w:right="285"/>
              <w:jc w:val="both"/>
              <w:rPr>
                <w:lang w:val="en-GB"/>
              </w:rPr>
            </w:pPr>
            <w:r w:rsidRPr="00BB47D4">
              <w:rPr>
                <w:lang w:val="en-GB"/>
              </w:rPr>
              <w:t>Topic Area E: Transport Economics and Finance</w:t>
            </w:r>
          </w:p>
          <w:p w14:paraId="6CD09B9A" w14:textId="77777777" w:rsidR="00BB47D4" w:rsidRPr="00BB47D4" w:rsidRDefault="00BB47D4" w:rsidP="00592A13">
            <w:pPr>
              <w:spacing w:after="0"/>
              <w:ind w:right="285"/>
              <w:jc w:val="both"/>
              <w:rPr>
                <w:lang w:val="en-GB"/>
              </w:rPr>
            </w:pPr>
            <w:r w:rsidRPr="00BB47D4">
              <w:rPr>
                <w:lang w:val="en-GB"/>
              </w:rPr>
              <w:t>Topic Area F: Transport, Land-</w:t>
            </w:r>
            <w:proofErr w:type="gramStart"/>
            <w:r w:rsidRPr="00BB47D4">
              <w:rPr>
                <w:lang w:val="en-GB"/>
              </w:rPr>
              <w:t>use</w:t>
            </w:r>
            <w:proofErr w:type="gramEnd"/>
            <w:r w:rsidRPr="00BB47D4">
              <w:rPr>
                <w:lang w:val="en-GB"/>
              </w:rPr>
              <w:t xml:space="preserve"> and Sustainability</w:t>
            </w:r>
          </w:p>
          <w:p w14:paraId="19EE457B" w14:textId="77777777" w:rsidR="00BB47D4" w:rsidRPr="00BB47D4" w:rsidRDefault="00BB47D4" w:rsidP="00592A13">
            <w:pPr>
              <w:spacing w:after="0"/>
              <w:ind w:right="285"/>
              <w:jc w:val="both"/>
              <w:rPr>
                <w:lang w:val="en-GB"/>
              </w:rPr>
            </w:pPr>
            <w:r w:rsidRPr="00BB47D4">
              <w:rPr>
                <w:lang w:val="en-GB"/>
              </w:rPr>
              <w:t>Topic Area G: Transport Planning and Policy</w:t>
            </w:r>
          </w:p>
          <w:p w14:paraId="64EC2DC3" w14:textId="548A7065" w:rsidR="00BB47D4" w:rsidRDefault="00BB47D4" w:rsidP="00592A13">
            <w:pPr>
              <w:spacing w:after="0"/>
              <w:ind w:right="285"/>
              <w:jc w:val="both"/>
              <w:rPr>
                <w:lang w:val="en-GB"/>
              </w:rPr>
            </w:pPr>
            <w:r w:rsidRPr="00BB47D4">
              <w:rPr>
                <w:lang w:val="en-GB"/>
              </w:rPr>
              <w:t>Topic Area H: Transport in Developing and Emerging Countries</w:t>
            </w:r>
          </w:p>
          <w:p w14:paraId="5E06A556" w14:textId="4001BB7E" w:rsidR="009C72EE" w:rsidRDefault="009C72EE" w:rsidP="00592A13">
            <w:pPr>
              <w:spacing w:after="0"/>
              <w:ind w:right="285"/>
              <w:jc w:val="both"/>
              <w:rPr>
                <w:lang w:val="en-GB"/>
              </w:rPr>
            </w:pPr>
          </w:p>
          <w:p w14:paraId="1D82B627" w14:textId="15874BF3" w:rsidR="009C72EE" w:rsidRDefault="009C72EE" w:rsidP="00592A13">
            <w:pPr>
              <w:spacing w:after="0"/>
              <w:ind w:right="285"/>
              <w:jc w:val="both"/>
            </w:pPr>
            <w:r>
              <w:t xml:space="preserve">We offer a peer review of each paper to assess its potential for presentation, </w:t>
            </w:r>
            <w:proofErr w:type="gramStart"/>
            <w:r>
              <w:t>publication</w:t>
            </w:r>
            <w:proofErr w:type="gramEnd"/>
            <w:r>
              <w:t xml:space="preserve"> and the award of a prize. As with previous conferences, selected papers will be published in proceedings. In close cooperation with major scientific transportation journals, special issues will be prepared (typically more than 20), supporting publication of excellent papers. WCTRS support for publications is conditional on the outcome of the reviews and on presentation at the conference. The organisation is managed through EasyChair (</w:t>
            </w:r>
            <w:hyperlink r:id="rId45" w:history="1">
              <w:r w:rsidR="00DF3716" w:rsidRPr="00126F8E">
                <w:rPr>
                  <w:rStyle w:val="Hyperlink"/>
                </w:rPr>
                <w:t>https://easychair.org/</w:t>
              </w:r>
            </w:hyperlink>
            <w:r>
              <w:t xml:space="preserve">). Detailed information on society membership, the content of each Topic Area and its Special Interest Groups (SIGs) is provided on the WCTRS website: </w:t>
            </w:r>
            <w:hyperlink r:id="rId46" w:history="1">
              <w:r w:rsidR="0054690F" w:rsidRPr="00126F8E">
                <w:rPr>
                  <w:rStyle w:val="Hyperlink"/>
                </w:rPr>
                <w:t>https://wctrs-society.com/</w:t>
              </w:r>
            </w:hyperlink>
            <w:r>
              <w:t xml:space="preserve">. Details regarding the Montreal conference will be posted on: </w:t>
            </w:r>
            <w:hyperlink r:id="rId47" w:history="1">
              <w:r w:rsidR="0054690F" w:rsidRPr="00126F8E">
                <w:rPr>
                  <w:rStyle w:val="Hyperlink"/>
                </w:rPr>
                <w:t>http://wctr2023.ca</w:t>
              </w:r>
            </w:hyperlink>
            <w:r>
              <w:t xml:space="preserve">. Information will be available about registration possibilities, </w:t>
            </w:r>
            <w:r>
              <w:lastRenderedPageBreak/>
              <w:t xml:space="preserve">opportunities for bursary awards, the Palais des Congrès venue, hotel reservations, </w:t>
            </w:r>
            <w:proofErr w:type="gramStart"/>
            <w:r>
              <w:t>travel</w:t>
            </w:r>
            <w:proofErr w:type="gramEnd"/>
            <w:r>
              <w:t xml:space="preserve"> and weather.</w:t>
            </w:r>
          </w:p>
          <w:p w14:paraId="52C95BD5" w14:textId="11D4CFA7" w:rsidR="00CF2AEF" w:rsidRDefault="00CF2AEF" w:rsidP="00592A13">
            <w:pPr>
              <w:spacing w:after="0"/>
              <w:ind w:right="285"/>
              <w:jc w:val="both"/>
            </w:pPr>
          </w:p>
          <w:p w14:paraId="3C1C5E60" w14:textId="77777777" w:rsidR="00CF2AEF" w:rsidRPr="00BE5187" w:rsidRDefault="00CF2AEF" w:rsidP="00592A13">
            <w:pPr>
              <w:spacing w:after="0"/>
              <w:ind w:right="285"/>
              <w:jc w:val="both"/>
              <w:rPr>
                <w:b/>
                <w:bCs/>
              </w:rPr>
            </w:pPr>
            <w:r w:rsidRPr="00BE5187">
              <w:rPr>
                <w:b/>
                <w:bCs/>
              </w:rPr>
              <w:t xml:space="preserve">Important Dates </w:t>
            </w:r>
          </w:p>
          <w:p w14:paraId="6EBF6E7F" w14:textId="5DFDD707" w:rsidR="00CF2AEF" w:rsidRDefault="00CF2AEF" w:rsidP="00592A13">
            <w:pPr>
              <w:spacing w:after="0"/>
              <w:ind w:right="285"/>
              <w:jc w:val="both"/>
            </w:pPr>
            <w:r>
              <w:t xml:space="preserve">Portal open for paper submissions: </w:t>
            </w:r>
            <w:r w:rsidR="00BE5187">
              <w:t xml:space="preserve">                                     </w:t>
            </w:r>
            <w:r>
              <w:t>September 1st</w:t>
            </w:r>
            <w:proofErr w:type="gramStart"/>
            <w:r>
              <w:t xml:space="preserve"> 2022</w:t>
            </w:r>
            <w:proofErr w:type="gramEnd"/>
            <w:r>
              <w:t xml:space="preserve"> </w:t>
            </w:r>
          </w:p>
          <w:p w14:paraId="101A10AC" w14:textId="531E41FF" w:rsidR="00CF2AEF" w:rsidRDefault="00CF2AEF" w:rsidP="00592A13">
            <w:pPr>
              <w:spacing w:after="0"/>
              <w:ind w:right="285"/>
              <w:jc w:val="both"/>
            </w:pPr>
            <w:r>
              <w:t xml:space="preserve">Deadline for submission of full papers: </w:t>
            </w:r>
            <w:r w:rsidR="00BE5187">
              <w:t xml:space="preserve">                               </w:t>
            </w:r>
            <w:r>
              <w:t>October 15th</w:t>
            </w:r>
            <w:proofErr w:type="gramStart"/>
            <w:r>
              <w:t xml:space="preserve"> 2022</w:t>
            </w:r>
            <w:proofErr w:type="gramEnd"/>
            <w:r>
              <w:t xml:space="preserve"> </w:t>
            </w:r>
          </w:p>
          <w:p w14:paraId="7F17E32B" w14:textId="31C9B164" w:rsidR="00CF2AEF" w:rsidRDefault="00CF2AEF" w:rsidP="00592A13">
            <w:pPr>
              <w:spacing w:after="0"/>
              <w:ind w:right="285"/>
              <w:jc w:val="both"/>
            </w:pPr>
            <w:r>
              <w:t xml:space="preserve">Notification of paper acceptance: </w:t>
            </w:r>
            <w:r w:rsidR="00BE5187">
              <w:t xml:space="preserve">                                        </w:t>
            </w:r>
            <w:r>
              <w:t>February 1st</w:t>
            </w:r>
            <w:proofErr w:type="gramStart"/>
            <w:r>
              <w:t xml:space="preserve"> 2023</w:t>
            </w:r>
            <w:proofErr w:type="gramEnd"/>
            <w:r>
              <w:t xml:space="preserve"> </w:t>
            </w:r>
          </w:p>
          <w:p w14:paraId="1ACE35AF" w14:textId="7B80C052" w:rsidR="00CF2AEF" w:rsidRDefault="00CF2AEF" w:rsidP="00592A13">
            <w:pPr>
              <w:spacing w:after="0"/>
              <w:ind w:right="285"/>
              <w:jc w:val="both"/>
            </w:pPr>
            <w:r>
              <w:t xml:space="preserve">Deadline for registration of presenting author: </w:t>
            </w:r>
            <w:r w:rsidR="00BE5187">
              <w:t xml:space="preserve">                 </w:t>
            </w:r>
            <w:r>
              <w:t>March 1st</w:t>
            </w:r>
            <w:proofErr w:type="gramStart"/>
            <w:r>
              <w:t xml:space="preserve"> 2023</w:t>
            </w:r>
            <w:proofErr w:type="gramEnd"/>
            <w:r>
              <w:t xml:space="preserve"> </w:t>
            </w:r>
          </w:p>
          <w:p w14:paraId="158E81B2" w14:textId="7BDB1253" w:rsidR="00CF2AEF" w:rsidRDefault="00CF2AEF" w:rsidP="00592A13">
            <w:pPr>
              <w:spacing w:after="0"/>
              <w:ind w:right="285"/>
              <w:jc w:val="both"/>
            </w:pPr>
            <w:r>
              <w:t xml:space="preserve">Deadline for submission of final papers for conference: </w:t>
            </w:r>
            <w:r w:rsidR="00BE5187">
              <w:t xml:space="preserve">  </w:t>
            </w:r>
            <w:r>
              <w:t>May 1st</w:t>
            </w:r>
            <w:proofErr w:type="gramStart"/>
            <w:r>
              <w:t xml:space="preserve"> 2023</w:t>
            </w:r>
            <w:proofErr w:type="gramEnd"/>
            <w:r>
              <w:t xml:space="preserve"> </w:t>
            </w:r>
          </w:p>
          <w:p w14:paraId="34780074" w14:textId="77777777" w:rsidR="00CF2AEF" w:rsidRDefault="00CF2AEF" w:rsidP="00592A13">
            <w:pPr>
              <w:spacing w:after="0"/>
              <w:ind w:right="285"/>
              <w:jc w:val="both"/>
            </w:pPr>
          </w:p>
          <w:p w14:paraId="469687EC" w14:textId="77777777" w:rsidR="00FB1E0E" w:rsidRPr="00FB1E0E" w:rsidRDefault="00CF2AEF" w:rsidP="00592A13">
            <w:pPr>
              <w:spacing w:after="0"/>
              <w:ind w:right="285"/>
              <w:jc w:val="both"/>
              <w:rPr>
                <w:b/>
                <w:bCs/>
              </w:rPr>
            </w:pPr>
            <w:r w:rsidRPr="00FB1E0E">
              <w:rPr>
                <w:b/>
                <w:bCs/>
              </w:rPr>
              <w:t xml:space="preserve">Guidelines for submission </w:t>
            </w:r>
          </w:p>
          <w:p w14:paraId="1F2CE368" w14:textId="48C19C50" w:rsidR="0054690F" w:rsidRDefault="00CF2AEF" w:rsidP="00592A13">
            <w:pPr>
              <w:spacing w:after="0"/>
              <w:ind w:right="285"/>
              <w:jc w:val="both"/>
            </w:pPr>
            <w:r>
              <w:t xml:space="preserve">Papers should be submitted using the paper template and the EasyChair submission system. All correspondence related to this call can be addressed to </w:t>
            </w:r>
            <w:hyperlink r:id="rId48" w:history="1">
              <w:r w:rsidR="0054690F" w:rsidRPr="00126F8E">
                <w:rPr>
                  <w:rStyle w:val="Hyperlink"/>
                </w:rPr>
                <w:t>wctr2023@cirrelt.ca</w:t>
              </w:r>
            </w:hyperlink>
            <w:r>
              <w:t xml:space="preserve">. </w:t>
            </w:r>
          </w:p>
          <w:p w14:paraId="6A6C95EB" w14:textId="77777777" w:rsidR="00FB1E0E" w:rsidRDefault="00FB1E0E" w:rsidP="00592A13">
            <w:pPr>
              <w:spacing w:after="0"/>
              <w:ind w:right="285"/>
              <w:jc w:val="both"/>
            </w:pPr>
          </w:p>
          <w:p w14:paraId="2C2EE1E8" w14:textId="17E940EE" w:rsidR="00CF2AEF" w:rsidRPr="00FB1E0E" w:rsidRDefault="00CF2AEF" w:rsidP="00592A13">
            <w:pPr>
              <w:spacing w:after="0"/>
              <w:ind w:right="285"/>
              <w:jc w:val="both"/>
              <w:rPr>
                <w:b/>
                <w:bCs/>
                <w:lang w:val="en-GB"/>
              </w:rPr>
            </w:pPr>
            <w:r w:rsidRPr="00FB1E0E">
              <w:rPr>
                <w:b/>
                <w:bCs/>
              </w:rPr>
              <w:t>We look forward to your contribution and participation in the next World Conference on Transport Research in Montreal 2023!</w:t>
            </w:r>
          </w:p>
          <w:p w14:paraId="39AEF251" w14:textId="0B7CE41E" w:rsidR="00CE1FC9" w:rsidRDefault="00F95D2A" w:rsidP="00BB47D4">
            <w:pPr>
              <w:pStyle w:val="Heading1"/>
            </w:pPr>
            <w:r>
              <w:rPr>
                <w:lang w:val="en-GB"/>
              </w:rPr>
              <w:pict w14:anchorId="714B932B">
                <v:rect id="_x0000_i1025" style="width:421.7pt;height:1pt" o:hrpct="988" o:hralign="center" o:hrstd="t" o:hrnoshade="t" o:hr="t" fillcolor="#4f81bd [3204]" stroked="f"/>
              </w:pict>
            </w:r>
          </w:p>
          <w:p w14:paraId="51DD2C5C" w14:textId="1C19E607" w:rsidR="00CE1FC9" w:rsidRPr="006C1316" w:rsidRDefault="0041500A" w:rsidP="006C1316">
            <w:pPr>
              <w:pStyle w:val="Heading1"/>
              <w:rPr>
                <w:rStyle w:val="Heading1Char"/>
                <w:rFonts w:eastAsiaTheme="minorHAnsi"/>
              </w:rPr>
            </w:pPr>
            <w:bookmarkStart w:id="16" w:name="_International_symposium_on"/>
            <w:bookmarkStart w:id="17" w:name="_SIG_B3_Freight"/>
            <w:bookmarkEnd w:id="16"/>
            <w:bookmarkEnd w:id="17"/>
            <w:r w:rsidRPr="0041500A">
              <w:rPr>
                <w:rStyle w:val="Heading1Char"/>
                <w:rFonts w:eastAsiaTheme="minorHAnsi"/>
              </w:rPr>
              <w:t xml:space="preserve">Signal Coordination Timing Development </w:t>
            </w:r>
            <w:r w:rsidR="006F4DE1" w:rsidRPr="0041500A">
              <w:rPr>
                <w:rStyle w:val="Heading1Char"/>
                <w:rFonts w:eastAsiaTheme="minorHAnsi"/>
              </w:rPr>
              <w:t>and</w:t>
            </w:r>
            <w:r w:rsidRPr="0041500A">
              <w:rPr>
                <w:rStyle w:val="Heading1Char"/>
                <w:rFonts w:eastAsiaTheme="minorHAnsi"/>
              </w:rPr>
              <w:t xml:space="preserve"> Evaluation 2-Part Series</w:t>
            </w:r>
          </w:p>
          <w:tbl>
            <w:tblPr>
              <w:tblStyle w:val="TableGrid"/>
              <w:tblW w:w="7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7"/>
              <w:gridCol w:w="5902"/>
            </w:tblGrid>
            <w:tr w:rsidR="00B842E3" w14:paraId="63C4BC85" w14:textId="77777777" w:rsidTr="00420057">
              <w:trPr>
                <w:trHeight w:val="1707"/>
              </w:trPr>
              <w:tc>
                <w:tcPr>
                  <w:tcW w:w="1977" w:type="dxa"/>
                </w:tcPr>
                <w:p w14:paraId="26415E75" w14:textId="3D0908BF" w:rsidR="00B842E3" w:rsidRDefault="00CD7ED0" w:rsidP="00B842E3">
                  <w:pPr>
                    <w:jc w:val="center"/>
                    <w:rPr>
                      <w:noProof/>
                    </w:rPr>
                  </w:pPr>
                  <w:r>
                    <w:rPr>
                      <w:noProof/>
                    </w:rPr>
                    <w:drawing>
                      <wp:inline distT="0" distB="0" distL="0" distR="0" wp14:anchorId="1EA156E3" wp14:editId="31BEEC21">
                        <wp:extent cx="1118235" cy="1118235"/>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18235" cy="1118235"/>
                                </a:xfrm>
                                <a:prstGeom prst="rect">
                                  <a:avLst/>
                                </a:prstGeom>
                              </pic:spPr>
                            </pic:pic>
                          </a:graphicData>
                        </a:graphic>
                      </wp:inline>
                    </w:drawing>
                  </w:r>
                </w:p>
              </w:tc>
              <w:tc>
                <w:tcPr>
                  <w:tcW w:w="5902" w:type="dxa"/>
                </w:tcPr>
                <w:p w14:paraId="34D17D68" w14:textId="1BB29F6A" w:rsidR="00B842E3" w:rsidRDefault="00810DD4" w:rsidP="00B842E3">
                  <w:pPr>
                    <w:spacing w:line="276" w:lineRule="auto"/>
                    <w:ind w:right="318"/>
                    <w:jc w:val="both"/>
                    <w:rPr>
                      <w:noProof/>
                    </w:rPr>
                  </w:pPr>
                  <w:r w:rsidRPr="00810DD4">
                    <w:rPr>
                      <w:lang w:val="en-GB"/>
                    </w:rPr>
                    <w:t>Professor</w:t>
                  </w:r>
                  <w:r>
                    <w:rPr>
                      <w:lang w:val="en-GB"/>
                    </w:rPr>
                    <w:t xml:space="preserve"> </w:t>
                  </w:r>
                  <w:r w:rsidR="001370AE" w:rsidRPr="003F0118">
                    <w:rPr>
                      <w:lang w:val="en-GB"/>
                    </w:rPr>
                    <w:t>Zong Tian, Topic Area C Manager successfu</w:t>
                  </w:r>
                  <w:r w:rsidR="003843C3">
                    <w:rPr>
                      <w:lang w:val="en-GB"/>
                    </w:rPr>
                    <w:t>l</w:t>
                  </w:r>
                  <w:r w:rsidR="001370AE" w:rsidRPr="003F0118">
                    <w:rPr>
                      <w:lang w:val="en-GB"/>
                    </w:rPr>
                    <w:t>l</w:t>
                  </w:r>
                  <w:r w:rsidR="003843C3">
                    <w:rPr>
                      <w:lang w:val="en-GB"/>
                    </w:rPr>
                    <w:t>y</w:t>
                  </w:r>
                  <w:r w:rsidR="001370AE" w:rsidRPr="003F0118">
                    <w:rPr>
                      <w:lang w:val="en-GB"/>
                    </w:rPr>
                    <w:t xml:space="preserve"> presented a 2-part online training on signal timing coordination, which was hosted by the Florida LTAP Center and co-</w:t>
                  </w:r>
                  <w:r w:rsidR="00780B43">
                    <w:rPr>
                      <w:lang w:val="en-GB"/>
                    </w:rPr>
                    <w:t>s</w:t>
                  </w:r>
                  <w:r w:rsidR="001370AE" w:rsidRPr="003F0118">
                    <w:rPr>
                      <w:lang w:val="en-GB"/>
                    </w:rPr>
                    <w:t>ponsored by WCTRS.</w:t>
                  </w:r>
                </w:p>
              </w:tc>
            </w:tr>
          </w:tbl>
          <w:p w14:paraId="5BB9AEA2" w14:textId="77777777" w:rsidR="00B842E3" w:rsidRPr="00B842E3" w:rsidRDefault="00B842E3" w:rsidP="00B842E3">
            <w:pPr>
              <w:spacing w:after="0"/>
              <w:ind w:right="316"/>
              <w:jc w:val="both"/>
              <w:rPr>
                <w:lang w:val="en-GB"/>
              </w:rPr>
            </w:pPr>
          </w:p>
          <w:p w14:paraId="24C3DDBA" w14:textId="44088E68" w:rsidR="003F0118" w:rsidRPr="003F0118" w:rsidRDefault="003F0118" w:rsidP="003F0118">
            <w:pPr>
              <w:tabs>
                <w:tab w:val="left" w:pos="7404"/>
              </w:tabs>
              <w:spacing w:after="0"/>
              <w:ind w:right="316"/>
              <w:jc w:val="both"/>
              <w:rPr>
                <w:lang w:val="en-GB"/>
              </w:rPr>
            </w:pPr>
            <w:r w:rsidRPr="003F0118">
              <w:rPr>
                <w:lang w:val="en-GB"/>
              </w:rPr>
              <w:t>Nearly 400 people attended the online course across the United States and the world. The training included introduction of the basics of signal timing elements, signal coordination principles, timing development process, and performance evaluation. The training included several real-world cases which provided the participants with some true hands-on knowledge of improving the current practice on signal timing development and implementation.</w:t>
            </w:r>
          </w:p>
          <w:p w14:paraId="091DF2E7" w14:textId="77777777" w:rsidR="003F0118" w:rsidRPr="003F0118" w:rsidRDefault="003F0118" w:rsidP="003F0118">
            <w:pPr>
              <w:tabs>
                <w:tab w:val="left" w:pos="7404"/>
              </w:tabs>
              <w:spacing w:after="0"/>
              <w:ind w:right="316"/>
              <w:jc w:val="both"/>
              <w:rPr>
                <w:lang w:val="en-GB"/>
              </w:rPr>
            </w:pPr>
          </w:p>
          <w:p w14:paraId="5CFC4296" w14:textId="77777777" w:rsidR="003F0118" w:rsidRPr="003F0118" w:rsidRDefault="003F0118" w:rsidP="003F0118">
            <w:pPr>
              <w:tabs>
                <w:tab w:val="left" w:pos="7404"/>
              </w:tabs>
              <w:spacing w:after="0"/>
              <w:ind w:right="316"/>
              <w:jc w:val="both"/>
              <w:rPr>
                <w:lang w:val="en-GB"/>
              </w:rPr>
            </w:pPr>
            <w:r w:rsidRPr="003F0118">
              <w:rPr>
                <w:lang w:val="en-GB"/>
              </w:rPr>
              <w:t>Course announcement and recordings:</w:t>
            </w:r>
          </w:p>
          <w:p w14:paraId="1ABC37D3" w14:textId="04DF5B3A" w:rsidR="00CE1FC9" w:rsidRPr="00B3315D" w:rsidRDefault="00F95D2A" w:rsidP="003F0118">
            <w:pPr>
              <w:tabs>
                <w:tab w:val="left" w:pos="7404"/>
              </w:tabs>
              <w:spacing w:after="0"/>
              <w:ind w:right="316"/>
              <w:jc w:val="both"/>
              <w:rPr>
                <w:lang w:val="en-IN"/>
              </w:rPr>
            </w:pPr>
            <w:hyperlink r:id="rId50" w:history="1">
              <w:r w:rsidR="003F0118" w:rsidRPr="0096587B">
                <w:rPr>
                  <w:rStyle w:val="Hyperlink"/>
                  <w:lang w:val="en-GB"/>
                </w:rPr>
                <w:t>https://floridaltap.org/recorded-webinar-signal-coordination-timing-development-and-evaluation/</w:t>
              </w:r>
            </w:hyperlink>
            <w:r w:rsidR="003F0118">
              <w:rPr>
                <w:lang w:val="en-GB"/>
              </w:rPr>
              <w:t xml:space="preserve"> </w:t>
            </w:r>
          </w:p>
          <w:p w14:paraId="6EA12281" w14:textId="6F3735B3" w:rsidR="00B842E3" w:rsidRDefault="00E32640" w:rsidP="00592A13">
            <w:pPr>
              <w:spacing w:after="0"/>
              <w:ind w:right="316"/>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noProof/>
                <w:color w:val="4F81BD" w:themeColor="accent1"/>
                <w:sz w:val="24"/>
                <w:szCs w:val="24"/>
                <w:lang w:val="en-GB"/>
              </w:rPr>
              <w:lastRenderedPageBreak/>
              <w:drawing>
                <wp:inline distT="0" distB="0" distL="0" distR="0" wp14:anchorId="34140EB0" wp14:editId="646692FA">
                  <wp:extent cx="4679577" cy="2471292"/>
                  <wp:effectExtent l="0" t="0" r="6985" b="5715"/>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87113" cy="2475272"/>
                          </a:xfrm>
                          <a:prstGeom prst="rect">
                            <a:avLst/>
                          </a:prstGeom>
                        </pic:spPr>
                      </pic:pic>
                    </a:graphicData>
                  </a:graphic>
                </wp:inline>
              </w:drawing>
            </w:r>
          </w:p>
          <w:p w14:paraId="1C4CFE9E" w14:textId="77777777" w:rsidR="00E32640" w:rsidRDefault="00E32640" w:rsidP="00592A13">
            <w:pPr>
              <w:spacing w:after="0"/>
              <w:ind w:right="316"/>
              <w:jc w:val="both"/>
              <w:rPr>
                <w:rFonts w:ascii="Bell MT" w:eastAsia="Times New Roman" w:hAnsi="Bell MT" w:cs="Times New Roman"/>
                <w:b/>
                <w:bCs/>
                <w:color w:val="4F81BD" w:themeColor="accent1"/>
                <w:sz w:val="24"/>
                <w:szCs w:val="24"/>
                <w:lang w:val="en-GB"/>
              </w:rPr>
            </w:pPr>
          </w:p>
          <w:p w14:paraId="41B652E6" w14:textId="6B8856E4" w:rsidR="00CE1FC9" w:rsidRPr="00B842E3" w:rsidRDefault="005C1B09" w:rsidP="00592A13">
            <w:pPr>
              <w:spacing w:after="0"/>
              <w:ind w:right="316"/>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r w:rsidR="00273765">
              <w:rPr>
                <w:rFonts w:ascii="Bell MT" w:eastAsia="Times New Roman" w:hAnsi="Bell MT" w:cs="Times New Roman"/>
                <w:b/>
                <w:bCs/>
                <w:color w:val="4F81BD" w:themeColor="accent1"/>
                <w:sz w:val="24"/>
                <w:szCs w:val="24"/>
                <w:lang w:val="en-GB"/>
              </w:rPr>
              <w:t>Zong</w:t>
            </w:r>
            <w:r w:rsidR="00B842E3">
              <w:rPr>
                <w:rFonts w:ascii="Bell MT" w:eastAsia="Times New Roman" w:hAnsi="Bell MT" w:cs="Times New Roman"/>
                <w:b/>
                <w:bCs/>
                <w:color w:val="4F81BD" w:themeColor="accent1"/>
                <w:sz w:val="24"/>
                <w:szCs w:val="24"/>
                <w:lang w:val="en-GB"/>
              </w:rPr>
              <w:t xml:space="preserve"> </w:t>
            </w:r>
            <w:r w:rsidR="00273765">
              <w:rPr>
                <w:rFonts w:ascii="Bell MT" w:eastAsia="Times New Roman" w:hAnsi="Bell MT" w:cs="Times New Roman"/>
                <w:b/>
                <w:bCs/>
                <w:color w:val="4F81BD" w:themeColor="accent1"/>
                <w:sz w:val="24"/>
                <w:szCs w:val="24"/>
                <w:lang w:val="en-GB"/>
              </w:rPr>
              <w:t>Tian</w:t>
            </w:r>
            <w:r>
              <w:rPr>
                <w:rFonts w:ascii="Bell MT" w:eastAsia="Times New Roman" w:hAnsi="Bell MT" w:cs="Times New Roman"/>
                <w:b/>
                <w:bCs/>
                <w:color w:val="4F81BD" w:themeColor="accent1"/>
                <w:sz w:val="24"/>
                <w:szCs w:val="24"/>
                <w:lang w:val="en-GB"/>
              </w:rPr>
              <w:t xml:space="preserve">, </w:t>
            </w:r>
            <w:r w:rsidRPr="005C1B09">
              <w:rPr>
                <w:rFonts w:ascii="Bell MT" w:eastAsia="Times New Roman" w:hAnsi="Bell MT" w:cs="Times New Roman"/>
                <w:b/>
                <w:bCs/>
                <w:i/>
                <w:iCs/>
                <w:color w:val="4F81BD" w:themeColor="accent1"/>
                <w:sz w:val="24"/>
                <w:szCs w:val="24"/>
                <w:lang w:val="en-GB"/>
              </w:rPr>
              <w:t xml:space="preserve">University of </w:t>
            </w:r>
            <w:r w:rsidR="00456FE5">
              <w:rPr>
                <w:rFonts w:ascii="Bell MT" w:eastAsia="Times New Roman" w:hAnsi="Bell MT" w:cs="Times New Roman"/>
                <w:b/>
                <w:bCs/>
                <w:i/>
                <w:iCs/>
                <w:color w:val="4F81BD" w:themeColor="accent1"/>
                <w:sz w:val="24"/>
                <w:szCs w:val="24"/>
                <w:lang w:val="en-GB"/>
              </w:rPr>
              <w:t>Nevada</w:t>
            </w:r>
            <w:r w:rsidRPr="005C1B09">
              <w:rPr>
                <w:rFonts w:ascii="Bell MT" w:eastAsia="Times New Roman" w:hAnsi="Bell MT" w:cs="Times New Roman"/>
                <w:b/>
                <w:bCs/>
                <w:i/>
                <w:iCs/>
                <w:color w:val="4F81BD" w:themeColor="accent1"/>
                <w:sz w:val="24"/>
                <w:szCs w:val="24"/>
                <w:lang w:val="en-GB"/>
              </w:rPr>
              <w:t xml:space="preserve">, </w:t>
            </w:r>
            <w:r w:rsidR="00456FE5">
              <w:rPr>
                <w:rFonts w:ascii="Bell MT" w:eastAsia="Times New Roman" w:hAnsi="Bell MT" w:cs="Times New Roman"/>
                <w:b/>
                <w:bCs/>
                <w:i/>
                <w:iCs/>
                <w:color w:val="4F81BD" w:themeColor="accent1"/>
                <w:sz w:val="24"/>
                <w:szCs w:val="24"/>
                <w:lang w:val="en-GB"/>
              </w:rPr>
              <w:t>Reno</w:t>
            </w:r>
            <w:r w:rsidR="00327BEA">
              <w:rPr>
                <w:rFonts w:ascii="Bell MT" w:eastAsia="Times New Roman" w:hAnsi="Bell MT" w:cs="Times New Roman"/>
                <w:b/>
                <w:bCs/>
                <w:i/>
                <w:iCs/>
                <w:color w:val="4F81BD" w:themeColor="accent1"/>
                <w:sz w:val="24"/>
                <w:szCs w:val="24"/>
                <w:lang w:val="en-GB"/>
              </w:rPr>
              <w:t xml:space="preserve">, </w:t>
            </w:r>
            <w:r w:rsidR="00327BEA" w:rsidRPr="00327BEA">
              <w:rPr>
                <w:rFonts w:ascii="Bell MT" w:eastAsia="Times New Roman" w:hAnsi="Bell MT" w:cs="Times New Roman"/>
                <w:b/>
                <w:bCs/>
                <w:i/>
                <w:iCs/>
                <w:color w:val="4F81BD" w:themeColor="accent1"/>
                <w:sz w:val="24"/>
                <w:szCs w:val="24"/>
                <w:lang w:val="en-GB"/>
              </w:rPr>
              <w:t>United States</w:t>
            </w:r>
          </w:p>
          <w:p w14:paraId="20F77F59" w14:textId="362F3C9D" w:rsidR="00CE1FC9" w:rsidRDefault="00F95D2A" w:rsidP="007B7622">
            <w:pPr>
              <w:pStyle w:val="Heading1"/>
            </w:pPr>
            <w:r>
              <w:rPr>
                <w:lang w:val="en-GB"/>
              </w:rPr>
              <w:pict w14:anchorId="6CE8B330">
                <v:rect id="_x0000_i1026" style="width:421.7pt;height:1pt" o:hrpct="988" o:hralign="center" o:hrstd="t" o:hrnoshade="t" o:hr="t" fillcolor="#4f81bd [3204]" stroked="f"/>
              </w:pict>
            </w:r>
          </w:p>
          <w:p w14:paraId="24E9641D" w14:textId="11B441CB" w:rsidR="00EC2532" w:rsidRDefault="000D5D86" w:rsidP="006468F2">
            <w:pPr>
              <w:pStyle w:val="Heading1"/>
              <w:ind w:right="285"/>
            </w:pPr>
            <w:bookmarkStart w:id="18" w:name="_Impact_of_COVID-19:_1"/>
            <w:bookmarkStart w:id="19" w:name="_A_paradigm_shift"/>
            <w:bookmarkStart w:id="20" w:name="_13th_Research_Symposium"/>
            <w:bookmarkStart w:id="21" w:name="_SIGA2_(Ports_and"/>
            <w:bookmarkEnd w:id="18"/>
            <w:bookmarkEnd w:id="19"/>
            <w:bookmarkEnd w:id="20"/>
            <w:bookmarkEnd w:id="21"/>
            <w:r w:rsidRPr="000D5D86">
              <w:t>SIG</w:t>
            </w:r>
            <w:r w:rsidR="00D95B63">
              <w:t xml:space="preserve"> </w:t>
            </w:r>
            <w:r w:rsidRPr="000D5D86">
              <w:t>A2</w:t>
            </w:r>
            <w:r w:rsidR="009A7684">
              <w:t xml:space="preserve"> </w:t>
            </w:r>
            <w:r w:rsidR="009A7684" w:rsidRPr="0095661E">
              <w:rPr>
                <w:lang w:val="en-GB"/>
              </w:rPr>
              <w:t xml:space="preserve">(Ports and Maritime) </w:t>
            </w:r>
            <w:r w:rsidR="009A7684" w:rsidRPr="000D5D86">
              <w:t>Summer</w:t>
            </w:r>
            <w:r w:rsidRPr="000D5D86">
              <w:t xml:space="preserve"> Session held as part of the online WCTR Conference</w:t>
            </w:r>
            <w:r w:rsidR="009A7684">
              <w:t xml:space="preserve"> 2022</w:t>
            </w:r>
          </w:p>
          <w:tbl>
            <w:tblPr>
              <w:tblStyle w:val="TableGrid"/>
              <w:tblW w:w="7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5790"/>
            </w:tblGrid>
            <w:tr w:rsidR="000D7DA9" w14:paraId="254B5FD6" w14:textId="77777777" w:rsidTr="006468F2">
              <w:trPr>
                <w:trHeight w:val="1856"/>
              </w:trPr>
              <w:tc>
                <w:tcPr>
                  <w:tcW w:w="1939" w:type="dxa"/>
                </w:tcPr>
                <w:p w14:paraId="2303B99E" w14:textId="54737B06" w:rsidR="000D7DA9" w:rsidRDefault="008D780B" w:rsidP="000D7DA9">
                  <w:pPr>
                    <w:jc w:val="center"/>
                    <w:rPr>
                      <w:noProof/>
                    </w:rPr>
                  </w:pPr>
                  <w:r>
                    <w:rPr>
                      <w:noProof/>
                    </w:rPr>
                    <w:drawing>
                      <wp:inline distT="0" distB="0" distL="0" distR="0" wp14:anchorId="6D43820C" wp14:editId="2A10E234">
                        <wp:extent cx="1094105" cy="10941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94105" cy="1094105"/>
                                </a:xfrm>
                                <a:prstGeom prst="rect">
                                  <a:avLst/>
                                </a:prstGeom>
                              </pic:spPr>
                            </pic:pic>
                          </a:graphicData>
                        </a:graphic>
                      </wp:inline>
                    </w:drawing>
                  </w:r>
                </w:p>
              </w:tc>
              <w:tc>
                <w:tcPr>
                  <w:tcW w:w="5790" w:type="dxa"/>
                </w:tcPr>
                <w:p w14:paraId="60F4AADA" w14:textId="1613FB3E" w:rsidR="000D7DA9" w:rsidRDefault="0095661E" w:rsidP="000D7DA9">
                  <w:pPr>
                    <w:spacing w:line="276" w:lineRule="auto"/>
                    <w:ind w:right="318"/>
                    <w:jc w:val="both"/>
                    <w:rPr>
                      <w:noProof/>
                    </w:rPr>
                  </w:pPr>
                  <w:r w:rsidRPr="0095661E">
                    <w:rPr>
                      <w:lang w:val="en-GB"/>
                    </w:rPr>
                    <w:t>The WCTR summer session hosted by Special Interest Group A2 (Ports and Maritime) was held on Wednesday 27 July. A series of five key maritime and port topics was lined up: greening, digitalization, the Northern Sea Route, education and skills, and smart port measurement</w:t>
                  </w:r>
                  <w:r w:rsidR="000D7DA9" w:rsidRPr="00246270">
                    <w:rPr>
                      <w:lang w:val="en-GB"/>
                    </w:rPr>
                    <w:t>.</w:t>
                  </w:r>
                  <w:r w:rsidR="00CF25AD">
                    <w:rPr>
                      <w:lang w:val="en-GB"/>
                    </w:rPr>
                    <w:t xml:space="preserve"> </w:t>
                  </w:r>
                </w:p>
              </w:tc>
            </w:tr>
          </w:tbl>
          <w:p w14:paraId="0C3331A2" w14:textId="77777777" w:rsidR="000D7DA9" w:rsidRDefault="000D7DA9" w:rsidP="00020CE7">
            <w:pPr>
              <w:tabs>
                <w:tab w:val="left" w:pos="7260"/>
              </w:tabs>
              <w:spacing w:after="0"/>
              <w:ind w:right="279"/>
              <w:jc w:val="both"/>
              <w:rPr>
                <w:lang w:val="en-GB"/>
              </w:rPr>
            </w:pPr>
          </w:p>
          <w:p w14:paraId="4F31E1BF" w14:textId="7C315AA6" w:rsidR="00B5184F" w:rsidRPr="00B5184F" w:rsidRDefault="00B5184F" w:rsidP="00B5184F">
            <w:pPr>
              <w:tabs>
                <w:tab w:val="left" w:pos="7402"/>
              </w:tabs>
              <w:spacing w:after="0"/>
              <w:ind w:right="318"/>
              <w:jc w:val="both"/>
              <w:rPr>
                <w:lang w:val="en-GB"/>
              </w:rPr>
            </w:pPr>
            <w:r w:rsidRPr="00B5184F">
              <w:rPr>
                <w:lang w:val="en-GB"/>
              </w:rPr>
              <w:t xml:space="preserve">As to greening options in maritime shipping and ports, </w:t>
            </w:r>
            <w:r w:rsidR="00B54949">
              <w:rPr>
                <w:lang w:val="en-GB"/>
              </w:rPr>
              <w:t>D</w:t>
            </w:r>
            <w:r w:rsidRPr="00B5184F">
              <w:rPr>
                <w:lang w:val="en-GB"/>
              </w:rPr>
              <w:t xml:space="preserve">r. Anastasia Christodoulou (World Maritime University) moderated a panel composed of Faig Abbasov (Transport and Environment), Bud Darr (Mediterranean Shipping Company), Prof. Harilaos Psaraftis (Denmark Technological University), and Raul Cascajo Jimenez (Port Authority of Valencia). Anastasia Christodoulou introduced the topic highlighting the fact that there is no ‘silver bullet’ for the ‘greening’ and the decarbonization of maritime transport and there are different dimensions and measures that need to be considered, including technology and operational energy efficiency improvements onboard the vessels, the use of alternative fuels and energy sources (i.e. wind propulsion), the role of regulation and policy for the encouragement and the acceleration of the various initiatives. The distinct and essential role of ports for the decarbonization of the sector – from the provision of onshore power supply and refueling points for alternative fuels to their potential role as hubs </w:t>
            </w:r>
            <w:proofErr w:type="gramStart"/>
            <w:r w:rsidRPr="00B5184F">
              <w:rPr>
                <w:lang w:val="en-GB"/>
              </w:rPr>
              <w:t>for the production of</w:t>
            </w:r>
            <w:proofErr w:type="gramEnd"/>
            <w:r w:rsidRPr="00B5184F">
              <w:rPr>
                <w:lang w:val="en-GB"/>
              </w:rPr>
              <w:t xml:space="preserve"> these fuels – was also part of the panel discussion. Faig Abbasov presented the FuelEU Maritime initiative – part of the EU Fit-for-55 – </w:t>
            </w:r>
            <w:r w:rsidRPr="00B5184F">
              <w:rPr>
                <w:lang w:val="en-GB"/>
              </w:rPr>
              <w:lastRenderedPageBreak/>
              <w:t>and the need to support the uptake of green fuels through dedicated targets for e-fuels in shipping and a multiplier of 5 to boost their cost-competitiveness vis-à-vis other fuels given the fact that these fuels are still too expensive even after a carbon price of 100USD/tonne of fuel. Bud Darr discussed numerous decarbonization initiatives undertaken by the Mediterranean Shipping Cruise Group and their impact on the company’s carbon footprint and operations. Harilaos Psaraftis analysed the market-based measures (MBMs) discussed at the IMO and the EU for the reduction of GHG emissions from shipping and focused on the relevant processes at both regional and international level. Raul Cascajo Jimenez presented the decarbonization strategy of the Port Authority of Valencia underlining the four pillars for the decarbonization of the port – renewable energies, use of alternative/clean fuels, energy efficiency and digitalization.</w:t>
            </w:r>
          </w:p>
          <w:p w14:paraId="339C60CB" w14:textId="77777777" w:rsidR="00B54949" w:rsidRDefault="00B54949" w:rsidP="00B5184F">
            <w:pPr>
              <w:tabs>
                <w:tab w:val="left" w:pos="7402"/>
              </w:tabs>
              <w:spacing w:after="0"/>
              <w:ind w:right="318"/>
              <w:jc w:val="both"/>
              <w:rPr>
                <w:lang w:val="en-GB"/>
              </w:rPr>
            </w:pPr>
          </w:p>
          <w:p w14:paraId="47AE37B9" w14:textId="4D2B652D" w:rsidR="00B5184F" w:rsidRPr="00B5184F" w:rsidRDefault="00B5184F" w:rsidP="00B5184F">
            <w:pPr>
              <w:tabs>
                <w:tab w:val="left" w:pos="7402"/>
              </w:tabs>
              <w:spacing w:after="0"/>
              <w:ind w:right="318"/>
              <w:jc w:val="both"/>
              <w:rPr>
                <w:lang w:val="en-GB"/>
              </w:rPr>
            </w:pPr>
            <w:r w:rsidRPr="00B5184F">
              <w:rPr>
                <w:lang w:val="en-GB"/>
              </w:rPr>
              <w:t xml:space="preserve">Concerning digital collaboration potential and progress in maritime and ports, Prof. Giuseppe Mussolino and Prof. Francesco Russo (Università Mediterranea di Reggio Calabria) moderated a panel composed of Richard Morton (IPCSA), Pat O'Leary (PEMA), and Chee Yew Wong (Leeds University Business School). The panelists reported their point of view on the enhancement of the vertical integration along the supply chains and of the horizontal integration among the port stakeholders. Francesco Russo presented a theoretical framework to assess the role of emerging ICT inside the Port Community Systems (PCS) for the solution of shared decisions among the port stakeholders. Pat O’Leary addressed the levels of machine digitalisation and the evolution process from Product Manufacturer to System Integrator. Cee Yew Wong presented the elements of virtual integration of the “vertical” chains for real-time visibility-tracking and the possibility to relate with “horizontal” chains. Richard Morton stressed the necessity to put at the center of analysis the human behaviour and the importance of having standards, </w:t>
            </w:r>
            <w:proofErr w:type="gramStart"/>
            <w:r w:rsidRPr="00B5184F">
              <w:rPr>
                <w:lang w:val="en-GB"/>
              </w:rPr>
              <w:t>in order to</w:t>
            </w:r>
            <w:proofErr w:type="gramEnd"/>
            <w:r w:rsidRPr="00B5184F">
              <w:rPr>
                <w:lang w:val="en-GB"/>
              </w:rPr>
              <w:t xml:space="preserve"> consider the technology as an instrument and not an end. Giuseppe Musolino stated that some interesting elements have emerged in each presentation. The objective will be to further specify together the theme of digitalization and of the 5th-generation ports during some internal meetings towards the WCTR2023 Conference.</w:t>
            </w:r>
          </w:p>
          <w:p w14:paraId="566168D1" w14:textId="77777777" w:rsidR="00B5184F" w:rsidRDefault="00B5184F" w:rsidP="00B5184F">
            <w:pPr>
              <w:tabs>
                <w:tab w:val="left" w:pos="7402"/>
              </w:tabs>
              <w:spacing w:after="0"/>
              <w:ind w:right="318"/>
              <w:jc w:val="both"/>
              <w:rPr>
                <w:lang w:val="en-GB"/>
              </w:rPr>
            </w:pPr>
          </w:p>
          <w:p w14:paraId="019C9E29" w14:textId="71A29AED" w:rsidR="00B5184F" w:rsidRPr="00B5184F" w:rsidRDefault="00B5184F" w:rsidP="00B5184F">
            <w:pPr>
              <w:tabs>
                <w:tab w:val="left" w:pos="7402"/>
              </w:tabs>
              <w:spacing w:after="0"/>
              <w:ind w:right="318"/>
              <w:jc w:val="both"/>
              <w:rPr>
                <w:lang w:val="en-GB"/>
              </w:rPr>
            </w:pPr>
            <w:r w:rsidRPr="00B5184F">
              <w:rPr>
                <w:lang w:val="en-GB"/>
              </w:rPr>
              <w:t xml:space="preserve">On the Northern Sea Route, Prof. Elena Efimova (Saint Petersburg State University) moderated a panel composed of Prof. Nikolay Didenko (Peter the Great St. Petersburg Polytechnic University), Assoc. Prof. Kseniya Kikkas (Peter the Great St. Petersburg Polytechnic University), Anna Kuzaeva (FORMAT LLC), Kseniya Mitryukova (Saint Petersburg State University), and Zhixing Shen (Saint Petersburg State University). The Northern Sea Route (NSR) is a maritime route officially defined by Russian legislation as lying east of Novaya Zemlya and running along the Russian Arctic coast from the Kara Sea, along Siberia, to the Bering Strait. It does </w:t>
            </w:r>
            <w:r w:rsidRPr="00B5184F">
              <w:rPr>
                <w:lang w:val="en-GB"/>
              </w:rPr>
              <w:lastRenderedPageBreak/>
              <w:t xml:space="preserve">not include the Barents Sea, and it therefore does not reach the Atlantic. The main task of the section is to review the main issues of the NSR </w:t>
            </w:r>
            <w:proofErr w:type="gramStart"/>
            <w:r w:rsidRPr="00B5184F">
              <w:rPr>
                <w:lang w:val="en-GB"/>
              </w:rPr>
              <w:t>in order to</w:t>
            </w:r>
            <w:proofErr w:type="gramEnd"/>
            <w:r w:rsidRPr="00B5184F">
              <w:rPr>
                <w:lang w:val="en-GB"/>
              </w:rPr>
              <w:t xml:space="preserve"> minimize the gap between academic research and practice. Arctic issues are under the scrutiny of politicians, businessmen, </w:t>
            </w:r>
            <w:proofErr w:type="gramStart"/>
            <w:r w:rsidRPr="00B5184F">
              <w:rPr>
                <w:lang w:val="en-GB"/>
              </w:rPr>
              <w:t>academics</w:t>
            </w:r>
            <w:proofErr w:type="gramEnd"/>
            <w:r w:rsidRPr="00B5184F">
              <w:rPr>
                <w:lang w:val="en-GB"/>
              </w:rPr>
              <w:t xml:space="preserve"> and military experts. Nikolay Didenko and Kseniya Kikkas described the current situation in ports infrastructure along the Northern Sea Route. The analysis of the statistical data and case studies allows them to evaluate prospects of the basic Arctic industrial and infrastructural projects. They believe that stochastic graph model helps develop the strategy for the development of the NSR as an alternative route to traditional transportation through the Suez Canal. Based on a comparative analysis of the Eurasian traditional routes and the NSR, Anna Kuzaeva considered the advantages and disadvantages of the Northern Sea Route for Trade Logistics. She highly evaluates the prospects of the Arctic route. Kseniya Mitryukova examined the dynamics of freight traffic through the Russian ports in different maritime basins. She thinks that the NSR can be considered as an alternative route for the delivery of goods to the northwestern regions of Russia under the current geopolitical situation. Zhixing Shen focused on advantages of the NSR specifically for China mentioned on guarantees of the security of the supply chain, the reduction in the cost of transportation and the duration of the traffic. He considers three key reasons of using the NSR by Chinise business actors: stable trading volumes on exchange-traded commodities, regular sea transportation and developed port infrastructure, and longer, all year in prospect, navigation period. Zhixing Shen believes that China 's interest is increasingly attracted to this maritime route because of the high chances of improving and strengthening the national economics.</w:t>
            </w:r>
          </w:p>
          <w:p w14:paraId="02FA4E1F" w14:textId="77777777" w:rsidR="00B5184F" w:rsidRDefault="00B5184F" w:rsidP="00B5184F">
            <w:pPr>
              <w:tabs>
                <w:tab w:val="left" w:pos="7402"/>
              </w:tabs>
              <w:spacing w:after="0"/>
              <w:ind w:right="318"/>
              <w:jc w:val="both"/>
              <w:rPr>
                <w:lang w:val="en-GB"/>
              </w:rPr>
            </w:pPr>
          </w:p>
          <w:p w14:paraId="706C3839" w14:textId="418AC026" w:rsidR="00B5184F" w:rsidRPr="00B5184F" w:rsidRDefault="00B5184F" w:rsidP="00B5184F">
            <w:pPr>
              <w:tabs>
                <w:tab w:val="left" w:pos="7402"/>
              </w:tabs>
              <w:spacing w:after="0"/>
              <w:ind w:right="318"/>
              <w:jc w:val="both"/>
              <w:rPr>
                <w:lang w:val="en-GB"/>
              </w:rPr>
            </w:pPr>
            <w:r w:rsidRPr="00B5184F">
              <w:rPr>
                <w:lang w:val="en-GB"/>
              </w:rPr>
              <w:t xml:space="preserve">With respect to maritime education and skills after COVID-19, Prof. Cassia Galvao (Texas A&amp;M University Galveston) moderated a panel composed of Prof John Hark (Texas A&amp;M University Galveston), Prof Ana Casaca (WofSPortugal, ISEL and CIMOSM/Centro de Investigação em Modelação e Optimização de Sistemas Multifuncionais), and Dr Leo Robles (Federal University of Maranhao State, Brazil). Maritime Education as a term is oftentimes taken as the training for shipboard officers and engineers. Although they form a fundamental piece of the maritime workforce, there are a significantly increasing number of other maritime professionals composing the workforce in shoreside jobs in multiple functions and levels of maritime logistics organizations. This panel aimed at discussing cases and best practices for training and educating the current and future talents in the maritime industry. The panelists focused on shoreside jobs and the acute need to 1) attract more professionals; 2) provide adequate training for their work responsibilities </w:t>
            </w:r>
            <w:proofErr w:type="gramStart"/>
            <w:r w:rsidRPr="00B5184F">
              <w:rPr>
                <w:lang w:val="en-GB"/>
              </w:rPr>
              <w:t>and;</w:t>
            </w:r>
            <w:proofErr w:type="gramEnd"/>
            <w:r w:rsidRPr="00B5184F">
              <w:rPr>
                <w:lang w:val="en-GB"/>
              </w:rPr>
              <w:t xml:space="preserve"> 3) assess the conditions of current online/web-based training programs. Jacquie Young-Hall presented the case of Port Houston and their initiative with students from Middle and Highschool in the Houston area. The Port </w:t>
            </w:r>
            <w:r w:rsidRPr="00B5184F">
              <w:rPr>
                <w:lang w:val="en-GB"/>
              </w:rPr>
              <w:lastRenderedPageBreak/>
              <w:t xml:space="preserve">of Houston Partners in Maritime Education reaches over 1000 students every year and promotes jobs at an entry-level with the fast development of a career in maritime shoreside. Ana Casaca addressed the most updated challenges and trends of maritime education distance and online programs amidst the disruptions caused by Covid-19. Her research has interviewed over 300 maritime professionals and educators in various countries and there is certainly a lot more to be done by educators and stakeholders involved in maritime education. Leo Robles presented the case of Executive Education initially sponsored by the mining company Vale and then expanded to the whole maritime community through various delivery methods. The Executive MBA filled a gap in executive education in the maritime logistics field in Brazil and because it was designed in Portuguese, it also </w:t>
            </w:r>
            <w:proofErr w:type="gramStart"/>
            <w:r w:rsidRPr="00B5184F">
              <w:rPr>
                <w:lang w:val="en-GB"/>
              </w:rPr>
              <w:t>opened up</w:t>
            </w:r>
            <w:proofErr w:type="gramEnd"/>
            <w:r w:rsidRPr="00B5184F">
              <w:rPr>
                <w:lang w:val="en-GB"/>
              </w:rPr>
              <w:t xml:space="preserve"> opportunities for other Portuguese-speaking places, like Mozambique. There are several insights from each of these presentations, which we intend to expand in the WCTRS 2023 Conference.</w:t>
            </w:r>
          </w:p>
          <w:p w14:paraId="1002412B" w14:textId="77777777" w:rsidR="00B5184F" w:rsidRDefault="00B5184F" w:rsidP="00B5184F">
            <w:pPr>
              <w:tabs>
                <w:tab w:val="left" w:pos="7402"/>
              </w:tabs>
              <w:spacing w:after="0"/>
              <w:ind w:right="318"/>
              <w:jc w:val="both"/>
              <w:rPr>
                <w:lang w:val="en-GB"/>
              </w:rPr>
            </w:pPr>
          </w:p>
          <w:p w14:paraId="2BDC401E" w14:textId="689AA6EA" w:rsidR="00246270" w:rsidRPr="0042082F" w:rsidRDefault="00B5184F" w:rsidP="00B5184F">
            <w:pPr>
              <w:tabs>
                <w:tab w:val="left" w:pos="7402"/>
              </w:tabs>
              <w:spacing w:after="0"/>
              <w:ind w:right="318"/>
              <w:jc w:val="both"/>
              <w:rPr>
                <w:lang w:val="en-GB"/>
              </w:rPr>
            </w:pPr>
            <w:r w:rsidRPr="00B5184F">
              <w:rPr>
                <w:lang w:val="en-GB"/>
              </w:rPr>
              <w:t>Finally, Prof. Valentin Carlan (University of Antwerp) introduced the Smart Ports barometer. The barometer is an instrument that should allow ports to verify their state of advance in being innovative. Valentin highlighted the various dimensions that being smart involves</w:t>
            </w:r>
            <w:r>
              <w:rPr>
                <w:lang w:val="en-GB"/>
              </w:rPr>
              <w:t>.</w:t>
            </w:r>
          </w:p>
          <w:p w14:paraId="499DD076" w14:textId="745FA74D" w:rsidR="000637A3" w:rsidRPr="00246270" w:rsidRDefault="00246270" w:rsidP="006468F2">
            <w:pPr>
              <w:pStyle w:val="NormalWeb"/>
              <w:shd w:val="clear" w:color="auto" w:fill="FFFFFF"/>
              <w:spacing w:before="0" w:beforeAutospacing="0" w:after="0" w:afterAutospacing="0" w:line="276" w:lineRule="atLeast"/>
              <w:ind w:right="318"/>
              <w:jc w:val="both"/>
              <w:textAlignment w:val="baseline"/>
              <w:rPr>
                <w:rFonts w:ascii="Calibri" w:hAnsi="Calibri" w:cs="Calibri"/>
                <w:color w:val="323130"/>
              </w:rPr>
            </w:pPr>
            <w:r>
              <w:rPr>
                <w:color w:val="000000"/>
                <w:bdr w:val="none" w:sz="0" w:space="0" w:color="auto" w:frame="1"/>
              </w:rPr>
              <w:t> </w:t>
            </w:r>
          </w:p>
          <w:p w14:paraId="25CE8156" w14:textId="45BA2755" w:rsidR="006C358E" w:rsidRPr="003800E4" w:rsidRDefault="00E20982" w:rsidP="006C358E">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r w:rsidR="00250B86" w:rsidRPr="00250B86">
              <w:rPr>
                <w:rFonts w:ascii="Bell MT" w:eastAsia="Times New Roman" w:hAnsi="Bell MT" w:cs="Times New Roman"/>
                <w:b/>
                <w:bCs/>
                <w:color w:val="4F81BD" w:themeColor="accent1"/>
                <w:sz w:val="24"/>
                <w:szCs w:val="24"/>
                <w:lang w:val="en-GB"/>
              </w:rPr>
              <w:t>Thierry Vanelslander</w:t>
            </w:r>
            <w:r w:rsidR="006C358E" w:rsidRPr="006C358E">
              <w:rPr>
                <w:rFonts w:ascii="Bell MT" w:eastAsia="Times New Roman" w:hAnsi="Bell MT" w:cs="Times New Roman"/>
                <w:b/>
                <w:bCs/>
                <w:i/>
                <w:iCs/>
                <w:color w:val="4F81BD" w:themeColor="accent1"/>
                <w:sz w:val="24"/>
                <w:szCs w:val="24"/>
                <w:lang w:val="en-GB"/>
              </w:rPr>
              <w:t xml:space="preserve">, </w:t>
            </w:r>
            <w:r w:rsidR="001C3F8B" w:rsidRPr="001C3F8B">
              <w:rPr>
                <w:rFonts w:ascii="Bell MT" w:eastAsia="Times New Roman" w:hAnsi="Bell MT" w:cs="Times New Roman"/>
                <w:b/>
                <w:bCs/>
                <w:i/>
                <w:iCs/>
                <w:color w:val="4F81BD" w:themeColor="accent1"/>
                <w:sz w:val="24"/>
                <w:szCs w:val="24"/>
                <w:lang w:val="en-GB"/>
              </w:rPr>
              <w:t>University of Antwerp</w:t>
            </w:r>
            <w:r w:rsidR="006C358E">
              <w:rPr>
                <w:rFonts w:ascii="Bell MT" w:eastAsia="Times New Roman" w:hAnsi="Bell MT" w:cs="Times New Roman"/>
                <w:b/>
                <w:bCs/>
                <w:i/>
                <w:iCs/>
                <w:color w:val="4F81BD" w:themeColor="accent1"/>
                <w:sz w:val="24"/>
                <w:szCs w:val="24"/>
                <w:lang w:val="en-GB"/>
              </w:rPr>
              <w:t>,</w:t>
            </w:r>
            <w:r w:rsidR="006C358E" w:rsidRPr="006C358E">
              <w:rPr>
                <w:rFonts w:ascii="Bell MT" w:eastAsia="Times New Roman" w:hAnsi="Bell MT" w:cs="Times New Roman"/>
                <w:b/>
                <w:bCs/>
                <w:i/>
                <w:iCs/>
                <w:color w:val="4F81BD" w:themeColor="accent1"/>
                <w:sz w:val="24"/>
                <w:szCs w:val="24"/>
                <w:lang w:val="en-GB"/>
              </w:rPr>
              <w:t xml:space="preserve"> </w:t>
            </w:r>
            <w:r w:rsidR="001C3F8B" w:rsidRPr="001C3F8B">
              <w:rPr>
                <w:rFonts w:ascii="Bell MT" w:eastAsia="Times New Roman" w:hAnsi="Bell MT" w:cs="Times New Roman"/>
                <w:b/>
                <w:bCs/>
                <w:i/>
                <w:iCs/>
                <w:color w:val="4F81BD" w:themeColor="accent1"/>
                <w:sz w:val="24"/>
                <w:szCs w:val="24"/>
                <w:lang w:val="en-GB"/>
              </w:rPr>
              <w:t>Antwerp</w:t>
            </w:r>
            <w:r w:rsidR="006C358E" w:rsidRPr="006C358E">
              <w:rPr>
                <w:rFonts w:ascii="Bell MT" w:eastAsia="Times New Roman" w:hAnsi="Bell MT" w:cs="Times New Roman"/>
                <w:b/>
                <w:bCs/>
                <w:i/>
                <w:iCs/>
                <w:color w:val="4F81BD" w:themeColor="accent1"/>
                <w:sz w:val="24"/>
                <w:szCs w:val="24"/>
                <w:lang w:val="en-GB"/>
              </w:rPr>
              <w:t xml:space="preserve">, </w:t>
            </w:r>
            <w:r w:rsidR="001C3F8B">
              <w:rPr>
                <w:rFonts w:ascii="Bell MT" w:eastAsia="Times New Roman" w:hAnsi="Bell MT" w:cs="Times New Roman"/>
                <w:b/>
                <w:bCs/>
                <w:i/>
                <w:iCs/>
                <w:color w:val="4F81BD" w:themeColor="accent1"/>
                <w:sz w:val="24"/>
                <w:szCs w:val="24"/>
                <w:lang w:val="en-GB"/>
              </w:rPr>
              <w:t>Belgium</w:t>
            </w:r>
          </w:p>
          <w:p w14:paraId="69627764" w14:textId="6596623C" w:rsidR="00610E0A" w:rsidRDefault="00F95D2A" w:rsidP="00E351E7">
            <w:pPr>
              <w:spacing w:after="0"/>
              <w:ind w:right="316"/>
              <w:jc w:val="both"/>
            </w:pPr>
            <w:r>
              <w:rPr>
                <w:lang w:val="en-GB"/>
              </w:rPr>
              <w:pict w14:anchorId="1569AA62">
                <v:rect id="_x0000_i1027" style="width:421.7pt;height:1pt" o:hrpct="988" o:hralign="center" o:hrstd="t" o:hrnoshade="t" o:hr="t" fillcolor="#4f81bd [3204]" stroked="f"/>
              </w:pict>
            </w:r>
            <w:bookmarkStart w:id="22" w:name="_Report_on_WCTRS"/>
            <w:bookmarkStart w:id="23" w:name="_Face_mask_mandates"/>
            <w:bookmarkStart w:id="24" w:name="_The_Tale_of"/>
            <w:bookmarkStart w:id="25" w:name="_WCTRS_CAR_Council"/>
            <w:bookmarkStart w:id="26" w:name="_About_the_Special"/>
            <w:bookmarkStart w:id="27" w:name="_Membership_of_the_1"/>
            <w:bookmarkEnd w:id="22"/>
            <w:bookmarkEnd w:id="23"/>
            <w:bookmarkEnd w:id="24"/>
            <w:bookmarkEnd w:id="25"/>
            <w:bookmarkEnd w:id="26"/>
            <w:bookmarkEnd w:id="27"/>
          </w:p>
          <w:p w14:paraId="4D218684" w14:textId="65F208DC" w:rsidR="00724498" w:rsidRDefault="002716E0" w:rsidP="007853A2">
            <w:pPr>
              <w:pStyle w:val="Heading1"/>
              <w:ind w:right="285"/>
            </w:pPr>
            <w:bookmarkStart w:id="28" w:name="_Introducing_the_new"/>
            <w:bookmarkEnd w:id="28"/>
            <w:r w:rsidRPr="002716E0">
              <w:t>Public transport strategy and epidemic prevention framework in the Context of Covid-19</w:t>
            </w:r>
          </w:p>
          <w:p w14:paraId="3D8C3EF4" w14:textId="28B9BD93" w:rsidR="00724498" w:rsidRDefault="00E93DBC" w:rsidP="00724498">
            <w:pPr>
              <w:tabs>
                <w:tab w:val="left" w:pos="7260"/>
              </w:tabs>
              <w:spacing w:after="0"/>
              <w:ind w:right="279"/>
              <w:jc w:val="both"/>
              <w:rPr>
                <w:lang w:val="en-GB"/>
              </w:rPr>
            </w:pPr>
            <w:r>
              <w:rPr>
                <w:noProof/>
                <w:lang w:val="en-GB"/>
              </w:rPr>
              <w:t xml:space="preserve">   </w:t>
            </w:r>
            <w:r w:rsidR="0060531C">
              <w:rPr>
                <w:noProof/>
                <w:lang w:val="en-GB"/>
              </w:rPr>
              <w:t xml:space="preserve">       </w:t>
            </w:r>
            <w:r w:rsidR="007B5CE5">
              <w:rPr>
                <w:noProof/>
                <w:lang w:val="en-GB"/>
              </w:rPr>
              <w:t xml:space="preserve"> </w:t>
            </w:r>
            <w:r>
              <w:rPr>
                <w:noProof/>
                <w:lang w:val="en-GB"/>
              </w:rPr>
              <w:t xml:space="preserve">   </w:t>
            </w:r>
            <w:r w:rsidR="0060531C">
              <w:rPr>
                <w:noProof/>
                <w:lang w:val="en-GB"/>
              </w:rPr>
              <w:drawing>
                <wp:inline distT="0" distB="0" distL="0" distR="0" wp14:anchorId="61A39A1B" wp14:editId="5052BB40">
                  <wp:extent cx="1260277" cy="1554969"/>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66767" cy="1562977"/>
                          </a:xfrm>
                          <a:prstGeom prst="rect">
                            <a:avLst/>
                          </a:prstGeom>
                        </pic:spPr>
                      </pic:pic>
                    </a:graphicData>
                  </a:graphic>
                </wp:inline>
              </w:drawing>
            </w:r>
            <w:r>
              <w:rPr>
                <w:noProof/>
                <w:lang w:val="en-GB"/>
              </w:rPr>
              <w:t xml:space="preserve">                                       </w:t>
            </w:r>
            <w:r w:rsidR="00324B76">
              <w:rPr>
                <w:noProof/>
                <w:lang w:val="en-GB"/>
              </w:rPr>
              <w:drawing>
                <wp:inline distT="0" distB="0" distL="0" distR="0" wp14:anchorId="78AA8093" wp14:editId="32E7FFBB">
                  <wp:extent cx="1080469" cy="1560988"/>
                  <wp:effectExtent l="0" t="0" r="5715" b="1270"/>
                  <wp:docPr id="15" name="Picture 15"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all, indoor&#10;&#10;Description automatically generated"/>
                          <pic:cNvPicPr/>
                        </pic:nvPicPr>
                        <pic:blipFill rotWithShape="1">
                          <a:blip r:embed="rId54" cstate="print">
                            <a:extLst>
                              <a:ext uri="{28A0092B-C50C-407E-A947-70E740481C1C}">
                                <a14:useLocalDpi xmlns:a14="http://schemas.microsoft.com/office/drawing/2010/main" val="0"/>
                              </a:ext>
                            </a:extLst>
                          </a:blip>
                          <a:srcRect l="-1" t="21549" r="-3" b="11765"/>
                          <a:stretch/>
                        </pic:blipFill>
                        <pic:spPr bwMode="auto">
                          <a:xfrm>
                            <a:off x="0" y="0"/>
                            <a:ext cx="1096234" cy="1583764"/>
                          </a:xfrm>
                          <a:prstGeom prst="rect">
                            <a:avLst/>
                          </a:prstGeom>
                          <a:ln>
                            <a:noFill/>
                          </a:ln>
                          <a:extLst>
                            <a:ext uri="{53640926-AAD7-44D8-BBD7-CCE9431645EC}">
                              <a14:shadowObscured xmlns:a14="http://schemas.microsoft.com/office/drawing/2010/main"/>
                            </a:ext>
                          </a:extLst>
                        </pic:spPr>
                      </pic:pic>
                    </a:graphicData>
                  </a:graphic>
                </wp:inline>
              </w:drawing>
            </w:r>
          </w:p>
          <w:p w14:paraId="387B5F84" w14:textId="5F515511" w:rsidR="00E93DBC" w:rsidRPr="00063CA9" w:rsidRDefault="00E93DBC" w:rsidP="00724498">
            <w:pPr>
              <w:spacing w:after="0"/>
              <w:ind w:right="318"/>
              <w:jc w:val="both"/>
              <w:rPr>
                <w:b/>
                <w:bCs/>
                <w:lang w:val="en-GB"/>
              </w:rPr>
            </w:pPr>
            <w:r w:rsidRPr="00063CA9">
              <w:t xml:space="preserve">                    </w:t>
            </w:r>
            <w:r w:rsidR="005055F2">
              <w:t xml:space="preserve"> </w:t>
            </w:r>
            <w:r w:rsidR="007B5CE5">
              <w:rPr>
                <w:b/>
                <w:bCs/>
                <w:color w:val="1F497D" w:themeColor="text2"/>
                <w:sz w:val="24"/>
                <w:szCs w:val="24"/>
              </w:rPr>
              <w:t>Naveen</w:t>
            </w:r>
            <w:r w:rsidR="00117AC6" w:rsidRPr="00063CA9">
              <w:rPr>
                <w:b/>
                <w:bCs/>
                <w:color w:val="1F497D" w:themeColor="text2"/>
                <w:sz w:val="24"/>
                <w:szCs w:val="24"/>
              </w:rPr>
              <w:t xml:space="preserve"> B</w:t>
            </w:r>
            <w:r w:rsidR="007B5CE5">
              <w:rPr>
                <w:b/>
                <w:bCs/>
                <w:color w:val="1F497D" w:themeColor="text2"/>
                <w:sz w:val="24"/>
                <w:szCs w:val="24"/>
              </w:rPr>
              <w:t>.R.</w:t>
            </w:r>
            <w:r w:rsidR="00117AC6" w:rsidRPr="00063CA9">
              <w:rPr>
                <w:b/>
                <w:bCs/>
                <w:color w:val="1F497D" w:themeColor="text2"/>
                <w:sz w:val="24"/>
                <w:szCs w:val="24"/>
              </w:rPr>
              <w:t xml:space="preserve">                                              </w:t>
            </w:r>
            <w:r w:rsidR="003F32C9">
              <w:rPr>
                <w:b/>
                <w:bCs/>
                <w:color w:val="1F497D" w:themeColor="text2"/>
                <w:sz w:val="24"/>
                <w:szCs w:val="24"/>
              </w:rPr>
              <w:t xml:space="preserve"> </w:t>
            </w:r>
            <w:r w:rsidR="00324B76" w:rsidRPr="00324B76">
              <w:rPr>
                <w:b/>
                <w:bCs/>
                <w:color w:val="1F497D" w:themeColor="text2"/>
                <w:sz w:val="24"/>
                <w:szCs w:val="24"/>
              </w:rPr>
              <w:t>Anjula Gurtoo</w:t>
            </w:r>
          </w:p>
          <w:p w14:paraId="212FD25C" w14:textId="5F0EBFAB" w:rsidR="00907DFB" w:rsidRPr="00907DFB" w:rsidRDefault="00907DFB" w:rsidP="00907DFB">
            <w:pPr>
              <w:spacing w:after="0"/>
              <w:ind w:right="318"/>
              <w:jc w:val="both"/>
              <w:rPr>
                <w:lang w:val="en-GB"/>
              </w:rPr>
            </w:pPr>
            <w:r w:rsidRPr="00907DFB">
              <w:rPr>
                <w:lang w:val="en-GB"/>
              </w:rPr>
              <w:t xml:space="preserve">Novel coronavirus had brought the world to standstill for a moment affecting almost all the industries due to lockdown. Among </w:t>
            </w:r>
            <w:proofErr w:type="gramStart"/>
            <w:r w:rsidRPr="00907DFB">
              <w:rPr>
                <w:lang w:val="en-GB"/>
              </w:rPr>
              <w:t>these public transport</w:t>
            </w:r>
            <w:proofErr w:type="gramEnd"/>
            <w:r w:rsidRPr="00907DFB">
              <w:rPr>
                <w:lang w:val="en-GB"/>
              </w:rPr>
              <w:t xml:space="preserve"> was one of the worst hit industries with unprecedented losses coupled with restriction on mobility due to spread of virus. As countries across the world modify their travel in the face of the Covid-19 pandemic, the first casualty becomes the public transport sector. Transport authorities across the world have reported about 95% reduction in users during peak COVID-19, decrease of fare box revenues and additional costs </w:t>
            </w:r>
            <w:r w:rsidRPr="00907DFB">
              <w:rPr>
                <w:lang w:val="en-GB"/>
              </w:rPr>
              <w:lastRenderedPageBreak/>
              <w:t>for disinfecting and implementing physical distancing measures. The public transport companies in India face a larger crisis as nearly 85% people travelling intercity use public road transport in normal times. This study</w:t>
            </w:r>
            <w:r w:rsidR="00F95D2A">
              <w:rPr>
                <w:lang w:val="en-GB"/>
              </w:rPr>
              <w:t xml:space="preserve"> </w:t>
            </w:r>
            <w:proofErr w:type="gramStart"/>
            <w:r w:rsidRPr="00907DFB">
              <w:rPr>
                <w:lang w:val="en-GB"/>
              </w:rPr>
              <w:t>draw</w:t>
            </w:r>
            <w:proofErr w:type="gramEnd"/>
            <w:r w:rsidRPr="00907DFB">
              <w:rPr>
                <w:lang w:val="en-GB"/>
              </w:rPr>
              <w:t xml:space="preserve"> passenger clusters based on their travel dynamics and develop two frameworks, namely, passenger driven transportation strategy framework and epidemic prevention strategy framework to deal with the COVID-19 induced travel changes. </w:t>
            </w:r>
          </w:p>
          <w:p w14:paraId="301FB222" w14:textId="77777777" w:rsidR="00062DE6" w:rsidRDefault="00062DE6" w:rsidP="00907DFB">
            <w:pPr>
              <w:spacing w:after="0"/>
              <w:ind w:right="318"/>
              <w:jc w:val="both"/>
              <w:rPr>
                <w:lang w:val="en-GB"/>
              </w:rPr>
            </w:pPr>
          </w:p>
          <w:p w14:paraId="42A5CEFD" w14:textId="1B94A236" w:rsidR="00907DFB" w:rsidRPr="00907DFB" w:rsidRDefault="00907DFB" w:rsidP="00907DFB">
            <w:pPr>
              <w:spacing w:after="0"/>
              <w:ind w:right="318"/>
              <w:jc w:val="both"/>
              <w:rPr>
                <w:lang w:val="en-GB"/>
              </w:rPr>
            </w:pPr>
            <w:r w:rsidRPr="00907DFB">
              <w:rPr>
                <w:lang w:val="en-GB"/>
              </w:rPr>
              <w:t xml:space="preserve">The frameworks use three tenets of mobility namely agility, integrated movement, and public based partnership. The strategies aim to enable the transport enterprises to open new windows of travel and efficiencies for the passengers rather than restricting access and choices. However, security remains fundamental to making these new and innovative service changes possible. From this study, three types of </w:t>
            </w:r>
            <w:proofErr w:type="gramStart"/>
            <w:r w:rsidRPr="00907DFB">
              <w:rPr>
                <w:lang w:val="en-GB"/>
              </w:rPr>
              <w:t>passengers</w:t>
            </w:r>
            <w:proofErr w:type="gramEnd"/>
            <w:r w:rsidRPr="00907DFB">
              <w:rPr>
                <w:lang w:val="en-GB"/>
              </w:rPr>
              <w:t xml:space="preserve"> groups emerged, from which corresponding challenges are derived, and respective strategies are devised. Further, epidemic prevention strategies are defined to effectively address the challenges based on agility, integrated movement, and public based partnerships through three modes: Red, </w:t>
            </w:r>
            <w:proofErr w:type="gramStart"/>
            <w:r w:rsidRPr="00907DFB">
              <w:rPr>
                <w:lang w:val="en-GB"/>
              </w:rPr>
              <w:t>Yellow</w:t>
            </w:r>
            <w:proofErr w:type="gramEnd"/>
            <w:r w:rsidRPr="00907DFB">
              <w:rPr>
                <w:lang w:val="en-GB"/>
              </w:rPr>
              <w:t xml:space="preserve"> and Green. </w:t>
            </w:r>
          </w:p>
          <w:p w14:paraId="5BFAC012" w14:textId="77777777" w:rsidR="00F45EE0" w:rsidRDefault="00F45EE0" w:rsidP="00784540">
            <w:pPr>
              <w:spacing w:after="0"/>
              <w:ind w:right="318"/>
              <w:jc w:val="both"/>
              <w:rPr>
                <w:lang w:val="en-GB"/>
              </w:rPr>
            </w:pPr>
          </w:p>
          <w:p w14:paraId="43A1C3D2" w14:textId="7B0723F1" w:rsidR="00784540" w:rsidRDefault="00907DFB" w:rsidP="00784540">
            <w:pPr>
              <w:spacing w:after="0"/>
              <w:ind w:right="318"/>
              <w:jc w:val="both"/>
              <w:rPr>
                <w:lang w:val="en-GB"/>
              </w:rPr>
            </w:pPr>
            <w:r w:rsidRPr="00907DFB">
              <w:rPr>
                <w:lang w:val="en-GB"/>
              </w:rPr>
              <w:t xml:space="preserve">The proposed transport strategy and epidemic prevention strategy frameworks helps public transport organizations to devise appropriate response plan to effectively manage COVID like health pandemics to ensure services are provided even during these times. Since public transport system can form one of the transmission channels of infection, the study finding helps government and companies to minimize the virus spread through adopting the strategies framed here. The one size fits all strategy, evidently, cannot be applied. The study has, therefore, identified the different segments of customers, their travel behavior and perception and framed respective response mechanisms. The study can help governments to provide instructions to transport organizations to frame contingency policies tailored for different segments of passengers. With help of the study finding, the public transport can be made efficient and effective by redesigning services even with the restrictive capacity. These frameworks help government to ensure public transport services to public especially who do not have alternate choice of transport, </w:t>
            </w:r>
            <w:proofErr w:type="gramStart"/>
            <w:r w:rsidRPr="00907DFB">
              <w:rPr>
                <w:lang w:val="en-GB"/>
              </w:rPr>
              <w:t>low income</w:t>
            </w:r>
            <w:proofErr w:type="gramEnd"/>
            <w:r w:rsidRPr="00907DFB">
              <w:rPr>
                <w:lang w:val="en-GB"/>
              </w:rPr>
              <w:t xml:space="preserve"> group and essential workers. Specific and relevant service parameters can be focused during the pandemic situations based on passenger perceptions instead of considering all the parameters. The framework helps governments to take policy decisions transport service based on scientifically sound methodologies instead of making contingency adjustments in an ad hoc manner. The frameworks proposed in the study can be applicable to all situations such as during COVID, post- COVID, future health pandemics and normal situation because of its nature of agility and integrated technology movement.</w:t>
            </w:r>
          </w:p>
          <w:p w14:paraId="59EFCB75" w14:textId="77777777" w:rsidR="00F45EE0" w:rsidRDefault="00F45EE0" w:rsidP="00E61CC6">
            <w:pPr>
              <w:spacing w:after="0"/>
              <w:ind w:right="318"/>
              <w:jc w:val="both"/>
              <w:rPr>
                <w:b/>
                <w:bCs/>
                <w:i/>
                <w:iCs/>
                <w:lang w:val="en-GB"/>
              </w:rPr>
            </w:pPr>
          </w:p>
          <w:p w14:paraId="2396DF3E" w14:textId="3DA7658E" w:rsidR="00724498" w:rsidRDefault="00FA1DB7" w:rsidP="00E61CC6">
            <w:pPr>
              <w:spacing w:after="0"/>
              <w:ind w:right="318"/>
              <w:jc w:val="both"/>
              <w:rPr>
                <w:lang w:val="en-GB"/>
              </w:rPr>
            </w:pPr>
            <w:r w:rsidRPr="00FA1DB7">
              <w:rPr>
                <w:b/>
                <w:bCs/>
                <w:i/>
                <w:iCs/>
                <w:lang w:val="en-GB"/>
              </w:rPr>
              <w:lastRenderedPageBreak/>
              <w:t>Reference:</w:t>
            </w:r>
            <w:r>
              <w:rPr>
                <w:lang w:val="en-GB"/>
              </w:rPr>
              <w:t xml:space="preserve"> </w:t>
            </w:r>
            <w:r w:rsidR="004B2C12">
              <w:rPr>
                <w:lang w:val="en-GB"/>
              </w:rPr>
              <w:t>Naveen</w:t>
            </w:r>
            <w:r w:rsidR="00EE787F">
              <w:rPr>
                <w:lang w:val="en-GB"/>
              </w:rPr>
              <w:t xml:space="preserve">, B.R., </w:t>
            </w:r>
            <w:r w:rsidR="00784540" w:rsidRPr="00784540">
              <w:rPr>
                <w:lang w:val="en-GB"/>
              </w:rPr>
              <w:t xml:space="preserve">&amp; </w:t>
            </w:r>
            <w:r w:rsidR="00E61CC6" w:rsidRPr="00E61CC6">
              <w:rPr>
                <w:lang w:val="en-GB"/>
              </w:rPr>
              <w:t>Gurtoo</w:t>
            </w:r>
            <w:r w:rsidR="00EE787F">
              <w:rPr>
                <w:lang w:val="en-GB"/>
              </w:rPr>
              <w:t>, A.</w:t>
            </w:r>
            <w:r w:rsidR="00784540" w:rsidRPr="00784540">
              <w:rPr>
                <w:lang w:val="en-GB"/>
              </w:rPr>
              <w:t xml:space="preserve"> (202</w:t>
            </w:r>
            <w:r w:rsidR="00E61CC6">
              <w:rPr>
                <w:lang w:val="en-GB"/>
              </w:rPr>
              <w:t>2</w:t>
            </w:r>
            <w:r w:rsidR="00784540" w:rsidRPr="00784540">
              <w:rPr>
                <w:lang w:val="en-GB"/>
              </w:rPr>
              <w:t xml:space="preserve">). </w:t>
            </w:r>
            <w:r w:rsidR="00E61CC6" w:rsidRPr="00E61CC6">
              <w:rPr>
                <w:lang w:val="en-GB"/>
              </w:rPr>
              <w:t>Public transport strategy and epidemic prevention framework in the Context of Covid-19</w:t>
            </w:r>
            <w:r w:rsidR="00D21B03">
              <w:rPr>
                <w:lang w:val="en-GB"/>
              </w:rPr>
              <w:t xml:space="preserve">. </w:t>
            </w:r>
            <w:r w:rsidR="00784540" w:rsidRPr="00784540">
              <w:rPr>
                <w:lang w:val="en-GB"/>
              </w:rPr>
              <w:t xml:space="preserve">Transport Policy, </w:t>
            </w:r>
            <w:r w:rsidR="00E61CC6">
              <w:rPr>
                <w:lang w:val="en-GB"/>
              </w:rPr>
              <w:t>116</w:t>
            </w:r>
            <w:r w:rsidR="00784540" w:rsidRPr="00784540">
              <w:rPr>
                <w:lang w:val="en-GB"/>
              </w:rPr>
              <w:t xml:space="preserve">, </w:t>
            </w:r>
            <w:r w:rsidR="00346BDB">
              <w:rPr>
                <w:lang w:val="en-GB"/>
              </w:rPr>
              <w:t>165</w:t>
            </w:r>
            <w:r w:rsidR="00784540" w:rsidRPr="00784540">
              <w:rPr>
                <w:lang w:val="en-GB"/>
              </w:rPr>
              <w:t>-</w:t>
            </w:r>
            <w:r w:rsidR="00346BDB">
              <w:rPr>
                <w:lang w:val="en-GB"/>
              </w:rPr>
              <w:t>174</w:t>
            </w:r>
            <w:r w:rsidR="00784540" w:rsidRPr="00784540">
              <w:rPr>
                <w:lang w:val="en-GB"/>
              </w:rPr>
              <w:t xml:space="preserve">. </w:t>
            </w:r>
            <w:hyperlink r:id="rId55" w:history="1">
              <w:r w:rsidR="00346BDB" w:rsidRPr="0096587B">
                <w:rPr>
                  <w:rStyle w:val="Hyperlink"/>
                </w:rPr>
                <w:t>https://doi.org/10.1016/j.tranpol.2021.12.005</w:t>
              </w:r>
            </w:hyperlink>
            <w:r w:rsidR="00346BDB">
              <w:t xml:space="preserve"> </w:t>
            </w:r>
            <w:r w:rsidR="00784540">
              <w:rPr>
                <w:lang w:val="en-GB"/>
              </w:rPr>
              <w:t xml:space="preserve"> </w:t>
            </w:r>
            <w:r w:rsidR="00724498" w:rsidRPr="00724498">
              <w:rPr>
                <w:lang w:val="en-GB"/>
              </w:rPr>
              <w:t> </w:t>
            </w:r>
          </w:p>
          <w:p w14:paraId="423E9858" w14:textId="2F6D3F27" w:rsidR="009717DD" w:rsidRDefault="009717DD" w:rsidP="00724498">
            <w:pPr>
              <w:spacing w:after="0"/>
              <w:ind w:right="318"/>
              <w:jc w:val="both"/>
              <w:rPr>
                <w:lang w:val="en-GB"/>
              </w:rPr>
            </w:pPr>
          </w:p>
          <w:p w14:paraId="003B1917" w14:textId="27ECF85A" w:rsidR="00724498" w:rsidRPr="00FE3215" w:rsidRDefault="00F95D2A" w:rsidP="00FE3215">
            <w:pPr>
              <w:spacing w:after="0"/>
              <w:ind w:right="318"/>
              <w:jc w:val="both"/>
              <w:rPr>
                <w:lang w:val="en-GB"/>
              </w:rPr>
            </w:pPr>
            <w:r>
              <w:rPr>
                <w:lang w:val="en-GB"/>
              </w:rPr>
              <w:pict w14:anchorId="18F288EA">
                <v:rect id="_x0000_i1028" style="width:421.7pt;height:1pt" o:hrpct="988" o:hralign="center" o:hrstd="t" o:hrnoshade="t" o:hr="t" fillcolor="#4f81bd [3204]" stroked="f"/>
              </w:pict>
            </w:r>
            <w:bookmarkStart w:id="29" w:name="_Spotlight_Section"/>
            <w:bookmarkEnd w:id="29"/>
          </w:p>
          <w:p w14:paraId="00114073" w14:textId="4EE69DA8" w:rsidR="00C12E34" w:rsidRPr="00C12E34" w:rsidRDefault="00C12E34" w:rsidP="007B7622">
            <w:pPr>
              <w:pStyle w:val="Heading1"/>
            </w:pPr>
            <w:bookmarkStart w:id="30" w:name="_Membership_of_the_2"/>
            <w:bookmarkEnd w:id="30"/>
            <w:r w:rsidRPr="00103DA8">
              <w:t>M</w:t>
            </w:r>
            <w:bookmarkStart w:id="31" w:name="_Hlk67496309"/>
            <w:r w:rsidRPr="00103DA8">
              <w:t xml:space="preserve">embership of the WCTRS </w:t>
            </w:r>
            <w:r>
              <w:rPr>
                <w:noProof/>
              </w:rPr>
              <w:t xml:space="preserve">                       </w:t>
            </w:r>
          </w:p>
          <w:tbl>
            <w:tblPr>
              <w:tblStyle w:val="TableGrid"/>
              <w:tblW w:w="7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5827"/>
            </w:tblGrid>
            <w:tr w:rsidR="00C12E34" w14:paraId="7E247C11" w14:textId="77777777" w:rsidTr="007853A2">
              <w:trPr>
                <w:trHeight w:val="1232"/>
              </w:trPr>
              <w:tc>
                <w:tcPr>
                  <w:tcW w:w="1952" w:type="dxa"/>
                </w:tcPr>
                <w:p w14:paraId="30E21FD2" w14:textId="77777777" w:rsidR="00C12E34" w:rsidRDefault="00C12E34" w:rsidP="00C12E34">
                  <w:pPr>
                    <w:jc w:val="center"/>
                    <w:rPr>
                      <w:noProof/>
                    </w:rPr>
                  </w:pPr>
                  <w:r>
                    <w:rPr>
                      <w:noProof/>
                    </w:rPr>
                    <w:drawing>
                      <wp:inline distT="0" distB="0" distL="0" distR="0" wp14:anchorId="055E774D" wp14:editId="14138A22">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34829" cy="1241795"/>
                                </a:xfrm>
                                <a:prstGeom prst="rect">
                                  <a:avLst/>
                                </a:prstGeom>
                              </pic:spPr>
                            </pic:pic>
                          </a:graphicData>
                        </a:graphic>
                      </wp:inline>
                    </w:drawing>
                  </w:r>
                </w:p>
              </w:tc>
              <w:tc>
                <w:tcPr>
                  <w:tcW w:w="5827" w:type="dxa"/>
                </w:tcPr>
                <w:p w14:paraId="6DEB7CED" w14:textId="77777777" w:rsidR="00C12E34" w:rsidRDefault="00C12E34" w:rsidP="00C12E34">
                  <w:pPr>
                    <w:spacing w:line="276" w:lineRule="auto"/>
                    <w:ind w:right="318"/>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58B88EA3" w14:textId="77777777" w:rsidR="00C12E34" w:rsidRPr="004E63B1" w:rsidRDefault="00C12E34" w:rsidP="00C12E34">
            <w:pPr>
              <w:spacing w:after="0"/>
            </w:pPr>
            <w:r>
              <w:rPr>
                <w:noProof/>
              </w:rPr>
              <w:t xml:space="preserve">              </w:t>
            </w:r>
          </w:p>
          <w:bookmarkEnd w:id="31"/>
          <w:p w14:paraId="3B44E3CC" w14:textId="77777777" w:rsidR="00C12E34" w:rsidRDefault="00C12E34" w:rsidP="00C12E34">
            <w:pPr>
              <w:spacing w:after="0"/>
              <w:ind w:right="318"/>
              <w:jc w:val="both"/>
              <w:rPr>
                <w:lang w:val="en-GB"/>
              </w:rPr>
            </w:pPr>
            <w:r w:rsidRPr="00EF57B8">
              <w:rPr>
                <w:lang w:val="en-GB"/>
              </w:rPr>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Pr="00EF57B8">
              <w:rPr>
                <w:lang w:val="en-GB"/>
              </w:rPr>
              <w:t xml:space="preserve">Members under 35 years old are additionally invited to </w:t>
            </w:r>
            <w:r>
              <w:rPr>
                <w:lang w:val="en-GB"/>
              </w:rPr>
              <w:t>participate in the Young Researcher's Initiative activities</w:t>
            </w:r>
            <w:r w:rsidRPr="00EF57B8">
              <w:rPr>
                <w:lang w:val="en-GB"/>
              </w:rPr>
              <w:t xml:space="preserve">, which include a one-day event at the World Conference where young researchers can present their work and take advantage of networking opportunities and discussions on career development.  </w:t>
            </w:r>
          </w:p>
          <w:p w14:paraId="5CE3E81E" w14:textId="77777777" w:rsidR="00C12E34" w:rsidRPr="00EF57B8" w:rsidRDefault="00C12E34" w:rsidP="00C12E34">
            <w:pPr>
              <w:spacing w:after="0"/>
              <w:ind w:right="318"/>
              <w:jc w:val="both"/>
              <w:rPr>
                <w:lang w:val="en-GB"/>
              </w:rPr>
            </w:pPr>
          </w:p>
          <w:p w14:paraId="2E4CAD07" w14:textId="77777777" w:rsidR="00C12E34" w:rsidRDefault="00C12E34" w:rsidP="00C12E34">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57" w:history="1">
              <w:r w:rsidRPr="00EF57B8">
                <w:rPr>
                  <w:rStyle w:val="Hyperlink"/>
                  <w:lang w:val="en-GB"/>
                </w:rPr>
                <w:t>Transport Policy</w:t>
              </w:r>
            </w:hyperlink>
            <w:r w:rsidRPr="00EF57B8">
              <w:rPr>
                <w:lang w:val="en-GB"/>
              </w:rPr>
              <w:t xml:space="preserve"> and </w:t>
            </w:r>
            <w:hyperlink r:id="rId58"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4E96AF1F" w14:textId="77777777" w:rsidR="00C12E34" w:rsidRPr="00EF57B8" w:rsidRDefault="00C12E34" w:rsidP="00C12E34">
            <w:pPr>
              <w:spacing w:after="0"/>
              <w:ind w:right="318"/>
              <w:jc w:val="both"/>
              <w:rPr>
                <w:lang w:val="en-GB"/>
              </w:rPr>
            </w:pPr>
          </w:p>
          <w:p w14:paraId="05C92057" w14:textId="09749E80" w:rsidR="00C12E34" w:rsidRDefault="00C12E34" w:rsidP="00C12E34">
            <w:pPr>
              <w:spacing w:after="0"/>
              <w:ind w:right="318"/>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Transport Organisations who wish to support the Society can apply for Supporting Organisational Membership to access </w:t>
            </w:r>
            <w:proofErr w:type="gramStart"/>
            <w:r w:rsidRPr="00EF57B8">
              <w:rPr>
                <w:lang w:val="en-GB"/>
              </w:rPr>
              <w:t>a number of</w:t>
            </w:r>
            <w:proofErr w:type="gramEnd"/>
            <w:r w:rsidRPr="00EF57B8">
              <w:rPr>
                <w:lang w:val="en-GB"/>
              </w:rPr>
              <w:t xml:space="preserve"> promotional opportunities and memberships for up to two individuals. </w:t>
            </w:r>
          </w:p>
          <w:p w14:paraId="59F14A72" w14:textId="10034A2D" w:rsidR="00246270" w:rsidRDefault="00246270" w:rsidP="00C12E34">
            <w:pPr>
              <w:spacing w:after="0"/>
              <w:ind w:right="318"/>
              <w:jc w:val="both"/>
              <w:rPr>
                <w:lang w:val="en-GB"/>
              </w:rPr>
            </w:pPr>
          </w:p>
          <w:p w14:paraId="074E905F" w14:textId="4F2AA54E" w:rsidR="00246270" w:rsidRDefault="00246270" w:rsidP="00246270">
            <w:pPr>
              <w:spacing w:after="0"/>
              <w:ind w:right="318"/>
              <w:jc w:val="both"/>
              <w:rPr>
                <w:b/>
                <w:bCs/>
                <w:color w:val="000000" w:themeColor="text1"/>
                <w:lang w:val="en-GB"/>
              </w:rPr>
            </w:pPr>
            <w:r w:rsidRPr="00246270">
              <w:rPr>
                <w:b/>
                <w:bCs/>
                <w:color w:val="000000" w:themeColor="text1"/>
                <w:lang w:val="en-GB"/>
              </w:rPr>
              <w:lastRenderedPageBreak/>
              <w:t>WCTRS Membership - Free for 2022/2023</w:t>
            </w:r>
          </w:p>
          <w:p w14:paraId="32148E95" w14:textId="77777777" w:rsidR="00610E0A" w:rsidRPr="00246270" w:rsidRDefault="00610E0A" w:rsidP="00246270">
            <w:pPr>
              <w:spacing w:after="0"/>
              <w:ind w:right="318"/>
              <w:jc w:val="both"/>
              <w:rPr>
                <w:b/>
                <w:bCs/>
                <w:color w:val="000000" w:themeColor="text1"/>
                <w:lang w:val="en-GB"/>
              </w:rPr>
            </w:pPr>
          </w:p>
          <w:p w14:paraId="280F0278" w14:textId="44F85E97" w:rsidR="001E1837" w:rsidRPr="001E1837" w:rsidRDefault="001E1837" w:rsidP="001E1837">
            <w:pPr>
              <w:spacing w:after="0"/>
              <w:ind w:right="318"/>
              <w:jc w:val="both"/>
              <w:rPr>
                <w:b/>
                <w:bCs/>
                <w:lang w:val="en-GB"/>
              </w:rPr>
            </w:pPr>
            <w:r w:rsidRPr="001E1837">
              <w:rPr>
                <w:b/>
                <w:bCs/>
                <w:lang w:val="en-GB"/>
              </w:rPr>
              <w:t>We are excited to share the decision of the Steering Committee that membership for WCTRS will be free of charge from July 2022 to mid-July 2023. Normally the period of membership is three years, running between our main conference. However, with Covid and the postponement of the Montreal face to face event to 2023 we will extend existing members' membership for one year. There will be no need to fill out any forms to extend membership, but we will shortly be in touch with final details in case anyone wishes to opt out.</w:t>
            </w:r>
          </w:p>
          <w:p w14:paraId="5EFC5BF3" w14:textId="77777777" w:rsidR="001E1837" w:rsidRDefault="001E1837" w:rsidP="001E1837">
            <w:pPr>
              <w:spacing w:after="0"/>
              <w:ind w:right="318"/>
              <w:jc w:val="both"/>
              <w:rPr>
                <w:b/>
                <w:bCs/>
                <w:lang w:val="en-GB"/>
              </w:rPr>
            </w:pPr>
          </w:p>
          <w:p w14:paraId="69416AF9" w14:textId="07518F8A" w:rsidR="00246270" w:rsidRPr="00610E0A" w:rsidRDefault="001E1837" w:rsidP="001E1837">
            <w:pPr>
              <w:spacing w:after="0"/>
              <w:ind w:right="318"/>
              <w:jc w:val="both"/>
              <w:rPr>
                <w:b/>
                <w:bCs/>
                <w:lang w:val="en-GB"/>
              </w:rPr>
            </w:pPr>
            <w:r w:rsidRPr="001E1837">
              <w:rPr>
                <w:b/>
                <w:bCs/>
                <w:lang w:val="en-GB"/>
              </w:rPr>
              <w:t>We have announced the opportunity for non-members to join the society free for this coming year in the run up to Montreal. We hope this will be a great opportunity for more people to get involved in the Society and we will value your support in promoting this. More details will follow shortly</w:t>
            </w:r>
            <w:r w:rsidR="00246270" w:rsidRPr="00610E0A">
              <w:rPr>
                <w:b/>
                <w:bCs/>
                <w:lang w:val="en-GB"/>
              </w:rPr>
              <w:t>.</w:t>
            </w:r>
          </w:p>
          <w:p w14:paraId="0FEA688C" w14:textId="7AE529D4" w:rsidR="00C12E34" w:rsidRDefault="00C12E34" w:rsidP="00C12E34">
            <w:pPr>
              <w:spacing w:after="0"/>
              <w:ind w:right="318"/>
              <w:jc w:val="both"/>
              <w:rPr>
                <w:lang w:val="en-GB"/>
              </w:rPr>
            </w:pPr>
          </w:p>
          <w:p w14:paraId="2403CB17" w14:textId="5CEB223F" w:rsidR="000A7EF3" w:rsidRPr="000A7EF3" w:rsidRDefault="000A7EF3" w:rsidP="000A7EF3">
            <w:pPr>
              <w:spacing w:after="0"/>
              <w:ind w:right="318"/>
              <w:jc w:val="both"/>
              <w:rPr>
                <w:lang w:val="en-GB"/>
              </w:rPr>
            </w:pPr>
            <w:r w:rsidRPr="000A7EF3">
              <w:rPr>
                <w:lang w:val="en-GB"/>
              </w:rPr>
              <w:t>When: July 2022 to mid-July 2023</w:t>
            </w:r>
          </w:p>
          <w:p w14:paraId="2FF49734" w14:textId="5CB17847" w:rsidR="000A7EF3" w:rsidRDefault="000A7EF3" w:rsidP="00C12E34">
            <w:pPr>
              <w:spacing w:after="0"/>
              <w:ind w:right="318"/>
              <w:jc w:val="both"/>
              <w:rPr>
                <w:lang w:val="en-GB"/>
              </w:rPr>
            </w:pPr>
            <w:r w:rsidRPr="000A7EF3">
              <w:rPr>
                <w:lang w:val="en-GB"/>
              </w:rPr>
              <w:t xml:space="preserve">Further Information: On the </w:t>
            </w:r>
            <w:hyperlink r:id="rId59" w:history="1">
              <w:r w:rsidRPr="00130360">
                <w:rPr>
                  <w:rStyle w:val="Hyperlink"/>
                  <w:lang w:val="en-GB"/>
                </w:rPr>
                <w:t>WCTRS website</w:t>
              </w:r>
            </w:hyperlink>
          </w:p>
          <w:p w14:paraId="2EB98C84" w14:textId="438DBF66" w:rsidR="00C12E34" w:rsidRDefault="00C12E34" w:rsidP="00C12E34">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60" w:history="1">
              <w:r w:rsidRPr="00EF57B8">
                <w:rPr>
                  <w:rStyle w:val="Hyperlink"/>
                  <w:lang w:val="en-GB"/>
                </w:rPr>
                <w:t>WCTRS Secretary</w:t>
              </w:r>
            </w:hyperlink>
            <w:r w:rsidRPr="00EF57B8">
              <w:rPr>
                <w:lang w:val="en-GB"/>
              </w:rPr>
              <w:t>.</w:t>
            </w:r>
          </w:p>
          <w:p w14:paraId="1F506CA3" w14:textId="77777777" w:rsidR="00C12E34" w:rsidRPr="00EF57B8" w:rsidRDefault="00C12E34" w:rsidP="00C12E34">
            <w:pPr>
              <w:spacing w:after="0"/>
              <w:ind w:right="318"/>
              <w:jc w:val="both"/>
              <w:rPr>
                <w:lang w:val="en-GB"/>
              </w:rPr>
            </w:pPr>
          </w:p>
          <w:p w14:paraId="36AEA330" w14:textId="3CC97515" w:rsidR="00DB4474" w:rsidRPr="008E7FD8" w:rsidRDefault="00C12E34" w:rsidP="00DB4474">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tc>
      </w:tr>
      <w:tr w:rsidR="005F66FD" w:rsidRPr="00927CF0" w14:paraId="2402E1A1" w14:textId="77777777" w:rsidTr="007F72D6">
        <w:trPr>
          <w:gridAfter w:val="1"/>
          <w:wAfter w:w="7938" w:type="dxa"/>
        </w:trPr>
        <w:tc>
          <w:tcPr>
            <w:tcW w:w="2802" w:type="dxa"/>
            <w:shd w:val="clear" w:color="auto" w:fill="0066CC"/>
            <w:vAlign w:val="center"/>
          </w:tcPr>
          <w:p w14:paraId="57E96F1B" w14:textId="77777777" w:rsidR="005F66FD" w:rsidRPr="00875A89" w:rsidRDefault="005F66FD" w:rsidP="00927CF0">
            <w:pPr>
              <w:spacing w:after="0"/>
              <w:rPr>
                <w:b/>
                <w:bCs/>
                <w:color w:val="FFFF00"/>
                <w:sz w:val="28"/>
                <w:szCs w:val="28"/>
              </w:rPr>
            </w:pPr>
          </w:p>
        </w:tc>
      </w:tr>
    </w:tbl>
    <w:tbl>
      <w:tblPr>
        <w:tblStyle w:val="TableGrid"/>
        <w:tblW w:w="10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304"/>
      </w:tblGrid>
      <w:tr w:rsidR="00C13CF2" w14:paraId="0A1574E1" w14:textId="77777777" w:rsidTr="007853A2">
        <w:trPr>
          <w:trHeight w:val="494"/>
        </w:trPr>
        <w:tc>
          <w:tcPr>
            <w:tcW w:w="10441"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7853A2">
        <w:trPr>
          <w:trHeight w:val="326"/>
        </w:trPr>
        <w:tc>
          <w:tcPr>
            <w:tcW w:w="5137"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00618827" w:rsidR="00BB4E51" w:rsidRDefault="00951481" w:rsidP="00C13CF2">
            <w:pPr>
              <w:ind w:firstLine="34"/>
              <w:rPr>
                <w:rFonts w:ascii="Arial" w:hAnsi="Arial"/>
                <w:b/>
                <w:color w:val="0070C0"/>
                <w:sz w:val="18"/>
              </w:rPr>
            </w:pPr>
            <w:r>
              <w:rPr>
                <w:rFonts w:ascii="Arial" w:hAnsi="Arial"/>
                <w:b/>
                <w:color w:val="0070C0"/>
                <w:sz w:val="18"/>
              </w:rPr>
              <w:t>Helen</w:t>
            </w:r>
            <w:r w:rsidR="00BB4E51">
              <w:rPr>
                <w:rFonts w:ascii="Arial" w:hAnsi="Arial"/>
                <w:b/>
                <w:color w:val="0070C0"/>
                <w:sz w:val="18"/>
              </w:rPr>
              <w:t xml:space="preserve"> </w:t>
            </w:r>
            <w:r>
              <w:rPr>
                <w:rFonts w:ascii="Arial" w:hAnsi="Arial"/>
                <w:b/>
                <w:color w:val="0070C0"/>
                <w:sz w:val="18"/>
              </w:rPr>
              <w:t>ROBINSON</w:t>
            </w:r>
            <w:r w:rsidR="0094170D">
              <w:rPr>
                <w:rFonts w:ascii="Arial" w:hAnsi="Arial"/>
                <w:b/>
                <w:color w:val="0070C0"/>
                <w:sz w:val="18"/>
              </w:rPr>
              <w:t xml:space="preserve"> </w:t>
            </w:r>
            <w:r w:rsidR="00BB4E51">
              <w:rPr>
                <w:rFonts w:ascii="Arial" w:hAnsi="Arial"/>
                <w:b/>
                <w:color w:val="0070C0"/>
                <w:sz w:val="18"/>
              </w:rPr>
              <w:t>(Leeds, ENGLAND)</w:t>
            </w:r>
          </w:p>
          <w:p w14:paraId="6227EEAF" w14:textId="77777777" w:rsidR="00BB4E51" w:rsidRPr="00C13CF2" w:rsidRDefault="00BB4E51" w:rsidP="00BB4E51">
            <w:pPr>
              <w:rPr>
                <w:rFonts w:ascii="Arial" w:hAnsi="Arial"/>
                <w:b/>
                <w:color w:val="0070C0"/>
                <w:sz w:val="18"/>
              </w:rPr>
            </w:pPr>
          </w:p>
        </w:tc>
        <w:tc>
          <w:tcPr>
            <w:tcW w:w="5304"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6B5DA118" w:rsidR="00BB4E51" w:rsidRDefault="00007281" w:rsidP="00BB4E51">
            <w:pPr>
              <w:ind w:firstLine="34"/>
              <w:jc w:val="right"/>
              <w:rPr>
                <w:rFonts w:ascii="Arial" w:hAnsi="Arial"/>
                <w:b/>
                <w:color w:val="0070C0"/>
                <w:sz w:val="18"/>
              </w:rPr>
            </w:pPr>
            <w:r w:rsidRPr="00007281">
              <w:rPr>
                <w:rFonts w:ascii="Arial" w:hAnsi="Arial"/>
                <w:b/>
                <w:color w:val="0070C0"/>
                <w:sz w:val="18"/>
              </w:rPr>
              <w:t>Haijun H</w:t>
            </w:r>
            <w:r>
              <w:rPr>
                <w:rFonts w:ascii="Arial" w:hAnsi="Arial"/>
                <w:b/>
                <w:color w:val="0070C0"/>
                <w:sz w:val="18"/>
              </w:rPr>
              <w:t>UANG</w:t>
            </w:r>
            <w:r w:rsidRPr="00007281">
              <w:rPr>
                <w:rFonts w:ascii="Arial" w:hAnsi="Arial"/>
                <w:b/>
                <w:color w:val="0070C0"/>
                <w:sz w:val="18"/>
              </w:rPr>
              <w:t xml:space="preserve"> </w:t>
            </w:r>
            <w:r w:rsidR="00BB4E51" w:rsidRPr="00BB4E51">
              <w:rPr>
                <w:rFonts w:ascii="Arial" w:hAnsi="Arial"/>
                <w:b/>
                <w:color w:val="0070C0"/>
                <w:sz w:val="18"/>
              </w:rPr>
              <w:t>(</w:t>
            </w:r>
            <w:r w:rsidRPr="00007281">
              <w:rPr>
                <w:rFonts w:ascii="Arial" w:hAnsi="Arial"/>
                <w:b/>
                <w:color w:val="0070C0"/>
                <w:sz w:val="18"/>
              </w:rPr>
              <w:t>BeiHang University School of Economics and Management</w:t>
            </w:r>
            <w:r w:rsidR="00BB4E51">
              <w:rPr>
                <w:rFonts w:ascii="Arial" w:hAnsi="Arial"/>
                <w:b/>
                <w:color w:val="0070C0"/>
                <w:sz w:val="18"/>
              </w:rPr>
              <w:t xml:space="preserve">, </w:t>
            </w:r>
            <w:r>
              <w:rPr>
                <w:rFonts w:ascii="Arial" w:hAnsi="Arial"/>
                <w:b/>
                <w:color w:val="0070C0"/>
                <w:sz w:val="18"/>
              </w:rPr>
              <w:t>CHINA</w:t>
            </w:r>
            <w:r w:rsidR="00BB4E51">
              <w:rPr>
                <w:rFonts w:ascii="Arial" w:hAnsi="Arial"/>
                <w:b/>
                <w:color w:val="0070C0"/>
                <w:sz w:val="18"/>
              </w:rPr>
              <w:t>)</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1181B722"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p w14:paraId="01634D90" w14:textId="71F9A6D2" w:rsidR="001D4535" w:rsidRPr="00BB4E51" w:rsidRDefault="001D4535" w:rsidP="00BB4E51">
            <w:pPr>
              <w:ind w:firstLine="34"/>
              <w:jc w:val="right"/>
              <w:rPr>
                <w:rFonts w:ascii="Arial" w:hAnsi="Arial"/>
                <w:b/>
                <w:color w:val="0070C0"/>
                <w:sz w:val="18"/>
              </w:rPr>
            </w:pPr>
          </w:p>
        </w:tc>
      </w:tr>
      <w:tr w:rsidR="00420057" w14:paraId="18474D2E" w14:textId="77777777" w:rsidTr="007853A2">
        <w:trPr>
          <w:trHeight w:val="513"/>
        </w:trPr>
        <w:tc>
          <w:tcPr>
            <w:tcW w:w="5137" w:type="dxa"/>
            <w:shd w:val="clear" w:color="auto" w:fill="000099"/>
          </w:tcPr>
          <w:p w14:paraId="670D7626" w14:textId="33903D96" w:rsidR="00420057" w:rsidRDefault="00BD7883" w:rsidP="00420057">
            <w:pPr>
              <w:pStyle w:val="VolumeandIssue"/>
              <w:jc w:val="left"/>
            </w:pPr>
            <w:r>
              <w:t>September</w:t>
            </w:r>
            <w:r w:rsidR="00420057">
              <w:t xml:space="preserve"> 1</w:t>
            </w:r>
            <w:r w:rsidR="00420057" w:rsidRPr="00C13CF2">
              <w:t>, 202</w:t>
            </w:r>
            <w:r w:rsidR="00420057">
              <w:t>2</w:t>
            </w:r>
          </w:p>
        </w:tc>
        <w:tc>
          <w:tcPr>
            <w:tcW w:w="5304" w:type="dxa"/>
            <w:shd w:val="clear" w:color="auto" w:fill="000099"/>
          </w:tcPr>
          <w:p w14:paraId="0A7A7E2D" w14:textId="2F03D655" w:rsidR="00420057" w:rsidRDefault="00420057" w:rsidP="00420057">
            <w:pPr>
              <w:pStyle w:val="VolumeandIssue"/>
            </w:pPr>
            <w:r w:rsidRPr="00C13CF2">
              <w:t xml:space="preserve">Volume </w:t>
            </w:r>
            <w:r>
              <w:t>2</w:t>
            </w:r>
            <w:r w:rsidRPr="00C13CF2">
              <w:t xml:space="preserve">, </w:t>
            </w:r>
            <w:r>
              <w:t>I</w:t>
            </w:r>
            <w:r w:rsidRPr="00C13CF2">
              <w:t xml:space="preserve">ssue </w:t>
            </w:r>
            <w:r w:rsidR="00BD7883">
              <w:t>5</w:t>
            </w:r>
          </w:p>
        </w:tc>
      </w:tr>
    </w:tbl>
    <w:p w14:paraId="0268A678" w14:textId="77777777" w:rsidR="00BB4E51" w:rsidRPr="00927CF0" w:rsidRDefault="00BB4E51" w:rsidP="001D4535"/>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1582E" w14:textId="77777777" w:rsidR="00E804A3" w:rsidRDefault="00E804A3" w:rsidP="00D61B0D">
      <w:pPr>
        <w:spacing w:after="0" w:line="240" w:lineRule="auto"/>
      </w:pPr>
      <w:r>
        <w:separator/>
      </w:r>
    </w:p>
  </w:endnote>
  <w:endnote w:type="continuationSeparator" w:id="0">
    <w:p w14:paraId="05AD1A19" w14:textId="77777777" w:rsidR="00E804A3" w:rsidRDefault="00E804A3" w:rsidP="00D61B0D">
      <w:pPr>
        <w:spacing w:after="0" w:line="240" w:lineRule="auto"/>
      </w:pPr>
      <w:r>
        <w:continuationSeparator/>
      </w:r>
    </w:p>
  </w:endnote>
  <w:endnote w:type="continuationNotice" w:id="1">
    <w:p w14:paraId="06ECA198" w14:textId="77777777" w:rsidR="00E804A3" w:rsidRDefault="00E804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41980" w14:textId="77777777" w:rsidR="00E804A3" w:rsidRDefault="00E804A3" w:rsidP="00D61B0D">
      <w:pPr>
        <w:spacing w:after="0" w:line="240" w:lineRule="auto"/>
      </w:pPr>
      <w:r>
        <w:separator/>
      </w:r>
    </w:p>
  </w:footnote>
  <w:footnote w:type="continuationSeparator" w:id="0">
    <w:p w14:paraId="214E41F8" w14:textId="77777777" w:rsidR="00E804A3" w:rsidRDefault="00E804A3" w:rsidP="00D61B0D">
      <w:pPr>
        <w:spacing w:after="0" w:line="240" w:lineRule="auto"/>
      </w:pPr>
      <w:r>
        <w:continuationSeparator/>
      </w:r>
    </w:p>
  </w:footnote>
  <w:footnote w:type="continuationNotice" w:id="1">
    <w:p w14:paraId="4FCC5594" w14:textId="77777777" w:rsidR="00E804A3" w:rsidRDefault="00E804A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360" w:hanging="360"/>
      </w:pPr>
      <w:rPr>
        <w:color w:val="FFFFFF" w:themeColor="background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522EF8"/>
    <w:multiLevelType w:val="hybridMultilevel"/>
    <w:tmpl w:val="3AECE4C0"/>
    <w:lvl w:ilvl="0" w:tplc="32CE747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3A9087B"/>
    <w:multiLevelType w:val="hybridMultilevel"/>
    <w:tmpl w:val="64720150"/>
    <w:lvl w:ilvl="0" w:tplc="EFB0C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83019"/>
    <w:multiLevelType w:val="hybridMultilevel"/>
    <w:tmpl w:val="BBB6E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8DF50F7"/>
    <w:multiLevelType w:val="hybridMultilevel"/>
    <w:tmpl w:val="CE0E70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F6B4794"/>
    <w:multiLevelType w:val="hybridMultilevel"/>
    <w:tmpl w:val="BF909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0F77DDB"/>
    <w:multiLevelType w:val="hybridMultilevel"/>
    <w:tmpl w:val="DD140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06481710">
    <w:abstractNumId w:val="8"/>
  </w:num>
  <w:num w:numId="2" w16cid:durableId="181170044">
    <w:abstractNumId w:val="11"/>
  </w:num>
  <w:num w:numId="3" w16cid:durableId="343093319">
    <w:abstractNumId w:val="27"/>
  </w:num>
  <w:num w:numId="4" w16cid:durableId="534585272">
    <w:abstractNumId w:val="3"/>
  </w:num>
  <w:num w:numId="5" w16cid:durableId="18288639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2349699">
    <w:abstractNumId w:val="9"/>
  </w:num>
  <w:num w:numId="7" w16cid:durableId="1926567415">
    <w:abstractNumId w:val="1"/>
  </w:num>
  <w:num w:numId="8" w16cid:durableId="1868175774">
    <w:abstractNumId w:val="26"/>
  </w:num>
  <w:num w:numId="9" w16cid:durableId="1672296502">
    <w:abstractNumId w:val="12"/>
  </w:num>
  <w:num w:numId="10" w16cid:durableId="1857960807">
    <w:abstractNumId w:val="4"/>
  </w:num>
  <w:num w:numId="11" w16cid:durableId="512577673">
    <w:abstractNumId w:val="7"/>
  </w:num>
  <w:num w:numId="12" w16cid:durableId="77599101">
    <w:abstractNumId w:val="30"/>
  </w:num>
  <w:num w:numId="13" w16cid:durableId="1252933116">
    <w:abstractNumId w:val="5"/>
  </w:num>
  <w:num w:numId="14" w16cid:durableId="1670329329">
    <w:abstractNumId w:val="0"/>
  </w:num>
  <w:num w:numId="15" w16cid:durableId="1534882200">
    <w:abstractNumId w:val="13"/>
  </w:num>
  <w:num w:numId="16" w16cid:durableId="1911573678">
    <w:abstractNumId w:val="2"/>
  </w:num>
  <w:num w:numId="17" w16cid:durableId="2026202894">
    <w:abstractNumId w:val="24"/>
  </w:num>
  <w:num w:numId="18" w16cid:durableId="1373380095">
    <w:abstractNumId w:val="19"/>
  </w:num>
  <w:num w:numId="19" w16cid:durableId="1696885420">
    <w:abstractNumId w:val="21"/>
  </w:num>
  <w:num w:numId="20" w16cid:durableId="252474902">
    <w:abstractNumId w:val="20"/>
  </w:num>
  <w:num w:numId="21" w16cid:durableId="1631933891">
    <w:abstractNumId w:val="29"/>
  </w:num>
  <w:num w:numId="22" w16cid:durableId="2097633673">
    <w:abstractNumId w:val="14"/>
  </w:num>
  <w:num w:numId="23" w16cid:durableId="868374677">
    <w:abstractNumId w:val="23"/>
  </w:num>
  <w:num w:numId="24" w16cid:durableId="1448545994">
    <w:abstractNumId w:val="10"/>
  </w:num>
  <w:num w:numId="25" w16cid:durableId="2027175622">
    <w:abstractNumId w:val="16"/>
  </w:num>
  <w:num w:numId="26" w16cid:durableId="1008604508">
    <w:abstractNumId w:val="22"/>
  </w:num>
  <w:num w:numId="27" w16cid:durableId="580212513">
    <w:abstractNumId w:val="18"/>
  </w:num>
  <w:num w:numId="28" w16cid:durableId="1326201045">
    <w:abstractNumId w:val="25"/>
  </w:num>
  <w:num w:numId="29" w16cid:durableId="545264136">
    <w:abstractNumId w:val="15"/>
  </w:num>
  <w:num w:numId="30" w16cid:durableId="137575328">
    <w:abstractNumId w:val="17"/>
  </w:num>
  <w:num w:numId="31" w16cid:durableId="10046271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wM7EwsjAyN7Y0NDRT0lEKTi0uzszPAykwtqgFAOMzvH4tAAAA"/>
  </w:docVars>
  <w:rsids>
    <w:rsidRoot w:val="00AB50C9"/>
    <w:rsid w:val="00005E8A"/>
    <w:rsid w:val="00007281"/>
    <w:rsid w:val="000079DF"/>
    <w:rsid w:val="00015523"/>
    <w:rsid w:val="000158D6"/>
    <w:rsid w:val="00015A4B"/>
    <w:rsid w:val="00017F25"/>
    <w:rsid w:val="00020CE7"/>
    <w:rsid w:val="0002194D"/>
    <w:rsid w:val="000270D7"/>
    <w:rsid w:val="00031F5E"/>
    <w:rsid w:val="00033470"/>
    <w:rsid w:val="00035927"/>
    <w:rsid w:val="00040F03"/>
    <w:rsid w:val="0004368A"/>
    <w:rsid w:val="00046AB6"/>
    <w:rsid w:val="00050373"/>
    <w:rsid w:val="000520ED"/>
    <w:rsid w:val="00057F6A"/>
    <w:rsid w:val="00062DE6"/>
    <w:rsid w:val="000633E9"/>
    <w:rsid w:val="000637A3"/>
    <w:rsid w:val="00063AC7"/>
    <w:rsid w:val="00063CA9"/>
    <w:rsid w:val="00067F3D"/>
    <w:rsid w:val="000841F9"/>
    <w:rsid w:val="00084FDA"/>
    <w:rsid w:val="0008503B"/>
    <w:rsid w:val="00093236"/>
    <w:rsid w:val="000952ED"/>
    <w:rsid w:val="000A15D0"/>
    <w:rsid w:val="000A7EF3"/>
    <w:rsid w:val="000B6C6F"/>
    <w:rsid w:val="000B76A8"/>
    <w:rsid w:val="000C3C45"/>
    <w:rsid w:val="000C6F9C"/>
    <w:rsid w:val="000D2DDB"/>
    <w:rsid w:val="000D5D86"/>
    <w:rsid w:val="000D7DA9"/>
    <w:rsid w:val="000E5967"/>
    <w:rsid w:val="000F40E7"/>
    <w:rsid w:val="000F498F"/>
    <w:rsid w:val="000F7AF4"/>
    <w:rsid w:val="00101C25"/>
    <w:rsid w:val="00103DA8"/>
    <w:rsid w:val="00105DD1"/>
    <w:rsid w:val="0011609D"/>
    <w:rsid w:val="00117AC6"/>
    <w:rsid w:val="0012694D"/>
    <w:rsid w:val="00130360"/>
    <w:rsid w:val="00132E28"/>
    <w:rsid w:val="0013310D"/>
    <w:rsid w:val="001336CD"/>
    <w:rsid w:val="00134AC1"/>
    <w:rsid w:val="001370AE"/>
    <w:rsid w:val="00137221"/>
    <w:rsid w:val="00137F0C"/>
    <w:rsid w:val="001654E4"/>
    <w:rsid w:val="00165505"/>
    <w:rsid w:val="001672E1"/>
    <w:rsid w:val="001718E4"/>
    <w:rsid w:val="0017236E"/>
    <w:rsid w:val="001752F2"/>
    <w:rsid w:val="00180BF9"/>
    <w:rsid w:val="00182C0C"/>
    <w:rsid w:val="00184721"/>
    <w:rsid w:val="00185580"/>
    <w:rsid w:val="001906F2"/>
    <w:rsid w:val="00196599"/>
    <w:rsid w:val="001A1F13"/>
    <w:rsid w:val="001B07F9"/>
    <w:rsid w:val="001B60D2"/>
    <w:rsid w:val="001C1052"/>
    <w:rsid w:val="001C3F8B"/>
    <w:rsid w:val="001C59E6"/>
    <w:rsid w:val="001D2EE7"/>
    <w:rsid w:val="001D4535"/>
    <w:rsid w:val="001D5356"/>
    <w:rsid w:val="001D53F7"/>
    <w:rsid w:val="001D567D"/>
    <w:rsid w:val="001D6D63"/>
    <w:rsid w:val="001E0B95"/>
    <w:rsid w:val="001E1837"/>
    <w:rsid w:val="001E323F"/>
    <w:rsid w:val="001E792C"/>
    <w:rsid w:val="001F2681"/>
    <w:rsid w:val="001F3ADA"/>
    <w:rsid w:val="001F5B64"/>
    <w:rsid w:val="002069FD"/>
    <w:rsid w:val="002114EC"/>
    <w:rsid w:val="00213771"/>
    <w:rsid w:val="00213D13"/>
    <w:rsid w:val="00222337"/>
    <w:rsid w:val="00222917"/>
    <w:rsid w:val="00231329"/>
    <w:rsid w:val="002371FE"/>
    <w:rsid w:val="002400D5"/>
    <w:rsid w:val="0024084A"/>
    <w:rsid w:val="002413CB"/>
    <w:rsid w:val="002423DF"/>
    <w:rsid w:val="00243B7F"/>
    <w:rsid w:val="00244B22"/>
    <w:rsid w:val="00245A7C"/>
    <w:rsid w:val="00246270"/>
    <w:rsid w:val="00246FAF"/>
    <w:rsid w:val="00250B86"/>
    <w:rsid w:val="0025594B"/>
    <w:rsid w:val="002655AA"/>
    <w:rsid w:val="002716E0"/>
    <w:rsid w:val="00273765"/>
    <w:rsid w:val="00280774"/>
    <w:rsid w:val="00283C30"/>
    <w:rsid w:val="00286266"/>
    <w:rsid w:val="00286D8E"/>
    <w:rsid w:val="002871B1"/>
    <w:rsid w:val="00287A2A"/>
    <w:rsid w:val="002902DF"/>
    <w:rsid w:val="00291AD7"/>
    <w:rsid w:val="002935C0"/>
    <w:rsid w:val="00295117"/>
    <w:rsid w:val="002A3BD2"/>
    <w:rsid w:val="002A7B8F"/>
    <w:rsid w:val="002C5573"/>
    <w:rsid w:val="002D1E89"/>
    <w:rsid w:val="002D3309"/>
    <w:rsid w:val="002D645C"/>
    <w:rsid w:val="002D714B"/>
    <w:rsid w:val="002E0CF9"/>
    <w:rsid w:val="002E2E9A"/>
    <w:rsid w:val="002F0D77"/>
    <w:rsid w:val="002F4A91"/>
    <w:rsid w:val="00305D01"/>
    <w:rsid w:val="00310AA3"/>
    <w:rsid w:val="0031457D"/>
    <w:rsid w:val="00321B36"/>
    <w:rsid w:val="00324B76"/>
    <w:rsid w:val="003251A8"/>
    <w:rsid w:val="00327BEA"/>
    <w:rsid w:val="00334523"/>
    <w:rsid w:val="00337E79"/>
    <w:rsid w:val="003405BC"/>
    <w:rsid w:val="003443B9"/>
    <w:rsid w:val="00346BDB"/>
    <w:rsid w:val="00346DCF"/>
    <w:rsid w:val="003660F4"/>
    <w:rsid w:val="00367FC1"/>
    <w:rsid w:val="00376396"/>
    <w:rsid w:val="00376CA2"/>
    <w:rsid w:val="003800E4"/>
    <w:rsid w:val="003800F9"/>
    <w:rsid w:val="0038063A"/>
    <w:rsid w:val="00382DE8"/>
    <w:rsid w:val="00383C8D"/>
    <w:rsid w:val="00383DD3"/>
    <w:rsid w:val="003843C3"/>
    <w:rsid w:val="0038496F"/>
    <w:rsid w:val="00391B51"/>
    <w:rsid w:val="00392E87"/>
    <w:rsid w:val="00394ECD"/>
    <w:rsid w:val="003A2B37"/>
    <w:rsid w:val="003A723D"/>
    <w:rsid w:val="003B5CD8"/>
    <w:rsid w:val="003C1AAC"/>
    <w:rsid w:val="003C6734"/>
    <w:rsid w:val="003D0D06"/>
    <w:rsid w:val="003D7563"/>
    <w:rsid w:val="003E1FEF"/>
    <w:rsid w:val="003E3504"/>
    <w:rsid w:val="003E45CB"/>
    <w:rsid w:val="003F0118"/>
    <w:rsid w:val="003F1785"/>
    <w:rsid w:val="003F32C9"/>
    <w:rsid w:val="003F3374"/>
    <w:rsid w:val="003F36F0"/>
    <w:rsid w:val="003F6612"/>
    <w:rsid w:val="00400BE9"/>
    <w:rsid w:val="004020F8"/>
    <w:rsid w:val="00402493"/>
    <w:rsid w:val="00405539"/>
    <w:rsid w:val="00405862"/>
    <w:rsid w:val="00407887"/>
    <w:rsid w:val="00411305"/>
    <w:rsid w:val="0041500A"/>
    <w:rsid w:val="00417215"/>
    <w:rsid w:val="00417699"/>
    <w:rsid w:val="004178C5"/>
    <w:rsid w:val="00420057"/>
    <w:rsid w:val="0042082F"/>
    <w:rsid w:val="004227A0"/>
    <w:rsid w:val="00424304"/>
    <w:rsid w:val="00427F6B"/>
    <w:rsid w:val="00433123"/>
    <w:rsid w:val="00433D0A"/>
    <w:rsid w:val="00437C8E"/>
    <w:rsid w:val="00443FBB"/>
    <w:rsid w:val="00456FE5"/>
    <w:rsid w:val="00466651"/>
    <w:rsid w:val="004711CB"/>
    <w:rsid w:val="00471D9F"/>
    <w:rsid w:val="00471F5A"/>
    <w:rsid w:val="00473D4A"/>
    <w:rsid w:val="00475AE5"/>
    <w:rsid w:val="004764F0"/>
    <w:rsid w:val="0047660E"/>
    <w:rsid w:val="00477ACC"/>
    <w:rsid w:val="00483C3D"/>
    <w:rsid w:val="00485C08"/>
    <w:rsid w:val="00485CA3"/>
    <w:rsid w:val="004919B4"/>
    <w:rsid w:val="004928A0"/>
    <w:rsid w:val="00494634"/>
    <w:rsid w:val="004947BC"/>
    <w:rsid w:val="00497499"/>
    <w:rsid w:val="004A7441"/>
    <w:rsid w:val="004A7C3B"/>
    <w:rsid w:val="004B2C12"/>
    <w:rsid w:val="004B7773"/>
    <w:rsid w:val="004C0814"/>
    <w:rsid w:val="004C2465"/>
    <w:rsid w:val="004C430C"/>
    <w:rsid w:val="004C5A53"/>
    <w:rsid w:val="004D7146"/>
    <w:rsid w:val="004D7DF1"/>
    <w:rsid w:val="004D7F5F"/>
    <w:rsid w:val="004E1F6F"/>
    <w:rsid w:val="004E5140"/>
    <w:rsid w:val="004E5ACB"/>
    <w:rsid w:val="004E63B1"/>
    <w:rsid w:val="004E63C8"/>
    <w:rsid w:val="004F3DD6"/>
    <w:rsid w:val="004F7C87"/>
    <w:rsid w:val="005037F3"/>
    <w:rsid w:val="005040A1"/>
    <w:rsid w:val="00504A8A"/>
    <w:rsid w:val="005055F2"/>
    <w:rsid w:val="00514B40"/>
    <w:rsid w:val="00516780"/>
    <w:rsid w:val="00524310"/>
    <w:rsid w:val="005276D0"/>
    <w:rsid w:val="00530491"/>
    <w:rsid w:val="00536791"/>
    <w:rsid w:val="00541A0E"/>
    <w:rsid w:val="00543B7D"/>
    <w:rsid w:val="0054504C"/>
    <w:rsid w:val="0054690F"/>
    <w:rsid w:val="00546D57"/>
    <w:rsid w:val="00547440"/>
    <w:rsid w:val="005517DE"/>
    <w:rsid w:val="00554CBA"/>
    <w:rsid w:val="00560659"/>
    <w:rsid w:val="005624CC"/>
    <w:rsid w:val="00565FC1"/>
    <w:rsid w:val="00566D87"/>
    <w:rsid w:val="00571B3D"/>
    <w:rsid w:val="00574C5B"/>
    <w:rsid w:val="00580537"/>
    <w:rsid w:val="0058216D"/>
    <w:rsid w:val="00582942"/>
    <w:rsid w:val="00586261"/>
    <w:rsid w:val="005868E2"/>
    <w:rsid w:val="0059200D"/>
    <w:rsid w:val="00592A13"/>
    <w:rsid w:val="005A061C"/>
    <w:rsid w:val="005A5247"/>
    <w:rsid w:val="005B4EE1"/>
    <w:rsid w:val="005C09DC"/>
    <w:rsid w:val="005C1B09"/>
    <w:rsid w:val="005C2867"/>
    <w:rsid w:val="005C6013"/>
    <w:rsid w:val="005D26CA"/>
    <w:rsid w:val="005D467B"/>
    <w:rsid w:val="005D5BFA"/>
    <w:rsid w:val="005D6DF8"/>
    <w:rsid w:val="005E0694"/>
    <w:rsid w:val="005E2993"/>
    <w:rsid w:val="005F2F1D"/>
    <w:rsid w:val="005F66FD"/>
    <w:rsid w:val="005F6738"/>
    <w:rsid w:val="006004AB"/>
    <w:rsid w:val="0060089B"/>
    <w:rsid w:val="00602AF3"/>
    <w:rsid w:val="0060355C"/>
    <w:rsid w:val="0060488F"/>
    <w:rsid w:val="0060531C"/>
    <w:rsid w:val="00610A87"/>
    <w:rsid w:val="00610E0A"/>
    <w:rsid w:val="00616698"/>
    <w:rsid w:val="00617232"/>
    <w:rsid w:val="00621A24"/>
    <w:rsid w:val="00625012"/>
    <w:rsid w:val="00627A94"/>
    <w:rsid w:val="00630298"/>
    <w:rsid w:val="00633757"/>
    <w:rsid w:val="00637843"/>
    <w:rsid w:val="00642FFA"/>
    <w:rsid w:val="006447FE"/>
    <w:rsid w:val="00645657"/>
    <w:rsid w:val="006468F2"/>
    <w:rsid w:val="00654A4F"/>
    <w:rsid w:val="00656ABB"/>
    <w:rsid w:val="00662F7D"/>
    <w:rsid w:val="00663259"/>
    <w:rsid w:val="00664797"/>
    <w:rsid w:val="00667CC0"/>
    <w:rsid w:val="00671A20"/>
    <w:rsid w:val="00677BD6"/>
    <w:rsid w:val="006805BE"/>
    <w:rsid w:val="006853AD"/>
    <w:rsid w:val="00691953"/>
    <w:rsid w:val="0069706A"/>
    <w:rsid w:val="006B0897"/>
    <w:rsid w:val="006B21BA"/>
    <w:rsid w:val="006B2248"/>
    <w:rsid w:val="006B3F21"/>
    <w:rsid w:val="006B5602"/>
    <w:rsid w:val="006B6E20"/>
    <w:rsid w:val="006C1316"/>
    <w:rsid w:val="006C176E"/>
    <w:rsid w:val="006C358E"/>
    <w:rsid w:val="006C6B86"/>
    <w:rsid w:val="006E1996"/>
    <w:rsid w:val="006E31BA"/>
    <w:rsid w:val="006E7958"/>
    <w:rsid w:val="006F4DE1"/>
    <w:rsid w:val="00700FD0"/>
    <w:rsid w:val="00706845"/>
    <w:rsid w:val="00707F7E"/>
    <w:rsid w:val="00716C26"/>
    <w:rsid w:val="00717A34"/>
    <w:rsid w:val="00724498"/>
    <w:rsid w:val="007301C5"/>
    <w:rsid w:val="007322C9"/>
    <w:rsid w:val="007425E6"/>
    <w:rsid w:val="0074508F"/>
    <w:rsid w:val="00754C2D"/>
    <w:rsid w:val="00755CEE"/>
    <w:rsid w:val="007634AC"/>
    <w:rsid w:val="00765DEA"/>
    <w:rsid w:val="007664C4"/>
    <w:rsid w:val="00766DD9"/>
    <w:rsid w:val="00767075"/>
    <w:rsid w:val="00774FF6"/>
    <w:rsid w:val="00776075"/>
    <w:rsid w:val="00780B43"/>
    <w:rsid w:val="0078421E"/>
    <w:rsid w:val="00784540"/>
    <w:rsid w:val="007853A2"/>
    <w:rsid w:val="00790648"/>
    <w:rsid w:val="00792EAB"/>
    <w:rsid w:val="00795476"/>
    <w:rsid w:val="007958B0"/>
    <w:rsid w:val="0079722B"/>
    <w:rsid w:val="007B52FF"/>
    <w:rsid w:val="007B5CE5"/>
    <w:rsid w:val="007B7622"/>
    <w:rsid w:val="007D29C4"/>
    <w:rsid w:val="007D690F"/>
    <w:rsid w:val="007D7D50"/>
    <w:rsid w:val="007E3B8D"/>
    <w:rsid w:val="007F31AC"/>
    <w:rsid w:val="007F3278"/>
    <w:rsid w:val="007F72D6"/>
    <w:rsid w:val="00804976"/>
    <w:rsid w:val="00805B18"/>
    <w:rsid w:val="00806A94"/>
    <w:rsid w:val="00807FB2"/>
    <w:rsid w:val="00810DD4"/>
    <w:rsid w:val="00811F09"/>
    <w:rsid w:val="008218AE"/>
    <w:rsid w:val="008229B2"/>
    <w:rsid w:val="00823010"/>
    <w:rsid w:val="008260AF"/>
    <w:rsid w:val="00834707"/>
    <w:rsid w:val="00834F92"/>
    <w:rsid w:val="008409E8"/>
    <w:rsid w:val="008411D5"/>
    <w:rsid w:val="00845654"/>
    <w:rsid w:val="00857C5E"/>
    <w:rsid w:val="00863C07"/>
    <w:rsid w:val="00863FDE"/>
    <w:rsid w:val="00867FB0"/>
    <w:rsid w:val="008725B1"/>
    <w:rsid w:val="008727FC"/>
    <w:rsid w:val="008757B8"/>
    <w:rsid w:val="00875A89"/>
    <w:rsid w:val="00880BC5"/>
    <w:rsid w:val="008819A7"/>
    <w:rsid w:val="0088522A"/>
    <w:rsid w:val="00887538"/>
    <w:rsid w:val="0089605E"/>
    <w:rsid w:val="008A1FD6"/>
    <w:rsid w:val="008A33F0"/>
    <w:rsid w:val="008A5D1F"/>
    <w:rsid w:val="008B1979"/>
    <w:rsid w:val="008B1BAD"/>
    <w:rsid w:val="008B4F41"/>
    <w:rsid w:val="008B57A5"/>
    <w:rsid w:val="008C66F1"/>
    <w:rsid w:val="008D1C23"/>
    <w:rsid w:val="008D780B"/>
    <w:rsid w:val="008E0265"/>
    <w:rsid w:val="008E3479"/>
    <w:rsid w:val="008E4CA6"/>
    <w:rsid w:val="008E7FD8"/>
    <w:rsid w:val="008F7B6F"/>
    <w:rsid w:val="009000C1"/>
    <w:rsid w:val="009006AC"/>
    <w:rsid w:val="00903745"/>
    <w:rsid w:val="00904ABE"/>
    <w:rsid w:val="0090643A"/>
    <w:rsid w:val="00907DFB"/>
    <w:rsid w:val="00913B9E"/>
    <w:rsid w:val="009150FF"/>
    <w:rsid w:val="009167F3"/>
    <w:rsid w:val="00921145"/>
    <w:rsid w:val="00927CF0"/>
    <w:rsid w:val="00933D7B"/>
    <w:rsid w:val="00936047"/>
    <w:rsid w:val="0094170D"/>
    <w:rsid w:val="009419E9"/>
    <w:rsid w:val="00943DA8"/>
    <w:rsid w:val="00951481"/>
    <w:rsid w:val="00954BE6"/>
    <w:rsid w:val="0095661E"/>
    <w:rsid w:val="0095690F"/>
    <w:rsid w:val="00960DC7"/>
    <w:rsid w:val="00965EB3"/>
    <w:rsid w:val="00970432"/>
    <w:rsid w:val="00971325"/>
    <w:rsid w:val="009717DD"/>
    <w:rsid w:val="0097462B"/>
    <w:rsid w:val="00976489"/>
    <w:rsid w:val="009765D8"/>
    <w:rsid w:val="00982B27"/>
    <w:rsid w:val="00990A41"/>
    <w:rsid w:val="00992752"/>
    <w:rsid w:val="009A205E"/>
    <w:rsid w:val="009A6C62"/>
    <w:rsid w:val="009A7684"/>
    <w:rsid w:val="009B153B"/>
    <w:rsid w:val="009C139A"/>
    <w:rsid w:val="009C2AB0"/>
    <w:rsid w:val="009C72EE"/>
    <w:rsid w:val="009D6E51"/>
    <w:rsid w:val="009E0588"/>
    <w:rsid w:val="009E09EF"/>
    <w:rsid w:val="009E20A0"/>
    <w:rsid w:val="009E2803"/>
    <w:rsid w:val="009E3CFB"/>
    <w:rsid w:val="009E5EB5"/>
    <w:rsid w:val="009E776B"/>
    <w:rsid w:val="009F30FF"/>
    <w:rsid w:val="009F7C6D"/>
    <w:rsid w:val="00A076CC"/>
    <w:rsid w:val="00A143C7"/>
    <w:rsid w:val="00A15682"/>
    <w:rsid w:val="00A176B6"/>
    <w:rsid w:val="00A17719"/>
    <w:rsid w:val="00A21749"/>
    <w:rsid w:val="00A23E87"/>
    <w:rsid w:val="00A27164"/>
    <w:rsid w:val="00A32CA9"/>
    <w:rsid w:val="00A345F2"/>
    <w:rsid w:val="00A402D4"/>
    <w:rsid w:val="00A41442"/>
    <w:rsid w:val="00A41BAA"/>
    <w:rsid w:val="00A44B3A"/>
    <w:rsid w:val="00A470B4"/>
    <w:rsid w:val="00A5525C"/>
    <w:rsid w:val="00A554EF"/>
    <w:rsid w:val="00A65019"/>
    <w:rsid w:val="00A6650B"/>
    <w:rsid w:val="00A6788E"/>
    <w:rsid w:val="00A71130"/>
    <w:rsid w:val="00A73019"/>
    <w:rsid w:val="00A75DE1"/>
    <w:rsid w:val="00A81848"/>
    <w:rsid w:val="00A84467"/>
    <w:rsid w:val="00A8491D"/>
    <w:rsid w:val="00A960F2"/>
    <w:rsid w:val="00AA2E1A"/>
    <w:rsid w:val="00AB091B"/>
    <w:rsid w:val="00AB50C9"/>
    <w:rsid w:val="00AC7F3C"/>
    <w:rsid w:val="00AD0A5D"/>
    <w:rsid w:val="00AD561B"/>
    <w:rsid w:val="00AD6DAA"/>
    <w:rsid w:val="00AF16E4"/>
    <w:rsid w:val="00AF5015"/>
    <w:rsid w:val="00AF7131"/>
    <w:rsid w:val="00B01797"/>
    <w:rsid w:val="00B056B7"/>
    <w:rsid w:val="00B05EC8"/>
    <w:rsid w:val="00B1216C"/>
    <w:rsid w:val="00B13B24"/>
    <w:rsid w:val="00B1594A"/>
    <w:rsid w:val="00B223DE"/>
    <w:rsid w:val="00B2593E"/>
    <w:rsid w:val="00B273E8"/>
    <w:rsid w:val="00B27529"/>
    <w:rsid w:val="00B326A2"/>
    <w:rsid w:val="00B3315D"/>
    <w:rsid w:val="00B415C8"/>
    <w:rsid w:val="00B5184F"/>
    <w:rsid w:val="00B5334A"/>
    <w:rsid w:val="00B54949"/>
    <w:rsid w:val="00B57E30"/>
    <w:rsid w:val="00B7431E"/>
    <w:rsid w:val="00B761AF"/>
    <w:rsid w:val="00B842E3"/>
    <w:rsid w:val="00B91AFE"/>
    <w:rsid w:val="00B92CE0"/>
    <w:rsid w:val="00B93301"/>
    <w:rsid w:val="00B95886"/>
    <w:rsid w:val="00BA0209"/>
    <w:rsid w:val="00BA2D2A"/>
    <w:rsid w:val="00BA5DB6"/>
    <w:rsid w:val="00BB0C13"/>
    <w:rsid w:val="00BB27D0"/>
    <w:rsid w:val="00BB42C7"/>
    <w:rsid w:val="00BB47D4"/>
    <w:rsid w:val="00BB4E51"/>
    <w:rsid w:val="00BB6DFE"/>
    <w:rsid w:val="00BC7C59"/>
    <w:rsid w:val="00BD7883"/>
    <w:rsid w:val="00BE1F55"/>
    <w:rsid w:val="00BE2792"/>
    <w:rsid w:val="00BE2DD6"/>
    <w:rsid w:val="00BE5187"/>
    <w:rsid w:val="00BE65D3"/>
    <w:rsid w:val="00BF1095"/>
    <w:rsid w:val="00BF44AC"/>
    <w:rsid w:val="00BF5D60"/>
    <w:rsid w:val="00BF7050"/>
    <w:rsid w:val="00C0353D"/>
    <w:rsid w:val="00C10989"/>
    <w:rsid w:val="00C11041"/>
    <w:rsid w:val="00C12E34"/>
    <w:rsid w:val="00C13CF2"/>
    <w:rsid w:val="00C17BF1"/>
    <w:rsid w:val="00C20712"/>
    <w:rsid w:val="00C20C04"/>
    <w:rsid w:val="00C212AA"/>
    <w:rsid w:val="00C21BA7"/>
    <w:rsid w:val="00C31C77"/>
    <w:rsid w:val="00C32ACB"/>
    <w:rsid w:val="00C3559D"/>
    <w:rsid w:val="00C35A9A"/>
    <w:rsid w:val="00C37B01"/>
    <w:rsid w:val="00C37B26"/>
    <w:rsid w:val="00C44B79"/>
    <w:rsid w:val="00C47ED9"/>
    <w:rsid w:val="00C609F7"/>
    <w:rsid w:val="00C62022"/>
    <w:rsid w:val="00C66855"/>
    <w:rsid w:val="00C746F0"/>
    <w:rsid w:val="00C74C34"/>
    <w:rsid w:val="00C752F0"/>
    <w:rsid w:val="00C765D2"/>
    <w:rsid w:val="00C806EA"/>
    <w:rsid w:val="00C80C4E"/>
    <w:rsid w:val="00C82C63"/>
    <w:rsid w:val="00C85E56"/>
    <w:rsid w:val="00C865F2"/>
    <w:rsid w:val="00C8798D"/>
    <w:rsid w:val="00C91910"/>
    <w:rsid w:val="00C93D6A"/>
    <w:rsid w:val="00C93E05"/>
    <w:rsid w:val="00C96DDB"/>
    <w:rsid w:val="00C97CDC"/>
    <w:rsid w:val="00CA6FBA"/>
    <w:rsid w:val="00CC1C46"/>
    <w:rsid w:val="00CC6322"/>
    <w:rsid w:val="00CD0246"/>
    <w:rsid w:val="00CD1207"/>
    <w:rsid w:val="00CD4D9B"/>
    <w:rsid w:val="00CD593D"/>
    <w:rsid w:val="00CD7ED0"/>
    <w:rsid w:val="00CE01C2"/>
    <w:rsid w:val="00CE1FC9"/>
    <w:rsid w:val="00CE22DB"/>
    <w:rsid w:val="00CF25AD"/>
    <w:rsid w:val="00CF25E9"/>
    <w:rsid w:val="00CF2AEF"/>
    <w:rsid w:val="00CF5A8E"/>
    <w:rsid w:val="00D00509"/>
    <w:rsid w:val="00D024AF"/>
    <w:rsid w:val="00D02ACA"/>
    <w:rsid w:val="00D032AC"/>
    <w:rsid w:val="00D069E5"/>
    <w:rsid w:val="00D135F3"/>
    <w:rsid w:val="00D144D0"/>
    <w:rsid w:val="00D145B0"/>
    <w:rsid w:val="00D16B9D"/>
    <w:rsid w:val="00D17B4E"/>
    <w:rsid w:val="00D206FD"/>
    <w:rsid w:val="00D20976"/>
    <w:rsid w:val="00D21B03"/>
    <w:rsid w:val="00D238A8"/>
    <w:rsid w:val="00D257DC"/>
    <w:rsid w:val="00D279DC"/>
    <w:rsid w:val="00D34807"/>
    <w:rsid w:val="00D34F78"/>
    <w:rsid w:val="00D41F50"/>
    <w:rsid w:val="00D41FAA"/>
    <w:rsid w:val="00D43F08"/>
    <w:rsid w:val="00D44F62"/>
    <w:rsid w:val="00D46553"/>
    <w:rsid w:val="00D53B6F"/>
    <w:rsid w:val="00D551EB"/>
    <w:rsid w:val="00D563AC"/>
    <w:rsid w:val="00D563E4"/>
    <w:rsid w:val="00D61B0D"/>
    <w:rsid w:val="00D63716"/>
    <w:rsid w:val="00D6585F"/>
    <w:rsid w:val="00D671A7"/>
    <w:rsid w:val="00D722A8"/>
    <w:rsid w:val="00D72682"/>
    <w:rsid w:val="00D76F87"/>
    <w:rsid w:val="00D83A67"/>
    <w:rsid w:val="00D86258"/>
    <w:rsid w:val="00D877A7"/>
    <w:rsid w:val="00D95B63"/>
    <w:rsid w:val="00DA0278"/>
    <w:rsid w:val="00DA109E"/>
    <w:rsid w:val="00DA1F5D"/>
    <w:rsid w:val="00DA2F4D"/>
    <w:rsid w:val="00DB42AB"/>
    <w:rsid w:val="00DB4474"/>
    <w:rsid w:val="00DB6518"/>
    <w:rsid w:val="00DC186A"/>
    <w:rsid w:val="00DC1959"/>
    <w:rsid w:val="00DC1EC7"/>
    <w:rsid w:val="00DC4CF7"/>
    <w:rsid w:val="00DC7D98"/>
    <w:rsid w:val="00DD1C4A"/>
    <w:rsid w:val="00DD2757"/>
    <w:rsid w:val="00DD2BEC"/>
    <w:rsid w:val="00DD72BD"/>
    <w:rsid w:val="00DE45CA"/>
    <w:rsid w:val="00DE59D2"/>
    <w:rsid w:val="00DE77C5"/>
    <w:rsid w:val="00DE7877"/>
    <w:rsid w:val="00DF0D7B"/>
    <w:rsid w:val="00DF15E2"/>
    <w:rsid w:val="00DF3716"/>
    <w:rsid w:val="00DF4DA7"/>
    <w:rsid w:val="00DF5FC6"/>
    <w:rsid w:val="00E03C2A"/>
    <w:rsid w:val="00E04188"/>
    <w:rsid w:val="00E0787A"/>
    <w:rsid w:val="00E1415F"/>
    <w:rsid w:val="00E14CAC"/>
    <w:rsid w:val="00E20982"/>
    <w:rsid w:val="00E20CCB"/>
    <w:rsid w:val="00E21103"/>
    <w:rsid w:val="00E23E50"/>
    <w:rsid w:val="00E25B69"/>
    <w:rsid w:val="00E26728"/>
    <w:rsid w:val="00E26C3B"/>
    <w:rsid w:val="00E32640"/>
    <w:rsid w:val="00E327D0"/>
    <w:rsid w:val="00E343EA"/>
    <w:rsid w:val="00E351E7"/>
    <w:rsid w:val="00E40F65"/>
    <w:rsid w:val="00E45351"/>
    <w:rsid w:val="00E535FA"/>
    <w:rsid w:val="00E61CC6"/>
    <w:rsid w:val="00E722FA"/>
    <w:rsid w:val="00E7401D"/>
    <w:rsid w:val="00E7611C"/>
    <w:rsid w:val="00E77007"/>
    <w:rsid w:val="00E804A3"/>
    <w:rsid w:val="00E814A8"/>
    <w:rsid w:val="00E869FC"/>
    <w:rsid w:val="00E908FF"/>
    <w:rsid w:val="00E93DBC"/>
    <w:rsid w:val="00E95FDC"/>
    <w:rsid w:val="00E96510"/>
    <w:rsid w:val="00EA000D"/>
    <w:rsid w:val="00EA0746"/>
    <w:rsid w:val="00EB6B0D"/>
    <w:rsid w:val="00EB70AD"/>
    <w:rsid w:val="00EB793E"/>
    <w:rsid w:val="00EC0FB1"/>
    <w:rsid w:val="00EC18B8"/>
    <w:rsid w:val="00EC2532"/>
    <w:rsid w:val="00EC351A"/>
    <w:rsid w:val="00ED03A9"/>
    <w:rsid w:val="00ED1550"/>
    <w:rsid w:val="00ED60E2"/>
    <w:rsid w:val="00EE371B"/>
    <w:rsid w:val="00EE4EC6"/>
    <w:rsid w:val="00EE787F"/>
    <w:rsid w:val="00EF1683"/>
    <w:rsid w:val="00EF2828"/>
    <w:rsid w:val="00EF3049"/>
    <w:rsid w:val="00EF3EE2"/>
    <w:rsid w:val="00EF57B8"/>
    <w:rsid w:val="00F05726"/>
    <w:rsid w:val="00F114B2"/>
    <w:rsid w:val="00F24FFA"/>
    <w:rsid w:val="00F25D92"/>
    <w:rsid w:val="00F26604"/>
    <w:rsid w:val="00F3202D"/>
    <w:rsid w:val="00F3354F"/>
    <w:rsid w:val="00F35666"/>
    <w:rsid w:val="00F43624"/>
    <w:rsid w:val="00F4476C"/>
    <w:rsid w:val="00F45EE0"/>
    <w:rsid w:val="00F54398"/>
    <w:rsid w:val="00F54B27"/>
    <w:rsid w:val="00F62BB2"/>
    <w:rsid w:val="00F75233"/>
    <w:rsid w:val="00F77D48"/>
    <w:rsid w:val="00F913EB"/>
    <w:rsid w:val="00F95D2A"/>
    <w:rsid w:val="00FA1DB7"/>
    <w:rsid w:val="00FA2824"/>
    <w:rsid w:val="00FA5EA5"/>
    <w:rsid w:val="00FB1E0E"/>
    <w:rsid w:val="00FB361F"/>
    <w:rsid w:val="00FD2547"/>
    <w:rsid w:val="00FD4C5D"/>
    <w:rsid w:val="00FE00C5"/>
    <w:rsid w:val="00FE3215"/>
    <w:rsid w:val="00FE66D8"/>
    <w:rsid w:val="00FE69A3"/>
    <w:rsid w:val="00FF16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040EC2E"/>
  <w15:docId w15:val="{E69FF08E-BEEB-4F54-A56E-0B824717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80"/>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587615">
      <w:bodyDiv w:val="1"/>
      <w:marLeft w:val="0"/>
      <w:marRight w:val="0"/>
      <w:marTop w:val="0"/>
      <w:marBottom w:val="0"/>
      <w:divBdr>
        <w:top w:val="none" w:sz="0" w:space="0" w:color="auto"/>
        <w:left w:val="none" w:sz="0" w:space="0" w:color="auto"/>
        <w:bottom w:val="none" w:sz="0" w:space="0" w:color="auto"/>
        <w:right w:val="none" w:sz="0" w:space="0" w:color="auto"/>
      </w:divBdr>
    </w:div>
    <w:div w:id="411124491">
      <w:bodyDiv w:val="1"/>
      <w:marLeft w:val="0"/>
      <w:marRight w:val="0"/>
      <w:marTop w:val="0"/>
      <w:marBottom w:val="0"/>
      <w:divBdr>
        <w:top w:val="none" w:sz="0" w:space="0" w:color="auto"/>
        <w:left w:val="none" w:sz="0" w:space="0" w:color="auto"/>
        <w:bottom w:val="none" w:sz="0" w:space="0" w:color="auto"/>
        <w:right w:val="none" w:sz="0" w:space="0" w:color="auto"/>
      </w:divBdr>
    </w:div>
    <w:div w:id="614823307">
      <w:bodyDiv w:val="1"/>
      <w:marLeft w:val="0"/>
      <w:marRight w:val="0"/>
      <w:marTop w:val="0"/>
      <w:marBottom w:val="0"/>
      <w:divBdr>
        <w:top w:val="none" w:sz="0" w:space="0" w:color="auto"/>
        <w:left w:val="none" w:sz="0" w:space="0" w:color="auto"/>
        <w:bottom w:val="none" w:sz="0" w:space="0" w:color="auto"/>
        <w:right w:val="none" w:sz="0" w:space="0" w:color="auto"/>
      </w:divBdr>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696736140">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escap.org/projects/tren" TargetMode="External"/><Relationship Id="rId18" Type="http://schemas.openxmlformats.org/officeDocument/2006/relationships/hyperlink" Target="https://www.journals.elsevier.com/transportation-research-part-d-transport-and-environment/call-for-papers/call-for-papers-on-special-issue-policies-and-technologies-to-support-decarbonization-of-the-aviation-sector" TargetMode="External"/><Relationship Id="rId26" Type="http://schemas.openxmlformats.org/officeDocument/2006/relationships/hyperlink" Target="https://www.wctrs-society.com/wctrs-publications/wctrs-and-elsevier-transportation-book-series/" TargetMode="External"/><Relationship Id="rId39" Type="http://schemas.openxmlformats.org/officeDocument/2006/relationships/image" Target="media/image10.png"/><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hyperlink" Target="mailto:ashishv@iisc.ac.in" TargetMode="External"/><Relationship Id="rId47" Type="http://schemas.openxmlformats.org/officeDocument/2006/relationships/hyperlink" Target="http://wctr2023.ca" TargetMode="External"/><Relationship Id="rId50" Type="http://schemas.openxmlformats.org/officeDocument/2006/relationships/hyperlink" Target="https://floridaltap.org/recorded-webinar-signal-coordination-timing-development-and-evaluation/" TargetMode="External"/><Relationship Id="rId55" Type="http://schemas.openxmlformats.org/officeDocument/2006/relationships/hyperlink" Target="https://doi.org/10.1016/j.tranpol.2021.12.00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ournals.elsevier.com/transportation-research-part-c-emerging-technologies/call-for-papers/emerging-on-demand-passenger-logistics-systems" TargetMode="External"/><Relationship Id="rId29" Type="http://schemas.openxmlformats.org/officeDocument/2006/relationships/image" Target="media/image5.svg"/><Relationship Id="rId11" Type="http://schemas.openxmlformats.org/officeDocument/2006/relationships/hyperlink" Target="https://www.adb.org/contact/hayashi-yoshitsugu" TargetMode="External"/><Relationship Id="rId24" Type="http://schemas.openxmlformats.org/officeDocument/2006/relationships/image" Target="media/image3.png"/><Relationship Id="rId32" Type="http://schemas.openxmlformats.org/officeDocument/2006/relationships/image" Target="media/image7.svg"/><Relationship Id="rId37" Type="http://schemas.openxmlformats.org/officeDocument/2006/relationships/hyperlink" Target="https://www.wctrs-society.com/" TargetMode="External"/><Relationship Id="rId40" Type="http://schemas.openxmlformats.org/officeDocument/2006/relationships/image" Target="media/image11.svg"/><Relationship Id="rId45" Type="http://schemas.openxmlformats.org/officeDocument/2006/relationships/hyperlink" Target="https://easychair.org/" TargetMode="External"/><Relationship Id="rId53" Type="http://schemas.openxmlformats.org/officeDocument/2006/relationships/image" Target="media/image17.jpeg"/><Relationship Id="rId58" Type="http://schemas.openxmlformats.org/officeDocument/2006/relationships/hyperlink" Target="https://www.journals.elsevier.com/case-studies-on-transport-policy"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journals.elsevier.com/transportation-research-part-d-transport-and-environment/call-for-papers/call-for-paper-for-the-special-issue-green-pathways-for-a-connected-and-automated-vehicle-future" TargetMode="External"/><Relationship Id="rId14" Type="http://schemas.openxmlformats.org/officeDocument/2006/relationships/hyperlink" Target="https://www.csrf.ac.uk/events/9th-international-workshop-on-sustainable-road-freight/" TargetMode="External"/><Relationship Id="rId22" Type="http://schemas.openxmlformats.org/officeDocument/2006/relationships/hyperlink" Target="https://www.journals.elsevier.com/transport-policy" TargetMode="External"/><Relationship Id="rId27" Type="http://schemas.openxmlformats.org/officeDocument/2006/relationships/hyperlink" Target="https://www.linkedin.com/in/wctrs-society-17096a207" TargetMode="External"/><Relationship Id="rId30" Type="http://schemas.openxmlformats.org/officeDocument/2006/relationships/hyperlink" Target="https://www.facebook.com/pg/wctrs.org/about/?tab=page_info" TargetMode="External"/><Relationship Id="rId35" Type="http://schemas.openxmlformats.org/officeDocument/2006/relationships/image" Target="media/image9.svg"/><Relationship Id="rId43" Type="http://schemas.openxmlformats.org/officeDocument/2006/relationships/image" Target="media/image13.jpeg"/><Relationship Id="rId48" Type="http://schemas.openxmlformats.org/officeDocument/2006/relationships/hyperlink" Target="mailto:wctr2023@cirrelt.ca" TargetMode="External"/><Relationship Id="rId56"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image" Target="media/image15.jpg"/><Relationship Id="rId3" Type="http://schemas.openxmlformats.org/officeDocument/2006/relationships/styles" Target="styles.xml"/><Relationship Id="rId12" Type="http://schemas.openxmlformats.org/officeDocument/2006/relationships/hyperlink" Target="https://eur03.safelinks.protection.outlook.com/?url=https%3A%2F%2Fuic.org%2Fevents%2F2nd-international-workshop-on-high-speed-rail-socioeconomic-impacts&amp;data=05%7C01%7Cwctrs%40leeds.ac.uk%7C80f07dabf1ca4cf4df4608da5904735d%7Cbdeaeda8c81d45ce863e5232a535b7cb%7C1%7C0%7C637920172924461472%7CUnknown%7CTWFpbGZsb3d8eyJWIjoiMC4wLjAwMDAiLCJQIjoiV2luMzIiLCJBTiI6Ik1haWwiLCJXVCI6Mn0%3D%7C3000%7C%7C%7C&amp;sdata=%2FMv0VzIW1SQy2B0PGRbEGkg1uJzChIvQsMz%2B50kJM5E%3D&amp;reserved=0" TargetMode="External"/><Relationship Id="rId17" Type="http://schemas.openxmlformats.org/officeDocument/2006/relationships/hyperlink" Target="https://www.journals.elsevier.com/transportation-research-part-e-logistics-and-transportation-review/call-for-papers/call-for-paper-on-the-special-issue-optimization-and-data-science-in-sustainable-public-transport-and-logistics" TargetMode="External"/><Relationship Id="rId25" Type="http://schemas.openxmlformats.org/officeDocument/2006/relationships/hyperlink" Target="https://www.journals.elsevier.com/case-studies-on-transport-policy" TargetMode="External"/><Relationship Id="rId33" Type="http://schemas.openxmlformats.org/officeDocument/2006/relationships/hyperlink" Target="https://twitter.com/wctrsoc?lang=en" TargetMode="External"/><Relationship Id="rId38" Type="http://schemas.openxmlformats.org/officeDocument/2006/relationships/hyperlink" Target="https://wctr2022.ca/" TargetMode="External"/><Relationship Id="rId46" Type="http://schemas.openxmlformats.org/officeDocument/2006/relationships/hyperlink" Target="https://wctrs-society.com/" TargetMode="External"/><Relationship Id="rId59" Type="http://schemas.openxmlformats.org/officeDocument/2006/relationships/hyperlink" Target="https://eur03.safelinks.protection.outlook.com/?url=https%3A%2F%2Fwctrs-society.com%2Fwctrs-membership%2Findividual-membership%2F&amp;data=05%7C01%7Cwctrs%40leeds.ac.uk%7C80f07dabf1ca4cf4df4608da5904735d%7Cbdeaeda8c81d45ce863e5232a535b7cb%7C1%7C0%7C637920172924481357%7CUnknown%7CTWFpbGZsb3d8eyJWIjoiMC4wLjAwMDAiLCJQIjoiV2luMzIiLCJBTiI6Ik1haWwiLCJXVCI6Mn0%3D%7C3000%7C%7C%7C&amp;sdata=YXjl8wUZsPQ65UirbxW1s08zyVxCJtAuZKdk5jwu768%3D&amp;reserved=0" TargetMode="External"/><Relationship Id="rId20" Type="http://schemas.openxmlformats.org/officeDocument/2006/relationships/hyperlink" Target="https://www.journals.elsevier.com/transport-policy" TargetMode="External"/><Relationship Id="rId41" Type="http://schemas.openxmlformats.org/officeDocument/2006/relationships/image" Target="media/image12.png"/><Relationship Id="rId54" Type="http://schemas.openxmlformats.org/officeDocument/2006/relationships/image" Target="media/image1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journals.elsevier.com/transportation-engineering/call-for-papers/multimodal-mobility-for-sustainable-and-resilient-transport-systems-sidt-2022" TargetMode="External"/><Relationship Id="rId23" Type="http://schemas.openxmlformats.org/officeDocument/2006/relationships/hyperlink" Target="https://www.journals.elsevier.com/case-studies-on-transport-policy" TargetMode="External"/><Relationship Id="rId28" Type="http://schemas.openxmlformats.org/officeDocument/2006/relationships/image" Target="media/image4.png"/><Relationship Id="rId36" Type="http://schemas.openxmlformats.org/officeDocument/2006/relationships/hyperlink" Target="https://www.wctrs-society.com/membership/" TargetMode="External"/><Relationship Id="rId49" Type="http://schemas.openxmlformats.org/officeDocument/2006/relationships/image" Target="media/image14.jpg"/><Relationship Id="rId57" Type="http://schemas.openxmlformats.org/officeDocument/2006/relationships/hyperlink" Target="https://www.journals.elsevier.com/transport-policy" TargetMode="External"/><Relationship Id="rId10" Type="http://schemas.openxmlformats.org/officeDocument/2006/relationships/hyperlink" Target="https://www.wctrs-society.com/" TargetMode="External"/><Relationship Id="rId31" Type="http://schemas.openxmlformats.org/officeDocument/2006/relationships/image" Target="media/image6.png"/><Relationship Id="rId44" Type="http://schemas.openxmlformats.org/officeDocument/2006/relationships/hyperlink" Target="mailto:aitichyac@iisc.ac.in" TargetMode="External"/><Relationship Id="rId52" Type="http://schemas.openxmlformats.org/officeDocument/2006/relationships/image" Target="media/image16.jpeg"/><Relationship Id="rId60" Type="http://schemas.openxmlformats.org/officeDocument/2006/relationships/hyperlink" Target="mailto:wctrs@leeds.ac.uk" TargetMode="External"/><Relationship Id="rId4" Type="http://schemas.openxmlformats.org/officeDocument/2006/relationships/settings" Target="settings.xml"/><Relationship Id="rId9" Type="http://schemas.openxmlformats.org/officeDocument/2006/relationships/hyperlink" Target="mailto:wctrs@leed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3927A-ECE5-421D-A330-16307F12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9</Pages>
  <Words>4048</Words>
  <Characters>23078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Aitichya</cp:lastModifiedBy>
  <cp:revision>177</cp:revision>
  <dcterms:created xsi:type="dcterms:W3CDTF">2022-07-20T20:56:00Z</dcterms:created>
  <dcterms:modified xsi:type="dcterms:W3CDTF">2022-08-31T15:43:00Z</dcterms:modified>
</cp:coreProperties>
</file>