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6CAD0B9D" w:rsidR="00AB50C9" w:rsidRPr="00AB50C9" w:rsidRDefault="000C5281" w:rsidP="00C13CF2">
            <w:pPr>
              <w:pStyle w:val="VolumeandIssue"/>
              <w:jc w:val="left"/>
              <w:rPr>
                <w:rFonts w:ascii="Arial" w:eastAsia="MS Mincho" w:hAnsi="Arial"/>
                <w:b w:val="0"/>
                <w:bCs w:val="0"/>
                <w:smallCaps/>
                <w:color w:val="EEECE1" w:themeColor="background2"/>
                <w:sz w:val="18"/>
                <w:szCs w:val="18"/>
                <w:lang w:eastAsia="fr-FR"/>
              </w:rPr>
            </w:pPr>
            <w:r>
              <w:t>December</w:t>
            </w:r>
            <w:r w:rsidR="00485C08">
              <w:t xml:space="preserve"> </w:t>
            </w:r>
            <w:r w:rsidR="005E42C9">
              <w:t>1</w:t>
            </w:r>
            <w:r w:rsidR="00AB50C9" w:rsidRPr="00C13CF2">
              <w:t>, 202</w:t>
            </w:r>
            <w:r w:rsidR="004E5ACB">
              <w:t>2</w:t>
            </w:r>
          </w:p>
        </w:tc>
        <w:tc>
          <w:tcPr>
            <w:tcW w:w="5425" w:type="dxa"/>
            <w:gridSpan w:val="2"/>
            <w:shd w:val="clear" w:color="auto" w:fill="000099"/>
          </w:tcPr>
          <w:p w14:paraId="68F20D60" w14:textId="5DEC50A3"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0C5281">
              <w:t>8</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1" w:name="_Hlk67496130"/>
            <w:r w:rsidRPr="00CD593D">
              <w:rPr>
                <w:b/>
                <w:bCs/>
                <w:color w:val="FFFF00"/>
                <w:sz w:val="24"/>
                <w:szCs w:val="24"/>
              </w:rPr>
              <w:t>In this issue</w:t>
            </w:r>
          </w:p>
          <w:p w14:paraId="35575176" w14:textId="64D69D0E" w:rsidR="00A6650B" w:rsidRPr="00E95FDC" w:rsidRDefault="008B1BAD" w:rsidP="006C6B86">
            <w:pPr>
              <w:pStyle w:val="ListParagraph"/>
              <w:numPr>
                <w:ilvl w:val="0"/>
                <w:numId w:val="4"/>
              </w:numPr>
              <w:spacing w:after="0" w:line="240" w:lineRule="auto"/>
              <w:ind w:left="313" w:hanging="313"/>
              <w:rPr>
                <w:rStyle w:val="Hyperlink"/>
                <w:color w:val="FFFFFF" w:themeColor="background1"/>
              </w:rPr>
            </w:pPr>
            <w:r w:rsidRPr="001B60D2">
              <w:rPr>
                <w:rStyle w:val="Hyperlink"/>
                <w:color w:val="FFFFFF" w:themeColor="background1"/>
              </w:rPr>
              <w:fldChar w:fldCharType="begin"/>
            </w:r>
            <w:r w:rsidRPr="001B60D2">
              <w:rPr>
                <w:rStyle w:val="Hyperlink"/>
                <w:color w:val="FFFFFF" w:themeColor="background1"/>
              </w:rPr>
              <w:instrText xml:space="preserve"> HYPERLINK  \l "_Message_from_Prof." </w:instrText>
            </w:r>
            <w:r w:rsidRPr="001B60D2">
              <w:rPr>
                <w:rStyle w:val="Hyperlink"/>
                <w:color w:val="FFFFFF" w:themeColor="background1"/>
              </w:rPr>
              <w:fldChar w:fldCharType="separate"/>
            </w:r>
            <w:r w:rsidR="003F240E" w:rsidRPr="003F240E">
              <w:rPr>
                <w:rStyle w:val="Hyperlink"/>
                <w:color w:val="FFFFFF" w:themeColor="background1"/>
              </w:rPr>
              <w:t>The “Young” activities of the Society in 2022</w:t>
            </w:r>
          </w:p>
          <w:p w14:paraId="7788A749" w14:textId="2F52102D" w:rsidR="008B1BAD" w:rsidRPr="001B60D2" w:rsidRDefault="008B1BAD" w:rsidP="006C6B86">
            <w:pPr>
              <w:pStyle w:val="ListParagraph"/>
              <w:numPr>
                <w:ilvl w:val="0"/>
                <w:numId w:val="4"/>
              </w:numPr>
              <w:spacing w:after="0" w:line="240" w:lineRule="auto"/>
              <w:ind w:left="284" w:hanging="284"/>
              <w:rPr>
                <w:rStyle w:val="Hyperlink"/>
                <w:color w:val="FFFFFF" w:themeColor="background1"/>
              </w:rPr>
            </w:pPr>
            <w:r w:rsidRPr="001B60D2">
              <w:rPr>
                <w:rStyle w:val="Hyperlink"/>
                <w:color w:val="FFFFFF" w:themeColor="background1"/>
              </w:rPr>
              <w:fldChar w:fldCharType="end"/>
            </w:r>
            <w:hyperlink w:anchor="_SIG_B3_Freight" w:history="1">
              <w:r w:rsidR="00053C94" w:rsidRPr="00053C94">
                <w:rPr>
                  <w:rStyle w:val="Hyperlink"/>
                  <w:color w:val="FFFFFF" w:themeColor="background1"/>
                </w:rPr>
                <w:t>Japanese aviation market performance during the COVID-19 pandemic</w:t>
              </w:r>
              <w:r w:rsidR="00433D0A" w:rsidRPr="00433D0A">
                <w:rPr>
                  <w:rStyle w:val="Hyperlink"/>
                  <w:color w:val="FFFFFF" w:themeColor="background1"/>
                </w:rPr>
                <w:t xml:space="preserve"> </w:t>
              </w:r>
            </w:hyperlink>
          </w:p>
          <w:p w14:paraId="5388DCB5" w14:textId="1247781F" w:rsidR="00980C46" w:rsidRPr="00980C46" w:rsidRDefault="0077061D" w:rsidP="006C6B86">
            <w:pPr>
              <w:pStyle w:val="ListParagraph"/>
              <w:numPr>
                <w:ilvl w:val="0"/>
                <w:numId w:val="4"/>
              </w:numPr>
              <w:spacing w:after="0" w:line="240" w:lineRule="auto"/>
              <w:ind w:left="284" w:hanging="284"/>
              <w:rPr>
                <w:color w:val="EEECE1" w:themeColor="background2"/>
                <w:u w:val="single"/>
              </w:rPr>
            </w:pPr>
            <w:hyperlink w:anchor="_WCTRS_Elsevier_book" w:history="1">
              <w:r w:rsidR="00980C46" w:rsidRPr="00980C46">
                <w:rPr>
                  <w:rStyle w:val="Hyperlink"/>
                  <w:color w:val="EEECE1" w:themeColor="background2"/>
                </w:rPr>
                <w:t>WCTRS Elsevier book series- Transportation Amid Pandemics: Lessons Learned from COVID-19</w:t>
              </w:r>
            </w:hyperlink>
          </w:p>
          <w:p w14:paraId="0A6815FD" w14:textId="55B7DDC1" w:rsidR="008B1BAD" w:rsidRPr="00C17BF1" w:rsidRDefault="0077061D" w:rsidP="006C6B86">
            <w:pPr>
              <w:pStyle w:val="ListParagraph"/>
              <w:numPr>
                <w:ilvl w:val="0"/>
                <w:numId w:val="4"/>
              </w:numPr>
              <w:spacing w:after="0" w:line="240" w:lineRule="auto"/>
              <w:ind w:left="284" w:hanging="284"/>
              <w:rPr>
                <w:rStyle w:val="Hyperlink"/>
                <w:color w:val="FFFFFF" w:themeColor="background1"/>
              </w:rPr>
            </w:pPr>
            <w:hyperlink w:anchor="_SIG_B3_Summer" w:history="1">
              <w:r w:rsidR="00206A77" w:rsidRPr="00206A77">
                <w:rPr>
                  <w:rStyle w:val="Hyperlink"/>
                  <w:color w:val="FFFFFF" w:themeColor="background1"/>
                </w:rPr>
                <w:t>SIG B3 Freight Transport Operations and Intermodality - Upda</w:t>
              </w:r>
            </w:hyperlink>
            <w:r w:rsidR="00206A77">
              <w:rPr>
                <w:rStyle w:val="Hyperlink"/>
                <w:color w:val="FFFFFF" w:themeColor="background1"/>
              </w:rPr>
              <w:t>tes</w:t>
            </w:r>
            <w:r w:rsidR="008B1BAD" w:rsidRPr="00C17BF1">
              <w:rPr>
                <w:rStyle w:val="Hyperlink"/>
                <w:color w:val="FFFFFF" w:themeColor="background1"/>
              </w:rPr>
              <w:t xml:space="preserve"> </w:t>
            </w:r>
            <w:bookmarkEnd w:id="1"/>
          </w:p>
          <w:p w14:paraId="3735B47E" w14:textId="776223F4" w:rsidR="007322C9" w:rsidRPr="008B1BAD" w:rsidRDefault="0077061D" w:rsidP="006C6B86">
            <w:pPr>
              <w:pStyle w:val="ListParagraph"/>
              <w:numPr>
                <w:ilvl w:val="0"/>
                <w:numId w:val="4"/>
              </w:numPr>
              <w:spacing w:after="0" w:line="240" w:lineRule="auto"/>
              <w:ind w:left="284" w:hanging="255"/>
              <w:rPr>
                <w:rStyle w:val="Hyperlink"/>
              </w:rPr>
            </w:pPr>
            <w:hyperlink w:anchor="_Membership_of_the_2" w:history="1">
              <w:r w:rsidR="008B1BAD" w:rsidRPr="001B60D2">
                <w:rPr>
                  <w:rStyle w:val="Hyperlink"/>
                  <w:color w:val="FFFFFF" w:themeColor="background1"/>
                </w:rPr>
                <w:t xml:space="preserve">Membership of the WCTRS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BD18EF3" w14:textId="1CAEA320"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3682BAD4" w14:textId="50463400" w:rsidR="008A33F0" w:rsidRDefault="008A33F0" w:rsidP="00927CF0">
            <w:pPr>
              <w:spacing w:after="0"/>
              <w:rPr>
                <w:b/>
                <w:bCs/>
                <w:i/>
                <w:iCs/>
                <w:color w:val="FF0000"/>
              </w:rPr>
            </w:pPr>
          </w:p>
          <w:p w14:paraId="00F4F73C" w14:textId="494E34FE" w:rsidR="008A33F0" w:rsidRPr="00913B9E" w:rsidRDefault="007B7579" w:rsidP="008A33F0">
            <w:pPr>
              <w:spacing w:after="0"/>
              <w:rPr>
                <w:b/>
                <w:bCs/>
                <w:color w:val="FFFFFF" w:themeColor="background1"/>
              </w:rPr>
            </w:pPr>
            <w:r>
              <w:rPr>
                <w:b/>
                <w:bCs/>
                <w:color w:val="FFFFFF" w:themeColor="background1"/>
              </w:rPr>
              <w:t>2</w:t>
            </w:r>
            <w:r w:rsidR="008A33F0">
              <w:rPr>
                <w:b/>
                <w:bCs/>
                <w:color w:val="FFFFFF" w:themeColor="background1"/>
              </w:rPr>
              <w:t xml:space="preserve">.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ESCAP member States achieve sustainable transport</w:t>
            </w:r>
          </w:p>
          <w:p w14:paraId="0E8DA3FE" w14:textId="5EBBC5B8" w:rsidR="008A33F0" w:rsidRDefault="008A33F0" w:rsidP="008A33F0">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20562BC3" w14:textId="01BBC72D" w:rsidR="00046AB6" w:rsidRDefault="00046AB6" w:rsidP="00927CF0">
            <w:pPr>
              <w:spacing w:after="0"/>
              <w:rPr>
                <w:b/>
                <w:bCs/>
              </w:rPr>
            </w:pPr>
          </w:p>
          <w:p w14:paraId="49B62F56" w14:textId="23D1AC4B" w:rsidR="00405539" w:rsidRDefault="007B7579" w:rsidP="00405539">
            <w:pPr>
              <w:spacing w:after="0"/>
              <w:rPr>
                <w:b/>
                <w:bCs/>
                <w:color w:val="FFFFFF" w:themeColor="background1"/>
              </w:rPr>
            </w:pPr>
            <w:r>
              <w:rPr>
                <w:b/>
                <w:bCs/>
                <w:color w:val="FFFFFF" w:themeColor="background1"/>
              </w:rPr>
              <w:t>3</w:t>
            </w:r>
            <w:r w:rsidR="00405539">
              <w:rPr>
                <w:b/>
                <w:bCs/>
                <w:color w:val="FFFFFF" w:themeColor="background1"/>
              </w:rPr>
              <w:t xml:space="preserve">. </w:t>
            </w:r>
            <w:r w:rsidR="00475AE5">
              <w:rPr>
                <w:b/>
                <w:bCs/>
                <w:color w:val="FFFFFF" w:themeColor="background1"/>
              </w:rPr>
              <w:t>9</w:t>
            </w:r>
            <w:r w:rsidR="00475AE5" w:rsidRPr="00475AE5">
              <w:rPr>
                <w:b/>
                <w:bCs/>
                <w:color w:val="FFFFFF" w:themeColor="background1"/>
                <w:vertAlign w:val="superscript"/>
              </w:rPr>
              <w:t>th</w:t>
            </w:r>
            <w:r w:rsidR="00475AE5">
              <w:rPr>
                <w:b/>
                <w:bCs/>
                <w:color w:val="FFFFFF" w:themeColor="background1"/>
              </w:rPr>
              <w:t xml:space="preserve"> </w:t>
            </w:r>
            <w:r w:rsidR="00475AE5" w:rsidRPr="00475AE5">
              <w:rPr>
                <w:b/>
                <w:bCs/>
                <w:color w:val="FFFFFF" w:themeColor="background1"/>
              </w:rPr>
              <w:t>Sustainable Road Freight Workshop, (online &amp; free)</w:t>
            </w:r>
          </w:p>
          <w:p w14:paraId="2B4D316C" w14:textId="7E8F9067" w:rsidR="00475AE5" w:rsidRPr="005868E2" w:rsidRDefault="00475AE5" w:rsidP="00405539">
            <w:pPr>
              <w:spacing w:after="0"/>
              <w:rPr>
                <w:color w:val="D9D9D9" w:themeColor="background1" w:themeShade="D9"/>
              </w:rPr>
            </w:pPr>
            <w:r>
              <w:rPr>
                <w:b/>
                <w:bCs/>
                <w:color w:val="FFFFFF" w:themeColor="background1"/>
              </w:rPr>
              <w:t xml:space="preserve">Theme: </w:t>
            </w:r>
            <w:r w:rsidR="005868E2" w:rsidRPr="005868E2">
              <w:rPr>
                <w:color w:val="D9D9D9" w:themeColor="background1" w:themeShade="D9"/>
              </w:rPr>
              <w:t>Resilient transitions to net zero freight transport systems</w:t>
            </w:r>
          </w:p>
          <w:p w14:paraId="1E395073" w14:textId="776B0230" w:rsidR="00C74C34" w:rsidRDefault="00405539" w:rsidP="00801C82">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3" w:history="1">
              <w:r>
                <w:rPr>
                  <w:rStyle w:val="Hyperlink"/>
                  <w:color w:val="FFFFFF" w:themeColor="background1"/>
                </w:rPr>
                <w:t>Click Here</w:t>
              </w:r>
            </w:hyperlink>
          </w:p>
          <w:p w14:paraId="7B0BA306" w14:textId="77777777" w:rsidR="00E72950" w:rsidRDefault="00E72950" w:rsidP="00E72950">
            <w:pPr>
              <w:spacing w:after="0"/>
              <w:rPr>
                <w:b/>
                <w:bCs/>
                <w:color w:val="FFFFFF" w:themeColor="background1"/>
              </w:rPr>
            </w:pPr>
          </w:p>
          <w:p w14:paraId="32FD7BCA" w14:textId="42A62965" w:rsidR="00E72950" w:rsidRDefault="007B7579" w:rsidP="00E72950">
            <w:pPr>
              <w:spacing w:after="0"/>
              <w:rPr>
                <w:b/>
                <w:bCs/>
                <w:color w:val="FFFFFF" w:themeColor="background1"/>
              </w:rPr>
            </w:pPr>
            <w:r>
              <w:rPr>
                <w:b/>
                <w:bCs/>
                <w:color w:val="FFFFFF" w:themeColor="background1"/>
              </w:rPr>
              <w:t>4</w:t>
            </w:r>
            <w:r w:rsidR="00E72950">
              <w:rPr>
                <w:b/>
                <w:bCs/>
                <w:color w:val="FFFFFF" w:themeColor="background1"/>
              </w:rPr>
              <w:t xml:space="preserve">. </w:t>
            </w:r>
            <w:r w:rsidR="00B805B6" w:rsidRPr="00B805B6">
              <w:rPr>
                <w:b/>
                <w:bCs/>
                <w:color w:val="FFFFFF" w:themeColor="background1"/>
              </w:rPr>
              <w:t>102nd TRB Annual Meeting</w:t>
            </w:r>
          </w:p>
          <w:p w14:paraId="2E8C2B31" w14:textId="77777777" w:rsidR="00907E51" w:rsidRDefault="00B805B6" w:rsidP="00B805B6">
            <w:pPr>
              <w:spacing w:after="0"/>
              <w:rPr>
                <w:color w:val="FFFFFF" w:themeColor="background1"/>
              </w:rPr>
            </w:pPr>
            <w:r w:rsidRPr="00B805B6">
              <w:rPr>
                <w:b/>
                <w:bCs/>
                <w:color w:val="FFFFFF" w:themeColor="background1"/>
              </w:rPr>
              <w:t xml:space="preserve">When: </w:t>
            </w:r>
            <w:r w:rsidRPr="00B805B6">
              <w:rPr>
                <w:color w:val="FFFFFF" w:themeColor="background1"/>
              </w:rPr>
              <w:t>January 8-12, 2023</w:t>
            </w:r>
          </w:p>
          <w:p w14:paraId="01A99B2E" w14:textId="6C2976D5" w:rsidR="00B805B6" w:rsidRPr="00B805B6" w:rsidRDefault="00907E51" w:rsidP="00B805B6">
            <w:pPr>
              <w:spacing w:after="0"/>
              <w:rPr>
                <w:b/>
                <w:bCs/>
                <w:color w:val="FFFFFF" w:themeColor="background1"/>
              </w:rPr>
            </w:pPr>
            <w:r w:rsidRPr="00907E51">
              <w:rPr>
                <w:b/>
                <w:bCs/>
                <w:color w:val="FFFFFF" w:themeColor="background1"/>
              </w:rPr>
              <w:t>Where:</w:t>
            </w:r>
            <w:r>
              <w:rPr>
                <w:color w:val="FFFFFF" w:themeColor="background1"/>
              </w:rPr>
              <w:t xml:space="preserve"> </w:t>
            </w:r>
            <w:r w:rsidR="00B805B6" w:rsidRPr="00B805B6">
              <w:rPr>
                <w:color w:val="FFFFFF" w:themeColor="background1"/>
              </w:rPr>
              <w:t>Washington, DC</w:t>
            </w:r>
          </w:p>
          <w:p w14:paraId="5F3FF095" w14:textId="6F40DFD5" w:rsidR="00E72950" w:rsidRDefault="00B6735A" w:rsidP="00B805B6">
            <w:pPr>
              <w:spacing w:after="0"/>
              <w:rPr>
                <w:rStyle w:val="Hyperlink"/>
                <w:color w:val="FFFFFF" w:themeColor="background1"/>
              </w:rPr>
            </w:pPr>
            <w:r w:rsidRPr="00B6735A">
              <w:rPr>
                <w:color w:val="FFFFFF" w:themeColor="background1"/>
              </w:rPr>
              <w:t>For Details</w:t>
            </w:r>
            <w:r w:rsidR="00B805B6" w:rsidRPr="00B6735A">
              <w:rPr>
                <w:color w:val="FFFFFF" w:themeColor="background1"/>
              </w:rPr>
              <w:t>:</w:t>
            </w:r>
            <w:r w:rsidR="00B805B6" w:rsidRPr="00B805B6">
              <w:rPr>
                <w:b/>
                <w:bCs/>
                <w:color w:val="FFFFFF" w:themeColor="background1"/>
              </w:rPr>
              <w:t xml:space="preserve"> </w:t>
            </w:r>
            <w:hyperlink r:id="rId14" w:history="1">
              <w:r w:rsidR="00E72950">
                <w:rPr>
                  <w:rStyle w:val="Hyperlink"/>
                  <w:color w:val="FFFFFF" w:themeColor="background1"/>
                </w:rPr>
                <w:t>Click Here</w:t>
              </w:r>
            </w:hyperlink>
          </w:p>
          <w:p w14:paraId="6ACE02B7" w14:textId="7C4B17D8" w:rsidR="003061C8" w:rsidRDefault="003061C8" w:rsidP="00C801A2">
            <w:pPr>
              <w:spacing w:after="0"/>
              <w:rPr>
                <w:rStyle w:val="Hyperlink"/>
              </w:rPr>
            </w:pPr>
          </w:p>
          <w:p w14:paraId="658318DE" w14:textId="56DF7E35" w:rsidR="003061C8" w:rsidRDefault="00917BDC" w:rsidP="003061C8">
            <w:pPr>
              <w:spacing w:after="0"/>
              <w:rPr>
                <w:b/>
                <w:bCs/>
                <w:color w:val="FFFFFF" w:themeColor="background1"/>
              </w:rPr>
            </w:pPr>
            <w:r>
              <w:rPr>
                <w:b/>
                <w:bCs/>
                <w:color w:val="FFFFFF" w:themeColor="background1"/>
              </w:rPr>
              <w:t>5</w:t>
            </w:r>
            <w:r w:rsidR="003061C8">
              <w:rPr>
                <w:b/>
                <w:bCs/>
                <w:color w:val="FFFFFF" w:themeColor="background1"/>
              </w:rPr>
              <w:t xml:space="preserve">. </w:t>
            </w:r>
            <w:r w:rsidR="003D6912" w:rsidRPr="003D6912">
              <w:rPr>
                <w:b/>
                <w:bCs/>
                <w:color w:val="FFFFFF" w:themeColor="background1"/>
              </w:rPr>
              <w:t>SITRASS event on the economics of transport for development in Africa (in French language)</w:t>
            </w:r>
          </w:p>
          <w:p w14:paraId="4CA9B618" w14:textId="0CA68811" w:rsidR="008E17E0" w:rsidRDefault="008E17E0" w:rsidP="003061C8">
            <w:pPr>
              <w:spacing w:after="0"/>
              <w:rPr>
                <w:b/>
                <w:bCs/>
                <w:color w:val="FFFFFF" w:themeColor="background1"/>
              </w:rPr>
            </w:pPr>
            <w:r>
              <w:rPr>
                <w:b/>
                <w:bCs/>
                <w:color w:val="FFFFFF" w:themeColor="background1"/>
              </w:rPr>
              <w:t xml:space="preserve">Theme: </w:t>
            </w:r>
            <w:r w:rsidRPr="008E17E0">
              <w:rPr>
                <w:color w:val="FFFFFF" w:themeColor="background1"/>
              </w:rPr>
              <w:t>L'économie des transports au service du développement en Afrique</w:t>
            </w:r>
          </w:p>
          <w:p w14:paraId="03468FDD" w14:textId="4C1E556E" w:rsidR="008574AA" w:rsidRDefault="008574AA" w:rsidP="003061C8">
            <w:pPr>
              <w:spacing w:after="0"/>
              <w:rPr>
                <w:color w:val="FFFFFF" w:themeColor="background1"/>
              </w:rPr>
            </w:pPr>
            <w:r w:rsidRPr="008574AA">
              <w:rPr>
                <w:b/>
                <w:bCs/>
                <w:color w:val="FFFFFF" w:themeColor="background1"/>
              </w:rPr>
              <w:t xml:space="preserve">When: </w:t>
            </w:r>
            <w:r w:rsidR="008B1122">
              <w:rPr>
                <w:color w:val="FFFFFF" w:themeColor="background1"/>
              </w:rPr>
              <w:t xml:space="preserve">June </w:t>
            </w:r>
            <w:r w:rsidR="00F679A1">
              <w:rPr>
                <w:color w:val="FFFFFF" w:themeColor="background1"/>
              </w:rPr>
              <w:t>26- July 21, 2023</w:t>
            </w:r>
          </w:p>
          <w:p w14:paraId="64653558" w14:textId="61D92678" w:rsidR="00845654" w:rsidRPr="00987AED" w:rsidRDefault="003061C8" w:rsidP="00987AED">
            <w:pPr>
              <w:spacing w:after="0"/>
              <w:rPr>
                <w:color w:val="FFFFFF" w:themeColor="background1"/>
                <w:u w:val="single"/>
              </w:rPr>
            </w:pPr>
            <w:r w:rsidRPr="00B6735A">
              <w:rPr>
                <w:color w:val="FFFFFF" w:themeColor="background1"/>
              </w:rPr>
              <w:t>For Details:</w:t>
            </w:r>
            <w:r w:rsidRPr="00B805B6">
              <w:rPr>
                <w:b/>
                <w:bCs/>
                <w:color w:val="FFFFFF" w:themeColor="background1"/>
              </w:rPr>
              <w:t xml:space="preserve"> </w:t>
            </w:r>
            <w:hyperlink r:id="rId15" w:history="1">
              <w:r>
                <w:rPr>
                  <w:rStyle w:val="Hyperlink"/>
                  <w:color w:val="FFFFFF" w:themeColor="background1"/>
                </w:rPr>
                <w:t>Click Here</w:t>
              </w:r>
            </w:hyperlink>
          </w:p>
          <w:p w14:paraId="63F9F1CE" w14:textId="06BE5CFB" w:rsidR="008B4F41" w:rsidRDefault="008B4F41" w:rsidP="00790648">
            <w:pPr>
              <w:spacing w:after="0"/>
              <w:rPr>
                <w:b/>
                <w:bCs/>
                <w:color w:val="FF0000"/>
              </w:rPr>
            </w:pPr>
          </w:p>
          <w:p w14:paraId="6F479EB3" w14:textId="41126713" w:rsidR="008B4F41" w:rsidRDefault="00917BDC" w:rsidP="008B4F41">
            <w:pPr>
              <w:spacing w:after="0"/>
              <w:rPr>
                <w:b/>
                <w:bCs/>
                <w:color w:val="FFFFFF" w:themeColor="background1"/>
              </w:rPr>
            </w:pPr>
            <w:r>
              <w:rPr>
                <w:b/>
                <w:bCs/>
                <w:color w:val="FFFFFF" w:themeColor="background1"/>
              </w:rPr>
              <w:t>6</w:t>
            </w:r>
            <w:r w:rsidR="008B4F41" w:rsidRPr="00790648">
              <w:rPr>
                <w:b/>
                <w:bCs/>
                <w:color w:val="FFFFFF" w:themeColor="background1"/>
              </w:rPr>
              <w:t xml:space="preserve">. Special Issue of Transportation Research Part D: Transport and Environment on “Green pathways for a connected and automated vehicle future” </w:t>
            </w:r>
          </w:p>
          <w:p w14:paraId="29A02F0B" w14:textId="77777777" w:rsidR="008B4F41" w:rsidRDefault="008B4F41" w:rsidP="008B4F41">
            <w:pPr>
              <w:spacing w:after="0"/>
              <w:rPr>
                <w:color w:val="B8CCE4" w:themeColor="accent1" w:themeTint="66"/>
              </w:rPr>
            </w:pPr>
            <w:r w:rsidRPr="000520ED">
              <w:rPr>
                <w:color w:val="B8CCE4" w:themeColor="accent1" w:themeTint="66"/>
              </w:rPr>
              <w:t xml:space="preserve">For details: </w:t>
            </w:r>
            <w:hyperlink r:id="rId16" w:history="1">
              <w:r w:rsidRPr="00017F25">
                <w:rPr>
                  <w:rStyle w:val="Hyperlink"/>
                  <w:color w:val="FFFFFF" w:themeColor="background1"/>
                </w:rPr>
                <w:t>Click Here</w:t>
              </w:r>
            </w:hyperlink>
            <w:r w:rsidRPr="00017F25">
              <w:rPr>
                <w:color w:val="FFFFFF" w:themeColor="background1"/>
              </w:rPr>
              <w:t xml:space="preserve"> </w:t>
            </w:r>
          </w:p>
          <w:p w14:paraId="5001C74C" w14:textId="7C266897" w:rsid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January 31, 2023</w:t>
            </w:r>
          </w:p>
          <w:p w14:paraId="68876D40" w14:textId="2E772EF5" w:rsidR="00987AED" w:rsidRDefault="00987AED" w:rsidP="00790648">
            <w:pPr>
              <w:spacing w:after="0"/>
              <w:rPr>
                <w:b/>
                <w:bCs/>
                <w:i/>
                <w:iCs/>
                <w:color w:val="FF0000"/>
              </w:rPr>
            </w:pPr>
          </w:p>
          <w:p w14:paraId="1D3AF624" w14:textId="4A0EDBF9" w:rsidR="00987AED" w:rsidRDefault="00917BDC" w:rsidP="00987AED">
            <w:pPr>
              <w:spacing w:after="0"/>
              <w:rPr>
                <w:b/>
                <w:bCs/>
                <w:color w:val="FFFFFF" w:themeColor="background1"/>
              </w:rPr>
            </w:pPr>
            <w:r>
              <w:rPr>
                <w:b/>
                <w:bCs/>
                <w:color w:val="FFFFFF" w:themeColor="background1"/>
              </w:rPr>
              <w:t>7</w:t>
            </w:r>
            <w:r w:rsidR="00987AED" w:rsidRPr="00790648">
              <w:rPr>
                <w:b/>
                <w:bCs/>
                <w:color w:val="FFFFFF" w:themeColor="background1"/>
              </w:rPr>
              <w:t xml:space="preserve">. Special Issue of Transportation Research Part </w:t>
            </w:r>
            <w:r w:rsidR="00987AED">
              <w:rPr>
                <w:b/>
                <w:bCs/>
                <w:color w:val="FFFFFF" w:themeColor="background1"/>
              </w:rPr>
              <w:t>A</w:t>
            </w:r>
            <w:r w:rsidR="00987AED" w:rsidRPr="00790648">
              <w:rPr>
                <w:b/>
                <w:bCs/>
                <w:color w:val="FFFFFF" w:themeColor="background1"/>
              </w:rPr>
              <w:t xml:space="preserve">: </w:t>
            </w:r>
            <w:r w:rsidR="0045633D">
              <w:rPr>
                <w:b/>
                <w:bCs/>
                <w:color w:val="FFFFFF" w:themeColor="background1"/>
              </w:rPr>
              <w:t>Policy</w:t>
            </w:r>
            <w:r w:rsidR="00987AED" w:rsidRPr="00790648">
              <w:rPr>
                <w:b/>
                <w:bCs/>
                <w:color w:val="FFFFFF" w:themeColor="background1"/>
              </w:rPr>
              <w:t xml:space="preserve"> and </w:t>
            </w:r>
            <w:r w:rsidR="0045633D">
              <w:rPr>
                <w:b/>
                <w:bCs/>
                <w:color w:val="FFFFFF" w:themeColor="background1"/>
              </w:rPr>
              <w:t>Practice</w:t>
            </w:r>
            <w:r w:rsidR="00987AED" w:rsidRPr="00790648">
              <w:rPr>
                <w:b/>
                <w:bCs/>
                <w:color w:val="FFFFFF" w:themeColor="background1"/>
              </w:rPr>
              <w:t xml:space="preserve"> </w:t>
            </w:r>
            <w:r w:rsidR="00987AED" w:rsidRPr="00790648">
              <w:rPr>
                <w:b/>
                <w:bCs/>
                <w:color w:val="FFFFFF" w:themeColor="background1"/>
              </w:rPr>
              <w:lastRenderedPageBreak/>
              <w:t>on “</w:t>
            </w:r>
            <w:r w:rsidR="003B5F4C" w:rsidRPr="003B5F4C">
              <w:rPr>
                <w:b/>
                <w:bCs/>
                <w:color w:val="FFFFFF" w:themeColor="background1"/>
              </w:rPr>
              <w:t>Pricing and Regulation in Road Transport</w:t>
            </w:r>
            <w:r w:rsidR="00987AED" w:rsidRPr="00790648">
              <w:rPr>
                <w:b/>
                <w:bCs/>
                <w:color w:val="FFFFFF" w:themeColor="background1"/>
              </w:rPr>
              <w:t xml:space="preserve">” </w:t>
            </w:r>
          </w:p>
          <w:p w14:paraId="7A0189CF" w14:textId="4BFEAF7A" w:rsidR="00987AED" w:rsidRDefault="00987AED" w:rsidP="00987AED">
            <w:pPr>
              <w:spacing w:after="0"/>
              <w:rPr>
                <w:color w:val="B8CCE4" w:themeColor="accent1" w:themeTint="66"/>
              </w:rPr>
            </w:pPr>
            <w:r w:rsidRPr="000520ED">
              <w:rPr>
                <w:color w:val="B8CCE4" w:themeColor="accent1" w:themeTint="66"/>
              </w:rPr>
              <w:t xml:space="preserve">For details: </w:t>
            </w:r>
            <w:hyperlink r:id="rId17" w:anchor="pricing-and-regulation-in-road-transport" w:history="1">
              <w:r w:rsidRPr="00017F25">
                <w:rPr>
                  <w:rStyle w:val="Hyperlink"/>
                  <w:color w:val="FFFFFF" w:themeColor="background1"/>
                </w:rPr>
                <w:t>Click Here</w:t>
              </w:r>
            </w:hyperlink>
            <w:r w:rsidRPr="00017F25">
              <w:rPr>
                <w:color w:val="FFFFFF" w:themeColor="background1"/>
              </w:rPr>
              <w:t xml:space="preserve"> </w:t>
            </w:r>
          </w:p>
          <w:p w14:paraId="2810B606" w14:textId="19E23451" w:rsidR="00987AED" w:rsidRPr="008B4F41" w:rsidRDefault="00987AED" w:rsidP="00987AED">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45633D">
              <w:rPr>
                <w:b/>
                <w:bCs/>
                <w:i/>
                <w:iCs/>
                <w:color w:val="FF0000"/>
              </w:rPr>
              <w:t>April</w:t>
            </w:r>
            <w:r w:rsidRPr="00790648">
              <w:rPr>
                <w:b/>
                <w:bCs/>
                <w:i/>
                <w:iCs/>
                <w:color w:val="FF0000"/>
              </w:rPr>
              <w:t xml:space="preserve"> 3</w:t>
            </w:r>
            <w:r w:rsidR="0045633D">
              <w:rPr>
                <w:b/>
                <w:bCs/>
                <w:i/>
                <w:iCs/>
                <w:color w:val="FF0000"/>
              </w:rPr>
              <w:t>0</w:t>
            </w:r>
            <w:r w:rsidRPr="00790648">
              <w:rPr>
                <w:b/>
                <w:bCs/>
                <w:i/>
                <w:iCs/>
                <w:color w:val="FF0000"/>
              </w:rPr>
              <w:t>, 2023</w:t>
            </w:r>
          </w:p>
          <w:p w14:paraId="51C01103" w14:textId="50B7DA59" w:rsidR="00790648" w:rsidRDefault="00790648" w:rsidP="00927CF0">
            <w:pPr>
              <w:spacing w:after="0"/>
              <w:rPr>
                <w:b/>
                <w:bCs/>
              </w:rPr>
            </w:pPr>
          </w:p>
          <w:p w14:paraId="384079A0" w14:textId="77777777" w:rsidR="00987AED" w:rsidRPr="00927CF0" w:rsidRDefault="00987AED" w:rsidP="00927CF0">
            <w:pPr>
              <w:spacing w:after="0"/>
              <w:rPr>
                <w:b/>
                <w:bCs/>
              </w:rPr>
            </w:pPr>
          </w:p>
          <w:p w14:paraId="5A0E42D3" w14:textId="226476ED" w:rsidR="00EC0FB1" w:rsidRDefault="00EC0FB1" w:rsidP="00EC0FB1">
            <w:pPr>
              <w:spacing w:after="0"/>
              <w:rPr>
                <w:b/>
                <w:bCs/>
                <w:color w:val="FFFF00"/>
                <w:sz w:val="24"/>
                <w:szCs w:val="24"/>
              </w:rPr>
            </w:pPr>
            <w:r w:rsidRPr="000D2DDB">
              <w:rPr>
                <w:b/>
                <w:bCs/>
                <w:color w:val="FFFF00"/>
                <w:sz w:val="24"/>
                <w:szCs w:val="24"/>
              </w:rPr>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77061D" w:rsidP="00EC0FB1">
            <w:pPr>
              <w:spacing w:after="0"/>
              <w:rPr>
                <w:color w:val="EEECE1" w:themeColor="background2"/>
              </w:rPr>
            </w:pPr>
            <w:hyperlink r:id="rId20"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77061D" w:rsidP="00EC0FB1">
            <w:pPr>
              <w:spacing w:after="0"/>
              <w:rPr>
                <w:color w:val="EEECE1" w:themeColor="background2"/>
              </w:rPr>
            </w:pPr>
            <w:hyperlink r:id="rId23"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4"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8240"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5"/>
                          </pic:cNvPr>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8"/>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58241"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1"/>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lastRenderedPageBreak/>
              <w:t>Wish to become a member of WCTRS?</w:t>
            </w:r>
          </w:p>
          <w:p w14:paraId="7859B0E9" w14:textId="006C0163" w:rsidR="005276D0" w:rsidRPr="004C5A53" w:rsidRDefault="0077061D" w:rsidP="00EC0FB1">
            <w:pPr>
              <w:spacing w:after="0"/>
              <w:rPr>
                <w:b/>
                <w:bCs/>
                <w:color w:val="FFFFFF" w:themeColor="background1"/>
              </w:rPr>
            </w:pPr>
            <w:hyperlink r:id="rId34"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77061D" w:rsidP="00EC0FB1">
            <w:pPr>
              <w:spacing w:after="0"/>
              <w:rPr>
                <w:color w:val="EEECE1" w:themeColor="background2"/>
              </w:rPr>
            </w:pPr>
            <w:hyperlink r:id="rId35" w:history="1">
              <w:r w:rsidR="00EC0FB1" w:rsidRPr="00031F5E">
                <w:rPr>
                  <w:rStyle w:val="Hyperlink"/>
                  <w:color w:val="EEECE1" w:themeColor="background2"/>
                </w:rPr>
                <w:t>https://www.wctrs-society.com/</w:t>
              </w:r>
            </w:hyperlink>
          </w:p>
          <w:p w14:paraId="3AB622B3" w14:textId="77777777" w:rsidR="00EC0FB1" w:rsidRPr="00031F5E" w:rsidRDefault="0077061D" w:rsidP="00EC0FB1">
            <w:pPr>
              <w:spacing w:after="0"/>
              <w:rPr>
                <w:color w:val="EEECE1" w:themeColor="background2"/>
              </w:rPr>
            </w:pPr>
            <w:hyperlink r:id="rId36"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7"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38843181" w14:textId="77777777"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77061D" w:rsidP="00927CF0">
            <w:pPr>
              <w:spacing w:after="0"/>
              <w:rPr>
                <w:rStyle w:val="Hyperlink"/>
                <w:color w:val="EEECE1" w:themeColor="background2"/>
              </w:rPr>
            </w:pPr>
            <w:hyperlink r:id="rId40"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lang w:val="en-GB" w:eastAsia="en-GB"/>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lastRenderedPageBreak/>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77061D" w:rsidP="00927CF0">
            <w:pPr>
              <w:spacing w:after="0"/>
            </w:pPr>
            <w:hyperlink r:id="rId42" w:history="1">
              <w:r w:rsidR="00222917" w:rsidRPr="00222917">
                <w:rPr>
                  <w:rStyle w:val="Hyperlink"/>
                  <w:color w:val="FFFFFF" w:themeColor="background1"/>
                </w:rPr>
                <w:t>aitichyac@iisc.ac.in</w:t>
              </w:r>
            </w:hyperlink>
          </w:p>
        </w:tc>
        <w:tc>
          <w:tcPr>
            <w:tcW w:w="7938" w:type="dxa"/>
          </w:tcPr>
          <w:p w14:paraId="0792EB04" w14:textId="753E7F1C" w:rsidR="00CE1FC9" w:rsidRDefault="00B67C09" w:rsidP="00546D57">
            <w:pPr>
              <w:pStyle w:val="Heading1"/>
              <w:jc w:val="center"/>
            </w:pPr>
            <w:r w:rsidRPr="00B67C09">
              <w:lastRenderedPageBreak/>
              <w:t>The “Young” activities of the Society in 2022</w:t>
            </w:r>
          </w:p>
          <w:p w14:paraId="799F3886" w14:textId="4E1D4565" w:rsidR="00276696" w:rsidRDefault="00276696" w:rsidP="00276696">
            <w:r>
              <w:t xml:space="preserve">                   </w:t>
            </w:r>
            <w:r w:rsidR="003F240E">
              <w:t xml:space="preserve"> </w:t>
            </w:r>
            <w:r>
              <w:t xml:space="preserve">  </w:t>
            </w:r>
            <w:r w:rsidR="0082468C">
              <w:t xml:space="preserve"> </w:t>
            </w:r>
            <w:r w:rsidR="00793233">
              <w:t xml:space="preserve">  </w:t>
            </w:r>
            <w:r>
              <w:t xml:space="preserve"> </w:t>
            </w:r>
            <w:r>
              <w:rPr>
                <w:noProof/>
                <w:lang w:val="en-GB" w:eastAsia="en-GB"/>
              </w:rPr>
              <w:drawing>
                <wp:inline distT="0" distB="0" distL="0" distR="0" wp14:anchorId="31DA3CB6" wp14:editId="6737CF71">
                  <wp:extent cx="3093058" cy="1739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25225" cy="1758091"/>
                          </a:xfrm>
                          <a:prstGeom prst="rect">
                            <a:avLst/>
                          </a:prstGeom>
                        </pic:spPr>
                      </pic:pic>
                    </a:graphicData>
                  </a:graphic>
                </wp:inline>
              </w:drawing>
            </w:r>
          </w:p>
          <w:p w14:paraId="288AA96D" w14:textId="53FC1A0B" w:rsidR="00893421" w:rsidRPr="00276696" w:rsidRDefault="00C82023" w:rsidP="00276696">
            <w:r>
              <w:rPr>
                <w:rFonts w:ascii="Bell MT" w:eastAsia="Times New Roman" w:hAnsi="Bell MT" w:cs="Times New Roman"/>
                <w:b/>
                <w:bCs/>
                <w:color w:val="4F81BD" w:themeColor="accent1"/>
                <w:sz w:val="24"/>
                <w:szCs w:val="24"/>
                <w:lang w:val="en-GB"/>
              </w:rPr>
              <w:t xml:space="preserve">        </w:t>
            </w:r>
            <w:r w:rsidR="0082468C">
              <w:rPr>
                <w:rFonts w:ascii="Bell MT" w:eastAsia="Times New Roman" w:hAnsi="Bell MT" w:cs="Times New Roman"/>
                <w:b/>
                <w:bCs/>
                <w:color w:val="4F81BD" w:themeColor="accent1"/>
                <w:sz w:val="24"/>
                <w:szCs w:val="24"/>
                <w:lang w:val="en-GB"/>
              </w:rPr>
              <w:t xml:space="preserve">   </w:t>
            </w:r>
            <w:r w:rsidR="00793233">
              <w:rPr>
                <w:rFonts w:ascii="Bell MT" w:eastAsia="Times New Roman" w:hAnsi="Bell MT" w:cs="Times New Roman"/>
                <w:b/>
                <w:bCs/>
                <w:color w:val="4F81BD" w:themeColor="accent1"/>
                <w:sz w:val="24"/>
                <w:szCs w:val="24"/>
                <w:lang w:val="en-GB"/>
              </w:rPr>
              <w:t xml:space="preserve"> </w:t>
            </w:r>
            <w:r w:rsidR="001C32C8">
              <w:rPr>
                <w:rFonts w:ascii="Bell MT" w:eastAsia="Times New Roman" w:hAnsi="Bell MT" w:cs="Times New Roman"/>
                <w:b/>
                <w:bCs/>
                <w:color w:val="4F81BD" w:themeColor="accent1"/>
                <w:sz w:val="24"/>
                <w:szCs w:val="24"/>
                <w:lang w:val="en-GB"/>
              </w:rPr>
              <w:t>Dr</w:t>
            </w:r>
            <w:r w:rsidRPr="0020016C">
              <w:rPr>
                <w:rFonts w:ascii="Bell MT" w:eastAsia="Times New Roman" w:hAnsi="Bell MT" w:cs="Times New Roman"/>
                <w:b/>
                <w:bCs/>
                <w:color w:val="4F81BD" w:themeColor="accent1"/>
                <w:sz w:val="24"/>
                <w:szCs w:val="24"/>
                <w:lang w:val="en-GB"/>
              </w:rPr>
              <w:t xml:space="preserve">. </w:t>
            </w:r>
            <w:r w:rsidR="008863A7" w:rsidRPr="008863A7">
              <w:rPr>
                <w:rFonts w:ascii="Bell MT" w:eastAsia="Times New Roman" w:hAnsi="Bell MT" w:cs="Times New Roman"/>
                <w:b/>
                <w:bCs/>
                <w:color w:val="4F81BD" w:themeColor="accent1"/>
                <w:sz w:val="24"/>
                <w:szCs w:val="24"/>
                <w:lang w:val="en-GB"/>
              </w:rPr>
              <w:t>Laetitia Dablanc</w:t>
            </w:r>
            <w:r w:rsidR="0082468C">
              <w:rPr>
                <w:rFonts w:ascii="Bell MT" w:eastAsia="Times New Roman" w:hAnsi="Bell MT" w:cs="Times New Roman"/>
                <w:b/>
                <w:bCs/>
                <w:color w:val="4F81BD" w:themeColor="accent1"/>
                <w:sz w:val="24"/>
                <w:szCs w:val="24"/>
                <w:lang w:val="en-GB"/>
              </w:rPr>
              <w:t xml:space="preserve">, </w:t>
            </w:r>
            <w:r w:rsidR="0082468C" w:rsidRPr="009E5B01">
              <w:rPr>
                <w:rFonts w:ascii="Bell MT" w:eastAsia="Times New Roman" w:hAnsi="Bell MT" w:cs="Times New Roman"/>
                <w:b/>
                <w:bCs/>
                <w:i/>
                <w:iCs/>
                <w:color w:val="4F81BD" w:themeColor="accent1"/>
                <w:sz w:val="24"/>
                <w:szCs w:val="24"/>
                <w:lang w:val="en-GB"/>
              </w:rPr>
              <w:t>University Gustave Eiffe</w:t>
            </w:r>
            <w:r w:rsidR="0082468C">
              <w:rPr>
                <w:rFonts w:ascii="Bell MT" w:eastAsia="Times New Roman" w:hAnsi="Bell MT" w:cs="Times New Roman"/>
                <w:b/>
                <w:bCs/>
                <w:i/>
                <w:iCs/>
                <w:color w:val="4F81BD" w:themeColor="accent1"/>
                <w:sz w:val="24"/>
                <w:szCs w:val="24"/>
                <w:lang w:val="en-GB"/>
              </w:rPr>
              <w:t>l, France</w:t>
            </w:r>
            <w:r>
              <w:rPr>
                <w:rFonts w:ascii="Bell MT" w:eastAsia="Times New Roman" w:hAnsi="Bell MT" w:cs="Times New Roman"/>
                <w:b/>
                <w:bCs/>
                <w:color w:val="4F81BD" w:themeColor="accent1"/>
                <w:sz w:val="24"/>
                <w:szCs w:val="24"/>
                <w:lang w:val="en-GB"/>
              </w:rPr>
              <w:t xml:space="preserve">                         </w:t>
            </w:r>
          </w:p>
          <w:p w14:paraId="00065D0D" w14:textId="03AB4192" w:rsidR="00E06791" w:rsidRPr="00E06791" w:rsidRDefault="00E06791" w:rsidP="00E06791">
            <w:pPr>
              <w:spacing w:after="0"/>
              <w:ind w:right="285"/>
              <w:jc w:val="both"/>
              <w:rPr>
                <w:lang w:val="en-GB"/>
              </w:rPr>
            </w:pPr>
            <w:r w:rsidRPr="00E06791">
              <w:rPr>
                <w:lang w:val="en-GB"/>
              </w:rPr>
              <w:t>The World Conference on Transport Research Society has launched a number of Young initiatives, sometimes known as "Y" initiatives (</w:t>
            </w:r>
            <w:hyperlink r:id="rId44" w:history="1">
              <w:r w:rsidR="003F240E" w:rsidRPr="005D7454">
                <w:rPr>
                  <w:rStyle w:val="Hyperlink"/>
                  <w:lang w:val="en-GB"/>
                </w:rPr>
                <w:t>https://wctrs-society.com/wctrs-y-initiative/</w:t>
              </w:r>
            </w:hyperlink>
            <w:r w:rsidRPr="00E06791">
              <w:rPr>
                <w:lang w:val="en-GB"/>
              </w:rPr>
              <w:t>). These initiatives provide opportunities for young members (including both those under 35 years of age on the first day of the next WCTR Conference (17 July 2023), and early career researchers, who completed their PhD less than four years prior to the first day of the conference) of the society to gain experience in academic activities, develop their professional profiles and skills, network with established transport academics and practitioners, and become familiar with the workings of the Society.</w:t>
            </w:r>
          </w:p>
          <w:p w14:paraId="387ED858" w14:textId="77777777" w:rsidR="00276696" w:rsidRDefault="00276696" w:rsidP="00E06791">
            <w:pPr>
              <w:spacing w:after="0"/>
              <w:ind w:right="285"/>
              <w:jc w:val="both"/>
              <w:rPr>
                <w:lang w:val="en-GB"/>
              </w:rPr>
            </w:pPr>
          </w:p>
          <w:p w14:paraId="11EB830E" w14:textId="7CFAB1AB" w:rsidR="00276696" w:rsidRDefault="00E06791" w:rsidP="00E06791">
            <w:pPr>
              <w:spacing w:after="0"/>
              <w:ind w:right="285"/>
              <w:jc w:val="both"/>
              <w:rPr>
                <w:lang w:val="en-GB"/>
              </w:rPr>
            </w:pPr>
            <w:r w:rsidRPr="00E06791">
              <w:rPr>
                <w:lang w:val="en-GB"/>
              </w:rPr>
              <w:t xml:space="preserve">As the main conference event (WCTRS Montreal) got delayed due to the pandemic, the Y committee in charge of the organization of the Young conference (Sagar Patni, Antoine Robichet and Rajendra Baraiya) decided to participate in the virtual WCTRS conference that took place in July 2022, with two sessions for young members. Based on an extended survey made among all young members of the Society, it was decided to keep the theme of the virtual sessions as “career development.” It was targeted to provide insights pertinent to various topical transport research-related discussions spanning from career development, and networking to research issues, in order to discuss all the challenges faced by a young transport academic. Speakers were invited from different countries and expertise areas for the two virtual </w:t>
            </w:r>
            <w:r w:rsidRPr="00E06791">
              <w:rPr>
                <w:lang w:val="en-GB"/>
              </w:rPr>
              <w:lastRenderedPageBreak/>
              <w:t xml:space="preserve">sessions. Also, speakers were chosen to cover different areas in the transportation field. Session 1 took place on Monday, 25 July 2022, 2-3:30 PM GMT with eminent panelists across the globe including Priyanka Alluri (Florida International University, USA), Prateek Bansal (National University of Singapore), Tom O'Brien (California State University, USA), and Varun Varghese (Hiroshima University, Japan). At the same time, Session 2 was held on Tuesday, 26 July 2022, 4-5:30 PM GMT, with panelists including Robert Ambunda (University of Namibia, Namibia), Xiaopeng Li (University of South Florida, USA), Bandhan Bandhu Majumdar (BITS Pilani, India) and Xilei Zhao (University of Florida, USA). This session was also in association with SLOCAT Partnership on Sustainable, Low Carbon Transport. Both sessions were very successfully attended by young researchers and early-career academics, with many Q&amp;As to the seniors. </w:t>
            </w:r>
          </w:p>
          <w:p w14:paraId="50238038" w14:textId="77777777" w:rsidR="00276696" w:rsidRDefault="00276696" w:rsidP="00E06791">
            <w:pPr>
              <w:spacing w:after="0"/>
              <w:ind w:right="285"/>
              <w:jc w:val="both"/>
              <w:rPr>
                <w:lang w:val="en-GB"/>
              </w:rPr>
            </w:pPr>
          </w:p>
          <w:p w14:paraId="6E38D7BA" w14:textId="130F61B1" w:rsidR="00E06791" w:rsidRPr="00E06791" w:rsidRDefault="00E06791" w:rsidP="00E06791">
            <w:pPr>
              <w:spacing w:after="0"/>
              <w:ind w:right="285"/>
              <w:jc w:val="both"/>
              <w:rPr>
                <w:lang w:val="en-GB"/>
              </w:rPr>
            </w:pPr>
            <w:r w:rsidRPr="00E06791">
              <w:rPr>
                <w:lang w:val="en-GB"/>
              </w:rPr>
              <w:t xml:space="preserve">Now, the Y committee is amid planning for the next year’s main event, the Young Conference (17 July 2023) in Montreal. A call for papers has been launched. This event is at no fee but participants must attend the full WCTR. The Young conference is a one-day conference, organized on the first day of the WCTR and with specific submission and review processes, aimed at promising young transport researchers. The theme is ‘Imagining the Future: Sustainable and Resilient Transport’. Papers from all topic areas of the WCTRS (see the nine topics here) are considered. Moreover, we also offer a peer review of each paper to assess its potential for presentation. In fact, the best papers can also be channeled for consideration to the WCTRS Prizes. Finally, about 51 extended abstracts have been received which have already been sent out for reviews as of now where only high-quality submissions will be considered for the presentation at the main event. </w:t>
            </w:r>
          </w:p>
          <w:p w14:paraId="083CF671" w14:textId="77777777" w:rsidR="00E06791" w:rsidRDefault="00E06791" w:rsidP="00E06791">
            <w:pPr>
              <w:spacing w:after="0"/>
              <w:ind w:right="285"/>
              <w:jc w:val="both"/>
              <w:rPr>
                <w:lang w:val="en-GB"/>
              </w:rPr>
            </w:pPr>
          </w:p>
          <w:p w14:paraId="1F2CE368" w14:textId="439015E3" w:rsidR="0054690F" w:rsidRDefault="00E06791" w:rsidP="00E06791">
            <w:pPr>
              <w:spacing w:after="0"/>
              <w:ind w:right="285"/>
              <w:jc w:val="both"/>
            </w:pPr>
            <w:r w:rsidRPr="00E06791">
              <w:rPr>
                <w:lang w:val="en-GB"/>
              </w:rPr>
              <w:t>Another activity of WCTRS-Y is the creation of networking resources for young WCTRS members (</w:t>
            </w:r>
            <w:hyperlink r:id="rId45" w:history="1">
              <w:r w:rsidRPr="005D7454">
                <w:rPr>
                  <w:rStyle w:val="Hyperlink"/>
                  <w:lang w:val="en-GB"/>
                </w:rPr>
                <w:t>https://wctrs-society.com/wctrs-y-iii-young-online-facility/</w:t>
              </w:r>
            </w:hyperlink>
            <w:r w:rsidRPr="00E06791">
              <w:rPr>
                <w:lang w:val="en-GB"/>
              </w:rPr>
              <w:t>). This involves building and maintaining a social media presence, contributing to the WCTRS website, and generating mailing lists and a newsletter. The team (Ann Mary Varghese and Eeshan Bhaduri) is now busy promoting the 2023 WCTRS-16 in Montreal</w:t>
            </w:r>
            <w:r w:rsidR="00CF2AEF">
              <w:t xml:space="preserve">. </w:t>
            </w:r>
          </w:p>
          <w:p w14:paraId="09A46E00" w14:textId="3C456E61" w:rsidR="00893421" w:rsidRDefault="00893421" w:rsidP="00E06791">
            <w:pPr>
              <w:spacing w:after="0"/>
              <w:ind w:right="285"/>
              <w:jc w:val="both"/>
            </w:pPr>
          </w:p>
          <w:p w14:paraId="1E6753D5" w14:textId="078518DB" w:rsidR="006B2BF2" w:rsidRDefault="006B2BF2" w:rsidP="00793233">
            <w:pPr>
              <w:spacing w:after="0"/>
              <w:ind w:right="316"/>
              <w:jc w:val="both"/>
              <w:rPr>
                <w:rFonts w:ascii="Bell MT" w:eastAsia="Times New Roman" w:hAnsi="Bell MT" w:cs="Times New Roman"/>
                <w:b/>
                <w:bCs/>
                <w:i/>
                <w:iCs/>
                <w:color w:val="4F81BD" w:themeColor="accent1"/>
                <w:sz w:val="24"/>
                <w:szCs w:val="24"/>
                <w:lang w:val="en-GB"/>
              </w:rPr>
            </w:pPr>
            <w:r w:rsidRPr="00CC4875">
              <w:rPr>
                <w:rFonts w:ascii="Bell MT" w:eastAsia="Times New Roman" w:hAnsi="Bell MT" w:cs="Times New Roman"/>
                <w:b/>
                <w:bCs/>
                <w:color w:val="4F81BD" w:themeColor="accent1"/>
                <w:sz w:val="24"/>
                <w:szCs w:val="24"/>
                <w:lang w:val="en-GB"/>
              </w:rPr>
              <w:t>Ann Mary Varghese and Eeshan Bhaduri, and Laetitia Dablanc</w:t>
            </w:r>
            <w:r w:rsidRPr="00541AF1">
              <w:rPr>
                <w:rFonts w:ascii="Bell MT" w:eastAsia="Times New Roman" w:hAnsi="Bell MT" w:cs="Times New Roman"/>
                <w:b/>
                <w:bCs/>
                <w:i/>
                <w:iCs/>
                <w:color w:val="4F81BD" w:themeColor="accent1"/>
                <w:sz w:val="24"/>
                <w:szCs w:val="24"/>
                <w:lang w:val="en-GB"/>
              </w:rPr>
              <w:t>, leader of the Young initiative</w:t>
            </w:r>
          </w:p>
          <w:p w14:paraId="181731AF" w14:textId="77777777" w:rsidR="000C5281" w:rsidRPr="00793233" w:rsidRDefault="000C5281" w:rsidP="00793233">
            <w:pPr>
              <w:spacing w:after="0"/>
              <w:ind w:right="316"/>
              <w:jc w:val="both"/>
              <w:rPr>
                <w:rFonts w:ascii="Bell MT" w:eastAsia="Times New Roman" w:hAnsi="Bell MT" w:cs="Times New Roman"/>
                <w:b/>
                <w:bCs/>
                <w:i/>
                <w:iCs/>
                <w:color w:val="4F81BD" w:themeColor="accent1"/>
                <w:sz w:val="24"/>
                <w:szCs w:val="24"/>
                <w:lang w:val="en-GB"/>
              </w:rPr>
            </w:pPr>
          </w:p>
          <w:p w14:paraId="39AEF251" w14:textId="7B17A9C9" w:rsidR="00CE1FC9" w:rsidRDefault="0077061D" w:rsidP="00CE18E9">
            <w:pPr>
              <w:spacing w:after="0"/>
              <w:ind w:right="316"/>
              <w:jc w:val="both"/>
            </w:pPr>
            <w:r>
              <w:rPr>
                <w:lang w:val="en-GB"/>
              </w:rPr>
              <w:pict w14:anchorId="714B932B">
                <v:rect id="_x0000_i1025" style="width:421.7pt;height:1pt" o:hrpct="988" o:hralign="center" o:hrstd="t" o:hrnoshade="t" o:hr="t" fillcolor="#4f81bd [3204]" stroked="f"/>
              </w:pict>
            </w:r>
          </w:p>
          <w:p w14:paraId="162499E3" w14:textId="189A29EA" w:rsidR="00633A76" w:rsidRDefault="00623778" w:rsidP="00135514">
            <w:pPr>
              <w:pStyle w:val="Heading1"/>
              <w:rPr>
                <w:rStyle w:val="Heading1Char"/>
                <w:rFonts w:eastAsiaTheme="minorHAnsi"/>
              </w:rPr>
            </w:pPr>
            <w:bookmarkStart w:id="2" w:name="_International_symposium_on"/>
            <w:bookmarkStart w:id="3" w:name="_SIG_B3_Freight"/>
            <w:bookmarkEnd w:id="2"/>
            <w:bookmarkEnd w:id="3"/>
            <w:r w:rsidRPr="00623778">
              <w:rPr>
                <w:rStyle w:val="Heading1Char"/>
                <w:rFonts w:eastAsiaTheme="minorHAnsi"/>
              </w:rPr>
              <w:lastRenderedPageBreak/>
              <w:t>Japanese aviation market performance during the COVID-19 pandemic - Analyzing airline yield and competition in the domestic market</w:t>
            </w:r>
          </w:p>
          <w:p w14:paraId="6D31BA1A" w14:textId="414AD127" w:rsidR="00502734" w:rsidRDefault="002F2AAE" w:rsidP="002F2AAE">
            <w:pPr>
              <w:spacing w:after="0"/>
              <w:ind w:right="316"/>
              <w:jc w:val="both"/>
              <w:rPr>
                <w:lang w:val="en-GB"/>
              </w:rPr>
            </w:pPr>
            <w:r>
              <w:rPr>
                <w:noProof/>
              </w:rPr>
              <w:t xml:space="preserve">     </w:t>
            </w:r>
            <w:r w:rsidR="00E81FCD">
              <w:rPr>
                <w:noProof/>
              </w:rPr>
              <w:t xml:space="preserve"> </w:t>
            </w:r>
            <w:r w:rsidR="00502734">
              <w:rPr>
                <w:noProof/>
              </w:rPr>
              <w:t xml:space="preserve"> </w:t>
            </w:r>
            <w:r w:rsidR="00941837">
              <w:rPr>
                <w:noProof/>
              </w:rPr>
              <w:t xml:space="preserve"> </w:t>
            </w:r>
            <w:r>
              <w:rPr>
                <w:noProof/>
              </w:rPr>
              <w:t xml:space="preserve"> </w:t>
            </w:r>
            <w:r w:rsidR="00C17832">
              <w:rPr>
                <w:noProof/>
                <w:lang w:val="en-GB" w:eastAsia="en-GB"/>
              </w:rPr>
              <w:drawing>
                <wp:inline distT="0" distB="0" distL="0" distR="0" wp14:anchorId="79D6B3BF" wp14:editId="3781CE7E">
                  <wp:extent cx="814070" cy="112631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6">
                            <a:extLst>
                              <a:ext uri="{28A0092B-C50C-407E-A947-70E740481C1C}">
                                <a14:useLocalDpi xmlns:a14="http://schemas.microsoft.com/office/drawing/2010/main" val="0"/>
                              </a:ext>
                            </a:extLst>
                          </a:blip>
                          <a:srcRect t="9692"/>
                          <a:stretch/>
                        </pic:blipFill>
                        <pic:spPr bwMode="auto">
                          <a:xfrm>
                            <a:off x="0" y="0"/>
                            <a:ext cx="835074" cy="115537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4C6236">
              <w:rPr>
                <w:noProof/>
              </w:rPr>
              <w:t xml:space="preserve">           </w:t>
            </w:r>
            <w:r w:rsidR="00502734">
              <w:rPr>
                <w:noProof/>
              </w:rPr>
              <w:t xml:space="preserve">     </w:t>
            </w:r>
            <w:r w:rsidR="00502734">
              <w:rPr>
                <w:noProof/>
                <w:lang w:val="en-GB" w:eastAsia="en-GB"/>
              </w:rPr>
              <w:drawing>
                <wp:inline distT="0" distB="0" distL="0" distR="0" wp14:anchorId="5EF714DA" wp14:editId="7FBE9F08">
                  <wp:extent cx="908441" cy="1101698"/>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09811" cy="1103360"/>
                          </a:xfrm>
                          <a:prstGeom prst="rect">
                            <a:avLst/>
                          </a:prstGeom>
                        </pic:spPr>
                      </pic:pic>
                    </a:graphicData>
                  </a:graphic>
                </wp:inline>
              </w:drawing>
            </w:r>
            <w:r w:rsidR="004C6236">
              <w:rPr>
                <w:noProof/>
              </w:rPr>
              <w:t xml:space="preserve">              </w:t>
            </w:r>
            <w:r w:rsidR="00502734">
              <w:rPr>
                <w:noProof/>
              </w:rPr>
              <w:t xml:space="preserve"> </w:t>
            </w:r>
            <w:r w:rsidR="000010DD">
              <w:rPr>
                <w:noProof/>
              </w:rPr>
              <w:t xml:space="preserve">   </w:t>
            </w:r>
            <w:r w:rsidR="00A30B7F">
              <w:rPr>
                <w:noProof/>
              </w:rPr>
              <w:t xml:space="preserve"> </w:t>
            </w:r>
            <w:r>
              <w:rPr>
                <w:noProof/>
                <w:lang w:val="en-GB" w:eastAsia="en-GB"/>
              </w:rPr>
              <w:drawing>
                <wp:inline distT="0" distB="0" distL="0" distR="0" wp14:anchorId="4913973C" wp14:editId="26E079F1">
                  <wp:extent cx="1101090" cy="1101090"/>
                  <wp:effectExtent l="0" t="0" r="3810" b="3810"/>
                  <wp:docPr id="19" name="Picture 19"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glasses and a suit&#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8037" cy="1108037"/>
                          </a:xfrm>
                          <a:prstGeom prst="rect">
                            <a:avLst/>
                          </a:prstGeom>
                        </pic:spPr>
                      </pic:pic>
                    </a:graphicData>
                  </a:graphic>
                </wp:inline>
              </w:drawing>
            </w:r>
            <w:r>
              <w:rPr>
                <w:lang w:val="en-GB"/>
              </w:rPr>
              <w:t xml:space="preserve">                                        </w:t>
            </w:r>
            <w:r w:rsidR="00502734">
              <w:rPr>
                <w:lang w:val="en-GB"/>
              </w:rPr>
              <w:t xml:space="preserve">            </w:t>
            </w:r>
          </w:p>
          <w:p w14:paraId="733119A9" w14:textId="599C9C3A" w:rsidR="004350D9" w:rsidRDefault="00502734" w:rsidP="002F2AAE">
            <w:pPr>
              <w:spacing w:after="0"/>
              <w:ind w:right="316"/>
              <w:jc w:val="both"/>
              <w:rPr>
                <w:lang w:val="en-GB"/>
              </w:rPr>
            </w:pPr>
            <w:r>
              <w:rPr>
                <w:rFonts w:ascii="Bell MT" w:eastAsia="Times New Roman" w:hAnsi="Bell MT" w:cs="Times New Roman"/>
                <w:b/>
                <w:bCs/>
                <w:color w:val="4F81BD" w:themeColor="accent1"/>
                <w:sz w:val="24"/>
                <w:szCs w:val="24"/>
                <w:lang w:val="en-GB"/>
              </w:rPr>
              <w:t xml:space="preserve">   </w:t>
            </w:r>
            <w:r w:rsidR="004C6236" w:rsidRPr="0020016C">
              <w:rPr>
                <w:rFonts w:ascii="Bell MT" w:eastAsia="Times New Roman" w:hAnsi="Bell MT" w:cs="Times New Roman"/>
                <w:b/>
                <w:bCs/>
                <w:color w:val="4F81BD" w:themeColor="accent1"/>
                <w:sz w:val="24"/>
                <w:szCs w:val="24"/>
                <w:lang w:val="en-GB"/>
              </w:rPr>
              <w:t xml:space="preserve">Prof. </w:t>
            </w:r>
            <w:r w:rsidR="00C17832" w:rsidRPr="00C17832">
              <w:rPr>
                <w:rFonts w:ascii="Bell MT" w:eastAsia="Times New Roman" w:hAnsi="Bell MT" w:cs="Times New Roman"/>
                <w:b/>
                <w:bCs/>
                <w:color w:val="4F81BD" w:themeColor="accent1"/>
                <w:sz w:val="24"/>
                <w:szCs w:val="24"/>
                <w:lang w:val="en-GB"/>
              </w:rPr>
              <w:t>Xiaowen Fu</w:t>
            </w:r>
            <w:r w:rsidR="002F2AAE">
              <w:rPr>
                <w:rFonts w:ascii="Bell MT" w:eastAsia="Times New Roman" w:hAnsi="Bell MT" w:cs="Times New Roman"/>
                <w:b/>
                <w:bCs/>
                <w:color w:val="4F81BD" w:themeColor="accent1"/>
                <w:sz w:val="24"/>
                <w:szCs w:val="24"/>
                <w:lang w:val="en-GB"/>
              </w:rPr>
              <w:t xml:space="preserve"> </w:t>
            </w:r>
            <w:r w:rsidR="004C6236">
              <w:rPr>
                <w:rFonts w:ascii="Bell MT" w:eastAsia="Times New Roman" w:hAnsi="Bell MT" w:cs="Times New Roman"/>
                <w:b/>
                <w:bCs/>
                <w:color w:val="4F81BD" w:themeColor="accent1"/>
                <w:sz w:val="24"/>
                <w:szCs w:val="24"/>
                <w:lang w:val="en-GB"/>
              </w:rPr>
              <w:t xml:space="preserve">         </w:t>
            </w:r>
            <w:r w:rsidR="00FD4578" w:rsidRPr="0020016C">
              <w:rPr>
                <w:rFonts w:ascii="Bell MT" w:eastAsia="Times New Roman" w:hAnsi="Bell MT" w:cs="Times New Roman"/>
                <w:b/>
                <w:bCs/>
                <w:color w:val="4F81BD" w:themeColor="accent1"/>
                <w:sz w:val="24"/>
                <w:szCs w:val="24"/>
                <w:lang w:val="en-GB"/>
              </w:rPr>
              <w:t xml:space="preserve">Prof. </w:t>
            </w:r>
            <w:r w:rsidR="00FD4578" w:rsidRPr="00C17832">
              <w:rPr>
                <w:rFonts w:ascii="Bell MT" w:eastAsia="Times New Roman" w:hAnsi="Bell MT" w:cs="Times New Roman"/>
                <w:b/>
                <w:bCs/>
                <w:color w:val="4F81BD" w:themeColor="accent1"/>
                <w:sz w:val="24"/>
                <w:szCs w:val="24"/>
                <w:lang w:val="en-GB"/>
              </w:rPr>
              <w:t>Xiaowen</w:t>
            </w:r>
            <w:r w:rsidR="004C6236">
              <w:rPr>
                <w:rFonts w:ascii="Bell MT" w:eastAsia="Times New Roman" w:hAnsi="Bell MT" w:cs="Times New Roman"/>
                <w:b/>
                <w:bCs/>
                <w:color w:val="4F81BD" w:themeColor="accent1"/>
                <w:sz w:val="24"/>
                <w:szCs w:val="24"/>
                <w:lang w:val="en-GB"/>
              </w:rPr>
              <w:t xml:space="preserve">          </w:t>
            </w:r>
            <w:r w:rsidR="00C17832">
              <w:rPr>
                <w:rFonts w:ascii="Bell MT" w:eastAsia="Times New Roman" w:hAnsi="Bell MT" w:cs="Times New Roman"/>
                <w:b/>
                <w:bCs/>
                <w:color w:val="4F81BD" w:themeColor="accent1"/>
                <w:sz w:val="24"/>
                <w:szCs w:val="24"/>
                <w:lang w:val="en-GB"/>
              </w:rPr>
              <w:t xml:space="preserve"> </w:t>
            </w:r>
            <w:r w:rsidR="002F2AAE" w:rsidRPr="0020016C">
              <w:rPr>
                <w:rFonts w:ascii="Bell MT" w:eastAsia="Times New Roman" w:hAnsi="Bell MT" w:cs="Times New Roman"/>
                <w:b/>
                <w:bCs/>
                <w:color w:val="4F81BD" w:themeColor="accent1"/>
                <w:sz w:val="24"/>
                <w:szCs w:val="24"/>
                <w:lang w:val="en-GB"/>
              </w:rPr>
              <w:t xml:space="preserve">Prof. </w:t>
            </w:r>
            <w:r w:rsidR="002F2AAE" w:rsidRPr="002F2AAE">
              <w:rPr>
                <w:rFonts w:ascii="Bell MT" w:eastAsia="Times New Roman" w:hAnsi="Bell MT" w:cs="Times New Roman"/>
                <w:b/>
                <w:bCs/>
                <w:color w:val="4F81BD" w:themeColor="accent1"/>
                <w:sz w:val="24"/>
                <w:szCs w:val="24"/>
                <w:lang w:val="en-GB"/>
              </w:rPr>
              <w:t>Tae Hoon Oum</w:t>
            </w:r>
            <w:r w:rsidR="002F2AAE">
              <w:rPr>
                <w:rFonts w:ascii="Bell MT" w:eastAsia="Times New Roman" w:hAnsi="Bell MT" w:cs="Times New Roman"/>
                <w:b/>
                <w:bCs/>
                <w:color w:val="4F81BD" w:themeColor="accent1"/>
                <w:sz w:val="24"/>
                <w:szCs w:val="24"/>
                <w:lang w:val="en-GB"/>
              </w:rPr>
              <w:t xml:space="preserve">                              </w:t>
            </w:r>
          </w:p>
          <w:p w14:paraId="679A81E8" w14:textId="77777777" w:rsidR="00D97C8C" w:rsidRDefault="00D97C8C" w:rsidP="00C21977">
            <w:pPr>
              <w:spacing w:after="0"/>
              <w:ind w:right="316"/>
              <w:jc w:val="both"/>
              <w:rPr>
                <w:lang w:val="en-GB"/>
              </w:rPr>
            </w:pPr>
          </w:p>
          <w:p w14:paraId="52FD871C" w14:textId="77777777" w:rsidR="00384B31" w:rsidRPr="00384B31" w:rsidRDefault="00384B31" w:rsidP="00384B31">
            <w:pPr>
              <w:spacing w:after="0"/>
              <w:ind w:right="316"/>
              <w:jc w:val="both"/>
              <w:rPr>
                <w:lang w:val="en-GB"/>
              </w:rPr>
            </w:pPr>
            <w:r w:rsidRPr="00384B31">
              <w:rPr>
                <w:lang w:val="en-GB"/>
              </w:rPr>
              <w:t xml:space="preserve">This study examines the implications of the major disruptions caused by the COVID-19 pandemic on airline competition and market growth in the Japanese aviation market. Specifically, this study focuses on the effect of the COVID-19 pandemic on airlines’ capacity, frequency, yield and competition using data from 2019 to 2020. Our empirical results found that the pandemic imposed significant negative effects on airline yield, scheduled seats and frequency. Such effects were different across mainline vs. regional routes, with full service airlines (FSAs) still maintaining much of their dominance.  The two leading FSAs, namely Japan Airlines and All Nippon Airlines, actually strengthened their duopoly control in the markets, whereas the market share of the third-largest carrier, Skymark Airlines, shrank significantly towards the end of 2020. Regional routes’ sustainability has been further challenged to the extent that more resources may have to be allocated to maintain regional connectivity until sustainable recovery of travel demand. Entrant low cost carriers (LCCs) continue to put downward pressure on yield, but their contribution to overall market competition may be moderated by their affiliations with the two dominant FSAs under the so called airlines-within-airlines strategy. Affiliated LCCs could strengthen, instead of reducing, the dominance of the duopoly JAL and ANA over independent airlines in the Japanese domestic market. </w:t>
            </w:r>
          </w:p>
          <w:p w14:paraId="78CF4BD5" w14:textId="77777777" w:rsidR="00384B31" w:rsidRDefault="00384B31" w:rsidP="00384B31">
            <w:pPr>
              <w:spacing w:after="0"/>
              <w:ind w:right="316"/>
              <w:jc w:val="both"/>
              <w:rPr>
                <w:lang w:val="en-GB"/>
              </w:rPr>
            </w:pPr>
          </w:p>
          <w:p w14:paraId="3B593669" w14:textId="65ECBD25" w:rsidR="009101FD" w:rsidRDefault="00384B31" w:rsidP="00C21977">
            <w:pPr>
              <w:spacing w:after="0"/>
              <w:ind w:right="316"/>
              <w:jc w:val="both"/>
              <w:rPr>
                <w:lang w:val="en-GB"/>
              </w:rPr>
            </w:pPr>
            <w:r w:rsidRPr="00384B31">
              <w:rPr>
                <w:lang w:val="en-GB"/>
              </w:rPr>
              <w:t xml:space="preserve">It is well known that the COVID-19 pandemic caused significant disruptions to the aviation industry in virtually every aviation market. This study reveals another dimension in the impacts brought by the pandemic: many small or fringe airline competitors have seen their relative market power further reduced, thus that they may not be able to maintain sufficient competitive pressure on dominant airlines. Although this is probably not of high priority to regulators in the recovery stage of the aviation industry, in the medium to long term there is a need to re-assess market competition situation. Indeed, many large airlines in North America and Europe are returning to profitability and growth. Government should ensure that there are no </w:t>
            </w:r>
            <w:r w:rsidRPr="00384B31">
              <w:rPr>
                <w:lang w:val="en-GB"/>
              </w:rPr>
              <w:lastRenderedPageBreak/>
              <w:t>entry barriers blocking independent entrants to the market to ensure healthy growth of the industry in the long term</w:t>
            </w:r>
            <w:r w:rsidR="00D97C8C">
              <w:rPr>
                <w:lang w:val="en-GB"/>
              </w:rPr>
              <w:t>.</w:t>
            </w:r>
          </w:p>
          <w:p w14:paraId="353DFF73" w14:textId="77777777" w:rsidR="00C77037" w:rsidRDefault="00C77037" w:rsidP="00C21977">
            <w:pPr>
              <w:spacing w:after="0"/>
              <w:ind w:right="316"/>
              <w:jc w:val="both"/>
              <w:rPr>
                <w:lang w:val="en-GB"/>
              </w:rPr>
            </w:pPr>
          </w:p>
          <w:p w14:paraId="329251EE" w14:textId="4C05C284" w:rsidR="000F39AE" w:rsidRPr="000F39AE" w:rsidRDefault="00C77037" w:rsidP="000F39AE">
            <w:pPr>
              <w:spacing w:after="0"/>
              <w:ind w:right="316"/>
              <w:jc w:val="both"/>
              <w:rPr>
                <w:lang w:val="en-GB"/>
              </w:rPr>
            </w:pPr>
            <w:r w:rsidRPr="000F39AE">
              <w:rPr>
                <w:b/>
                <w:bCs/>
                <w:i/>
                <w:iCs/>
                <w:lang w:val="en-GB"/>
              </w:rPr>
              <w:t>Reference:</w:t>
            </w:r>
            <w:r>
              <w:rPr>
                <w:lang w:val="en-GB"/>
              </w:rPr>
              <w:t xml:space="preserve"> </w:t>
            </w:r>
            <w:r w:rsidR="000F39AE" w:rsidRPr="000F39AE">
              <w:rPr>
                <w:lang w:val="en-GB"/>
              </w:rPr>
              <w:t>Kam To Ng, Xiaowen Fu, Shinya Hanaoka, Tae Hoon Oum,</w:t>
            </w:r>
            <w:r w:rsidR="000F39AE">
              <w:rPr>
                <w:lang w:val="en-GB"/>
              </w:rPr>
              <w:t xml:space="preserve"> (</w:t>
            </w:r>
            <w:r w:rsidR="000F39AE" w:rsidRPr="000F39AE">
              <w:rPr>
                <w:lang w:val="en-GB"/>
              </w:rPr>
              <w:t>2022</w:t>
            </w:r>
            <w:r w:rsidR="000F39AE">
              <w:rPr>
                <w:lang w:val="en-GB"/>
              </w:rPr>
              <w:t xml:space="preserve">). </w:t>
            </w:r>
            <w:r w:rsidR="000F39AE" w:rsidRPr="000F39AE">
              <w:rPr>
                <w:lang w:val="en-GB"/>
              </w:rPr>
              <w:t>Japanese aviation market performance during the COVID-19 pandemic - Analyzing airline yield and competition in the domestic market,</w:t>
            </w:r>
            <w:r w:rsidR="000F39AE">
              <w:rPr>
                <w:lang w:val="en-GB"/>
              </w:rPr>
              <w:t xml:space="preserve"> </w:t>
            </w:r>
            <w:r w:rsidR="000F39AE" w:rsidRPr="000F39AE">
              <w:rPr>
                <w:lang w:val="en-GB"/>
              </w:rPr>
              <w:t>Transport Policy,</w:t>
            </w:r>
            <w:r w:rsidR="000F39AE">
              <w:rPr>
                <w:lang w:val="en-GB"/>
              </w:rPr>
              <w:t xml:space="preserve"> </w:t>
            </w:r>
            <w:r w:rsidR="000F39AE" w:rsidRPr="000F39AE">
              <w:rPr>
                <w:lang w:val="en-GB"/>
              </w:rPr>
              <w:t>Volume 116,</w:t>
            </w:r>
          </w:p>
          <w:p w14:paraId="46211ED7" w14:textId="008BBDE3" w:rsidR="00C77037" w:rsidRDefault="000F39AE" w:rsidP="000F39AE">
            <w:pPr>
              <w:spacing w:after="0"/>
              <w:ind w:right="316"/>
              <w:jc w:val="both"/>
              <w:rPr>
                <w:lang w:val="en-GB"/>
              </w:rPr>
            </w:pPr>
            <w:r w:rsidRPr="000F39AE">
              <w:rPr>
                <w:lang w:val="en-GB"/>
              </w:rPr>
              <w:t>Pages 237-247,</w:t>
            </w:r>
            <w:r>
              <w:rPr>
                <w:lang w:val="en-GB"/>
              </w:rPr>
              <w:t xml:space="preserve"> </w:t>
            </w:r>
            <w:r w:rsidRPr="000F39AE">
              <w:rPr>
                <w:lang w:val="en-GB"/>
              </w:rPr>
              <w:t>ISSN 0967-070X,</w:t>
            </w:r>
            <w:r>
              <w:rPr>
                <w:lang w:val="en-GB"/>
              </w:rPr>
              <w:t xml:space="preserve"> </w:t>
            </w:r>
            <w:hyperlink r:id="rId49" w:history="1">
              <w:r w:rsidRPr="005D7454">
                <w:rPr>
                  <w:rStyle w:val="Hyperlink"/>
                  <w:lang w:val="en-GB"/>
                </w:rPr>
                <w:t>https://doi.org/10.1016/j.tranpol.2021.12.006</w:t>
              </w:r>
            </w:hyperlink>
            <w:r>
              <w:rPr>
                <w:lang w:val="en-GB"/>
              </w:rPr>
              <w:t xml:space="preserve"> </w:t>
            </w:r>
          </w:p>
          <w:p w14:paraId="0C006DE8" w14:textId="77777777" w:rsidR="000C5281" w:rsidRPr="00C77037" w:rsidRDefault="000C5281" w:rsidP="000F39AE">
            <w:pPr>
              <w:spacing w:after="0"/>
              <w:ind w:right="316"/>
              <w:jc w:val="both"/>
              <w:rPr>
                <w:lang w:val="en-GB"/>
              </w:rPr>
            </w:pPr>
          </w:p>
          <w:p w14:paraId="20F77F59" w14:textId="55F084C1" w:rsidR="00CE1FC9" w:rsidRPr="00B7276C" w:rsidRDefault="0077061D" w:rsidP="0089651D">
            <w:pPr>
              <w:spacing w:after="0"/>
              <w:ind w:right="316"/>
              <w:jc w:val="both"/>
              <w:rPr>
                <w:rFonts w:ascii="Bell MT" w:eastAsia="Times New Roman" w:hAnsi="Bell MT" w:cs="Times New Roman"/>
                <w:b/>
                <w:bCs/>
                <w:i/>
                <w:iCs/>
                <w:color w:val="4F81BD" w:themeColor="accent1"/>
                <w:sz w:val="24"/>
                <w:szCs w:val="24"/>
                <w:lang w:val="en-GB"/>
              </w:rPr>
            </w:pPr>
            <w:r>
              <w:rPr>
                <w:lang w:val="en-GB"/>
              </w:rPr>
              <w:pict w14:anchorId="6CE8B330">
                <v:rect id="_x0000_i1026" style="width:421.7pt;height:1pt" o:hrpct="988" o:hralign="center" o:hrstd="t" o:hrnoshade="t" o:hr="t" fillcolor="#4f81bd [3204]" stroked="f"/>
              </w:pict>
            </w:r>
          </w:p>
          <w:p w14:paraId="106CA76E" w14:textId="3973527E" w:rsidR="00477D6B" w:rsidRDefault="00E51A98" w:rsidP="006468F2">
            <w:pPr>
              <w:pStyle w:val="Heading1"/>
              <w:ind w:right="285"/>
            </w:pPr>
            <w:bookmarkStart w:id="4" w:name="_Impact_of_COVID-19:_1"/>
            <w:bookmarkStart w:id="5" w:name="_A_paradigm_shift"/>
            <w:bookmarkStart w:id="6" w:name="_13th_Research_Symposium"/>
            <w:bookmarkStart w:id="7" w:name="_SIGA2_(Ports_and"/>
            <w:bookmarkStart w:id="8" w:name="_WCTRS_Elsevier_book"/>
            <w:bookmarkEnd w:id="4"/>
            <w:bookmarkEnd w:id="5"/>
            <w:bookmarkEnd w:id="6"/>
            <w:bookmarkEnd w:id="7"/>
            <w:bookmarkEnd w:id="8"/>
            <w:r w:rsidRPr="00E51A98">
              <w:t>WCTRS Elsevier book series</w:t>
            </w:r>
            <w:r>
              <w:t xml:space="preserve">- </w:t>
            </w:r>
            <w:r w:rsidR="00822DF8" w:rsidRPr="00822DF8">
              <w:t>Transportation Amid Pandemics: Lessons Learned from COVID-19</w:t>
            </w:r>
          </w:p>
          <w:p w14:paraId="20C81160" w14:textId="67D302B9" w:rsidR="00AE518E" w:rsidRDefault="00E81FCD" w:rsidP="00AE518E">
            <w:pPr>
              <w:spacing w:after="0"/>
              <w:ind w:right="316"/>
              <w:jc w:val="both"/>
              <w:rPr>
                <w:lang w:val="en-GB"/>
              </w:rPr>
            </w:pPr>
            <w:r>
              <w:rPr>
                <w:noProof/>
              </w:rPr>
              <w:t xml:space="preserve">   </w:t>
            </w:r>
            <w:r>
              <w:rPr>
                <w:noProof/>
                <w:lang w:val="en-GB" w:eastAsia="en-GB"/>
              </w:rPr>
              <w:drawing>
                <wp:inline distT="0" distB="0" distL="0" distR="0" wp14:anchorId="46814116" wp14:editId="67AAD3FD">
                  <wp:extent cx="1284389" cy="144313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0">
                            <a:extLst>
                              <a:ext uri="{28A0092B-C50C-407E-A947-70E740481C1C}">
                                <a14:useLocalDpi xmlns:a14="http://schemas.microsoft.com/office/drawing/2010/main" val="0"/>
                              </a:ext>
                            </a:extLst>
                          </a:blip>
                          <a:stretch>
                            <a:fillRect/>
                          </a:stretch>
                        </pic:blipFill>
                        <pic:spPr>
                          <a:xfrm>
                            <a:off x="0" y="0"/>
                            <a:ext cx="1292899" cy="1452696"/>
                          </a:xfrm>
                          <a:prstGeom prst="rect">
                            <a:avLst/>
                          </a:prstGeom>
                        </pic:spPr>
                      </pic:pic>
                    </a:graphicData>
                  </a:graphic>
                </wp:inline>
              </w:drawing>
            </w:r>
            <w:r w:rsidR="00AE518E">
              <w:rPr>
                <w:noProof/>
              </w:rPr>
              <w:t xml:space="preserve">                                      </w:t>
            </w:r>
            <w:r w:rsidR="00076E4E">
              <w:rPr>
                <w:noProof/>
                <w:lang w:val="en-GB" w:eastAsia="en-GB"/>
              </w:rPr>
              <w:drawing>
                <wp:inline distT="0" distB="0" distL="0" distR="0" wp14:anchorId="178739D1" wp14:editId="25C81B4E">
                  <wp:extent cx="1797087" cy="130557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1764" cy="1316239"/>
                          </a:xfrm>
                          <a:prstGeom prst="rect">
                            <a:avLst/>
                          </a:prstGeom>
                        </pic:spPr>
                      </pic:pic>
                    </a:graphicData>
                  </a:graphic>
                </wp:inline>
              </w:drawing>
            </w:r>
            <w:r w:rsidR="00AE518E">
              <w:rPr>
                <w:lang w:val="en-GB"/>
              </w:rPr>
              <w:t xml:space="preserve">                                           </w:t>
            </w:r>
          </w:p>
          <w:p w14:paraId="45CCF07A" w14:textId="221729E3" w:rsidR="00306842" w:rsidRPr="00306842" w:rsidRDefault="00AE518E" w:rsidP="00E34C31">
            <w:pPr>
              <w:spacing w:after="0"/>
              <w:ind w:right="316"/>
              <w:jc w:val="both"/>
              <w:rPr>
                <w:lang w:val="en-GB"/>
              </w:rPr>
            </w:pPr>
            <w:r>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 xml:space="preserve">Prof. </w:t>
            </w:r>
            <w:r w:rsidR="00306842" w:rsidRPr="00306842">
              <w:rPr>
                <w:rFonts w:ascii="Bell MT" w:eastAsia="Times New Roman" w:hAnsi="Bell MT" w:cs="Times New Roman"/>
                <w:b/>
                <w:bCs/>
                <w:color w:val="4F81BD" w:themeColor="accent1"/>
                <w:sz w:val="24"/>
                <w:szCs w:val="24"/>
                <w:lang w:val="en-GB"/>
              </w:rPr>
              <w:t>Junyi Zhang</w:t>
            </w:r>
            <w:r>
              <w:rPr>
                <w:rFonts w:ascii="Bell MT" w:eastAsia="Times New Roman" w:hAnsi="Bell MT" w:cs="Times New Roman"/>
                <w:b/>
                <w:bCs/>
                <w:color w:val="4F81BD" w:themeColor="accent1"/>
                <w:sz w:val="24"/>
                <w:szCs w:val="24"/>
                <w:lang w:val="en-GB"/>
              </w:rPr>
              <w:t xml:space="preserve">                              </w:t>
            </w:r>
            <w:r w:rsidR="00076E4E">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 xml:space="preserve">Prof. </w:t>
            </w:r>
            <w:r w:rsidR="00E34C31" w:rsidRPr="00F567D4">
              <w:rPr>
                <w:rFonts w:ascii="Bell MT" w:eastAsia="Times New Roman" w:hAnsi="Bell MT" w:cs="Times New Roman"/>
                <w:b/>
                <w:bCs/>
                <w:color w:val="4F81BD" w:themeColor="accent1"/>
                <w:sz w:val="24"/>
                <w:szCs w:val="24"/>
                <w:lang w:val="en-GB"/>
              </w:rPr>
              <w:t>Yoshitsugu Hayashi</w:t>
            </w:r>
            <w:r>
              <w:rPr>
                <w:rFonts w:ascii="Bell MT" w:eastAsia="Times New Roman" w:hAnsi="Bell MT" w:cs="Times New Roman"/>
                <w:b/>
                <w:bCs/>
                <w:color w:val="4F81BD" w:themeColor="accent1"/>
                <w:sz w:val="24"/>
                <w:szCs w:val="24"/>
                <w:lang w:val="en-GB"/>
              </w:rPr>
              <w:t xml:space="preserve">                              </w:t>
            </w:r>
          </w:p>
          <w:p w14:paraId="49B6E373" w14:textId="77777777" w:rsidR="00E34C31" w:rsidRDefault="00E34C31" w:rsidP="00E34C31">
            <w:pPr>
              <w:spacing w:after="0"/>
              <w:ind w:right="282"/>
              <w:jc w:val="both"/>
              <w:rPr>
                <w:i/>
                <w:iCs/>
                <w:lang w:val="en-GB"/>
              </w:rPr>
            </w:pPr>
          </w:p>
          <w:p w14:paraId="18308CA9" w14:textId="09DBA0DD" w:rsidR="00822DF8" w:rsidRDefault="00E36564" w:rsidP="00B32BFA">
            <w:pPr>
              <w:ind w:right="282"/>
              <w:jc w:val="both"/>
              <w:rPr>
                <w:lang w:val="en-GB"/>
              </w:rPr>
            </w:pPr>
            <w:r w:rsidRPr="004003B0">
              <w:rPr>
                <w:i/>
                <w:iCs/>
                <w:lang w:val="en-GB"/>
              </w:rPr>
              <w:t>Transportation Amid Pandemics: Practices and Policies</w:t>
            </w:r>
            <w:r w:rsidRPr="00E36564">
              <w:rPr>
                <w:lang w:val="en-GB"/>
              </w:rPr>
              <w:t xml:space="preserve"> is the first reference on pandemics (especially COVID-19) in the context of transport, logistics, and supply chains. This book investigates the relationships between pandemics and transport and evaluates impacts of COVID-19 and effects of policy responses to address them. It explores how to recover from pandemics, reveals governance for immediate policy responses and future innovations, suggests strategies for post-pandemic sustainable and resilient development, shares lessons of COVID-19 policymaking across countries, and discusses how to transform transport systems for a better future. Transportation Amid Pandemics offers transport researchers and policymakers the scientific evidence they need to support their decisions and solutions against pandemics</w:t>
            </w:r>
            <w:r>
              <w:rPr>
                <w:lang w:val="en-GB"/>
              </w:rPr>
              <w:t>.</w:t>
            </w:r>
          </w:p>
          <w:p w14:paraId="1A959CE2" w14:textId="3390E95C" w:rsidR="00E36564" w:rsidRDefault="00E36564" w:rsidP="00822DF8">
            <w:pPr>
              <w:rPr>
                <w:lang w:val="en-GB"/>
              </w:rPr>
            </w:pPr>
            <w:r>
              <w:rPr>
                <w:lang w:val="en-GB"/>
              </w:rPr>
              <w:t>Key Features:</w:t>
            </w:r>
          </w:p>
          <w:p w14:paraId="3F65B696" w14:textId="77777777" w:rsidR="00B32BFA" w:rsidRDefault="00B32BFA" w:rsidP="00B32BFA">
            <w:pPr>
              <w:pStyle w:val="ListParagraph"/>
              <w:numPr>
                <w:ilvl w:val="0"/>
                <w:numId w:val="33"/>
              </w:numPr>
              <w:ind w:right="282"/>
              <w:jc w:val="both"/>
            </w:pPr>
            <w:r>
              <w:t>Represents the collective efforts of the World Conference on Transport Research Society (WCTRS)</w:t>
            </w:r>
          </w:p>
          <w:p w14:paraId="37ED5CAD" w14:textId="77777777" w:rsidR="00B32BFA" w:rsidRDefault="00B32BFA" w:rsidP="00B32BFA">
            <w:pPr>
              <w:pStyle w:val="ListParagraph"/>
              <w:numPr>
                <w:ilvl w:val="0"/>
                <w:numId w:val="33"/>
              </w:numPr>
              <w:ind w:right="282"/>
              <w:jc w:val="both"/>
            </w:pPr>
            <w:r>
              <w:t>Uniquely deals with intertwined issues of pandemics and transport</w:t>
            </w:r>
          </w:p>
          <w:p w14:paraId="30E594E4" w14:textId="77777777" w:rsidR="00B32BFA" w:rsidRDefault="00B32BFA" w:rsidP="00B32BFA">
            <w:pPr>
              <w:pStyle w:val="ListParagraph"/>
              <w:numPr>
                <w:ilvl w:val="0"/>
                <w:numId w:val="33"/>
              </w:numPr>
              <w:ind w:right="282"/>
              <w:jc w:val="both"/>
            </w:pPr>
            <w:r>
              <w:t>Investigates both successful and problematic policy measures</w:t>
            </w:r>
          </w:p>
          <w:p w14:paraId="30DF904E" w14:textId="1C5A84B7" w:rsidR="00B32BFA" w:rsidRDefault="00B32BFA" w:rsidP="00B32BFA">
            <w:pPr>
              <w:pStyle w:val="ListParagraph"/>
              <w:numPr>
                <w:ilvl w:val="0"/>
                <w:numId w:val="33"/>
              </w:numPr>
              <w:ind w:right="282"/>
              <w:jc w:val="both"/>
            </w:pPr>
            <w:r>
              <w:t xml:space="preserve">Emphasizes </w:t>
            </w:r>
            <w:r w:rsidR="004003B0">
              <w:t>e</w:t>
            </w:r>
            <w:r>
              <w:t>vidence-based policymaking from cross-sectoral and transdisciplinary perspectives</w:t>
            </w:r>
          </w:p>
          <w:p w14:paraId="59552E1C" w14:textId="304AB680" w:rsidR="00E36564" w:rsidRDefault="00B32BFA" w:rsidP="00B32BFA">
            <w:pPr>
              <w:pStyle w:val="ListParagraph"/>
              <w:numPr>
                <w:ilvl w:val="0"/>
                <w:numId w:val="33"/>
              </w:numPr>
              <w:ind w:right="282"/>
              <w:jc w:val="both"/>
            </w:pPr>
            <w:r>
              <w:lastRenderedPageBreak/>
              <w:t>Transfers lessons from the COVID-19 pandemic to future generations</w:t>
            </w:r>
          </w:p>
          <w:p w14:paraId="3D482404" w14:textId="075187D9" w:rsidR="00CA28C1" w:rsidRDefault="00CA28C1" w:rsidP="00CA28C1">
            <w:pPr>
              <w:ind w:right="282"/>
              <w:jc w:val="both"/>
            </w:pPr>
            <w:r w:rsidRPr="009B2D2B">
              <w:rPr>
                <w:rFonts w:cstheme="minorHAnsi"/>
                <w:b/>
                <w:bCs/>
                <w:color w:val="000000" w:themeColor="text1"/>
                <w:lang w:val="en-GB"/>
              </w:rPr>
              <w:t>Further Information:</w:t>
            </w:r>
            <w:r w:rsidRPr="00D558EC">
              <w:rPr>
                <w:rFonts w:cstheme="minorHAnsi"/>
                <w:color w:val="000000" w:themeColor="text1"/>
                <w:lang w:val="en-GB"/>
              </w:rPr>
              <w:t xml:space="preserve"> </w:t>
            </w:r>
            <w:hyperlink r:id="rId52" w:history="1">
              <w:r w:rsidR="00251991" w:rsidRPr="00251991">
                <w:rPr>
                  <w:rStyle w:val="Hyperlink"/>
                  <w:rFonts w:cstheme="minorHAnsi"/>
                  <w:lang w:val="en-GB"/>
                </w:rPr>
                <w:t xml:space="preserve">Elsevier </w:t>
              </w:r>
              <w:r w:rsidR="00D91E08" w:rsidRPr="00251991">
                <w:rPr>
                  <w:rStyle w:val="Hyperlink"/>
                  <w:rFonts w:cstheme="minorHAnsi"/>
                  <w:lang w:val="en-GB"/>
                </w:rPr>
                <w:t>Link</w:t>
              </w:r>
            </w:hyperlink>
          </w:p>
          <w:p w14:paraId="5F77899F" w14:textId="7C3A1280" w:rsidR="004003B0" w:rsidRPr="0089651D" w:rsidRDefault="004003B0" w:rsidP="004003B0">
            <w:pPr>
              <w:spacing w:after="0"/>
              <w:ind w:right="316"/>
              <w:jc w:val="both"/>
              <w:rPr>
                <w:rFonts w:ascii="Bell MT" w:eastAsia="Times New Roman" w:hAnsi="Bell MT" w:cs="Times New Roman"/>
                <w:b/>
                <w:bCs/>
                <w:color w:val="4F81BD" w:themeColor="accent1"/>
                <w:sz w:val="24"/>
                <w:szCs w:val="24"/>
                <w:lang w:val="en-GB"/>
              </w:rPr>
            </w:pPr>
            <w:r w:rsidRPr="0089651D">
              <w:rPr>
                <w:rFonts w:ascii="Bell MT" w:eastAsia="Times New Roman" w:hAnsi="Bell MT" w:cs="Times New Roman"/>
                <w:b/>
                <w:bCs/>
                <w:color w:val="4F81BD" w:themeColor="accent1"/>
                <w:sz w:val="24"/>
                <w:szCs w:val="24"/>
                <w:lang w:val="en-GB"/>
              </w:rPr>
              <w:t xml:space="preserve">Prof. </w:t>
            </w:r>
            <w:r w:rsidR="00A65D72" w:rsidRPr="00A65D72">
              <w:rPr>
                <w:rFonts w:ascii="Bell MT" w:eastAsia="Times New Roman" w:hAnsi="Bell MT" w:cs="Times New Roman"/>
                <w:b/>
                <w:bCs/>
                <w:color w:val="4F81BD" w:themeColor="accent1"/>
                <w:sz w:val="24"/>
                <w:szCs w:val="24"/>
                <w:lang w:val="en-GB"/>
              </w:rPr>
              <w:t>Junyi Zhang</w:t>
            </w:r>
            <w:r w:rsidR="00A65D72">
              <w:rPr>
                <w:rFonts w:ascii="Bell MT" w:eastAsia="Times New Roman" w:hAnsi="Bell MT" w:cs="Times New Roman"/>
                <w:b/>
                <w:bCs/>
                <w:color w:val="4F81BD" w:themeColor="accent1"/>
                <w:sz w:val="24"/>
                <w:szCs w:val="24"/>
                <w:lang w:val="en-GB"/>
              </w:rPr>
              <w:t xml:space="preserve">, </w:t>
            </w:r>
            <w:r w:rsidR="00BD31C1" w:rsidRPr="00BD31C1">
              <w:rPr>
                <w:rFonts w:ascii="Bell MT" w:eastAsia="Times New Roman" w:hAnsi="Bell MT" w:cs="Times New Roman"/>
                <w:b/>
                <w:bCs/>
                <w:i/>
                <w:iCs/>
                <w:color w:val="4F81BD" w:themeColor="accent1"/>
                <w:sz w:val="24"/>
                <w:szCs w:val="24"/>
                <w:lang w:val="en-GB"/>
              </w:rPr>
              <w:t>Hiroshima University</w:t>
            </w:r>
            <w:r w:rsidRPr="005D2280">
              <w:rPr>
                <w:rFonts w:ascii="Bell MT" w:eastAsia="Times New Roman" w:hAnsi="Bell MT" w:cs="Times New Roman"/>
                <w:b/>
                <w:bCs/>
                <w:i/>
                <w:iCs/>
                <w:color w:val="4F81BD" w:themeColor="accent1"/>
                <w:sz w:val="24"/>
                <w:szCs w:val="24"/>
                <w:lang w:val="en-GB"/>
              </w:rPr>
              <w:t xml:space="preserve">, </w:t>
            </w:r>
            <w:r w:rsidR="00BD31C1">
              <w:rPr>
                <w:rFonts w:ascii="Bell MT" w:eastAsia="Times New Roman" w:hAnsi="Bell MT" w:cs="Times New Roman"/>
                <w:b/>
                <w:bCs/>
                <w:i/>
                <w:iCs/>
                <w:color w:val="4F81BD" w:themeColor="accent1"/>
                <w:sz w:val="24"/>
                <w:szCs w:val="24"/>
                <w:lang w:val="en-GB"/>
              </w:rPr>
              <w:t>Japan</w:t>
            </w:r>
            <w:r w:rsidRPr="005D2280">
              <w:rPr>
                <w:rFonts w:ascii="Bell MT" w:eastAsia="Times New Roman" w:hAnsi="Bell MT" w:cs="Times New Roman"/>
                <w:b/>
                <w:bCs/>
                <w:i/>
                <w:iCs/>
                <w:color w:val="4F81BD" w:themeColor="accent1"/>
                <w:sz w:val="24"/>
                <w:szCs w:val="24"/>
                <w:lang w:val="en-GB"/>
              </w:rPr>
              <w:t>.</w:t>
            </w:r>
            <w:r w:rsidR="001A2BA3">
              <w:rPr>
                <w:rFonts w:ascii="Bell MT" w:eastAsia="Times New Roman" w:hAnsi="Bell MT" w:cs="Times New Roman"/>
                <w:b/>
                <w:bCs/>
                <w:i/>
                <w:iCs/>
                <w:color w:val="4F81BD" w:themeColor="accent1"/>
                <w:sz w:val="24"/>
                <w:szCs w:val="24"/>
                <w:lang w:val="en-GB"/>
              </w:rPr>
              <w:t xml:space="preserve"> </w:t>
            </w:r>
            <w:r w:rsidR="001A2BA3" w:rsidRPr="001A2BA3">
              <w:rPr>
                <w:rFonts w:ascii="Bell MT" w:eastAsia="Times New Roman" w:hAnsi="Bell MT" w:cs="Times New Roman"/>
                <w:b/>
                <w:bCs/>
                <w:i/>
                <w:iCs/>
                <w:color w:val="4F81BD" w:themeColor="accent1"/>
                <w:sz w:val="24"/>
                <w:szCs w:val="24"/>
                <w:lang w:val="en-GB"/>
              </w:rPr>
              <w:t>Co-chair, WCTRS COVID-19 Task Force</w:t>
            </w:r>
          </w:p>
          <w:p w14:paraId="07E78EA1" w14:textId="77777777" w:rsidR="004003B0" w:rsidRDefault="004003B0" w:rsidP="004003B0">
            <w:pPr>
              <w:spacing w:after="0"/>
              <w:ind w:right="316"/>
              <w:jc w:val="both"/>
              <w:rPr>
                <w:rFonts w:ascii="Bell MT" w:eastAsia="Times New Roman" w:hAnsi="Bell MT" w:cs="Times New Roman"/>
                <w:b/>
                <w:bCs/>
                <w:color w:val="4F81BD" w:themeColor="accent1"/>
                <w:sz w:val="24"/>
                <w:szCs w:val="24"/>
                <w:lang w:val="en-GB"/>
              </w:rPr>
            </w:pPr>
          </w:p>
          <w:p w14:paraId="1D3E79B2" w14:textId="0A3304AA" w:rsidR="004003B0" w:rsidRPr="004003B0" w:rsidRDefault="004003B0" w:rsidP="004003B0">
            <w:pPr>
              <w:spacing w:after="0"/>
              <w:ind w:right="316"/>
              <w:jc w:val="both"/>
              <w:rPr>
                <w:rFonts w:ascii="Bell MT" w:eastAsia="Times New Roman" w:hAnsi="Bell MT" w:cs="Times New Roman"/>
                <w:b/>
                <w:bCs/>
                <w:color w:val="4F81BD" w:themeColor="accent1"/>
                <w:sz w:val="24"/>
                <w:szCs w:val="24"/>
                <w:lang w:val="en-GB"/>
              </w:rPr>
            </w:pPr>
            <w:r w:rsidRPr="0089651D">
              <w:rPr>
                <w:rFonts w:ascii="Bell MT" w:eastAsia="Times New Roman" w:hAnsi="Bell MT" w:cs="Times New Roman"/>
                <w:b/>
                <w:bCs/>
                <w:color w:val="4F81BD" w:themeColor="accent1"/>
                <w:sz w:val="24"/>
                <w:szCs w:val="24"/>
                <w:lang w:val="en-GB"/>
              </w:rPr>
              <w:t xml:space="preserve">Prof. </w:t>
            </w:r>
            <w:r w:rsidR="00F567D4" w:rsidRPr="00F567D4">
              <w:rPr>
                <w:rFonts w:ascii="Bell MT" w:eastAsia="Times New Roman" w:hAnsi="Bell MT" w:cs="Times New Roman"/>
                <w:b/>
                <w:bCs/>
                <w:color w:val="4F81BD" w:themeColor="accent1"/>
                <w:sz w:val="24"/>
                <w:szCs w:val="24"/>
                <w:lang w:val="en-GB"/>
              </w:rPr>
              <w:t>Yoshitsugu Hayashi</w:t>
            </w:r>
            <w:r w:rsidR="00F567D4">
              <w:rPr>
                <w:rFonts w:ascii="Bell MT" w:eastAsia="Times New Roman" w:hAnsi="Bell MT" w:cs="Times New Roman"/>
                <w:b/>
                <w:bCs/>
                <w:color w:val="4F81BD" w:themeColor="accent1"/>
                <w:sz w:val="24"/>
                <w:szCs w:val="24"/>
                <w:lang w:val="en-GB"/>
              </w:rPr>
              <w:t xml:space="preserve">, </w:t>
            </w:r>
            <w:r w:rsidR="00F567D4" w:rsidRPr="00F567D4">
              <w:rPr>
                <w:rFonts w:ascii="Bell MT" w:eastAsia="Times New Roman" w:hAnsi="Bell MT" w:cs="Times New Roman"/>
                <w:b/>
                <w:bCs/>
                <w:i/>
                <w:iCs/>
                <w:color w:val="4F81BD" w:themeColor="accent1"/>
                <w:sz w:val="24"/>
                <w:szCs w:val="24"/>
                <w:lang w:val="en-GB"/>
              </w:rPr>
              <w:t>Chubu University</w:t>
            </w:r>
            <w:r w:rsidR="00F567D4">
              <w:rPr>
                <w:rFonts w:ascii="Bell MT" w:eastAsia="Times New Roman" w:hAnsi="Bell MT" w:cs="Times New Roman"/>
                <w:b/>
                <w:bCs/>
                <w:i/>
                <w:iCs/>
                <w:color w:val="4F81BD" w:themeColor="accent1"/>
                <w:sz w:val="24"/>
                <w:szCs w:val="24"/>
                <w:lang w:val="en-GB"/>
              </w:rPr>
              <w:t>, Japan</w:t>
            </w:r>
            <w:r w:rsidR="001A2BA3">
              <w:rPr>
                <w:rFonts w:ascii="Bell MT" w:eastAsia="Times New Roman" w:hAnsi="Bell MT" w:cs="Times New Roman"/>
                <w:b/>
                <w:bCs/>
                <w:i/>
                <w:iCs/>
                <w:color w:val="4F81BD" w:themeColor="accent1"/>
                <w:sz w:val="24"/>
                <w:szCs w:val="24"/>
                <w:lang w:val="en-GB"/>
              </w:rPr>
              <w:t xml:space="preserve">. </w:t>
            </w:r>
            <w:r w:rsidR="001A2BA3" w:rsidRPr="001A2BA3">
              <w:rPr>
                <w:rFonts w:ascii="Bell MT" w:eastAsia="Times New Roman" w:hAnsi="Bell MT" w:cs="Times New Roman"/>
                <w:b/>
                <w:bCs/>
                <w:i/>
                <w:iCs/>
                <w:color w:val="4F81BD" w:themeColor="accent1"/>
                <w:sz w:val="24"/>
                <w:szCs w:val="24"/>
                <w:lang w:val="en-GB"/>
              </w:rPr>
              <w:t>Chair, WCTRS COVID-19 Task Force</w:t>
            </w:r>
          </w:p>
          <w:p w14:paraId="71537E78" w14:textId="2F597FD3" w:rsidR="00477D6B" w:rsidRPr="00477D6B" w:rsidRDefault="0077061D" w:rsidP="00477D6B">
            <w:pPr>
              <w:rPr>
                <w:lang w:val="en-GB"/>
              </w:rPr>
            </w:pPr>
            <w:r>
              <w:rPr>
                <w:lang w:val="en-GB"/>
              </w:rPr>
              <w:pict w14:anchorId="2B27C266">
                <v:rect id="_x0000_i1027" style="width:421.7pt;height:1pt" o:hrpct="988" o:hralign="center" o:hrstd="t" o:hrnoshade="t" o:hr="t" fillcolor="#4f81bd [3204]" stroked="f"/>
              </w:pict>
            </w:r>
          </w:p>
          <w:p w14:paraId="24E9641D" w14:textId="0A05D8E0" w:rsidR="00EC2532" w:rsidRDefault="000173DE" w:rsidP="006468F2">
            <w:pPr>
              <w:pStyle w:val="Heading1"/>
              <w:ind w:right="285"/>
            </w:pPr>
            <w:bookmarkStart w:id="9" w:name="_SIG_B3_Summer"/>
            <w:bookmarkEnd w:id="9"/>
            <w:r w:rsidRPr="000173DE">
              <w:t xml:space="preserve">SIG B3 </w:t>
            </w:r>
            <w:r w:rsidR="0063135C">
              <w:t>Freight Transport Operations and Intermodality</w:t>
            </w:r>
            <w:r w:rsidR="00D5331E">
              <w:t xml:space="preserve"> - Updates</w:t>
            </w:r>
          </w:p>
          <w:tbl>
            <w:tblPr>
              <w:tblStyle w:val="TableGrid"/>
              <w:tblW w:w="7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5790"/>
            </w:tblGrid>
            <w:tr w:rsidR="000D7DA9" w14:paraId="254B5FD6" w14:textId="77777777" w:rsidTr="006468F2">
              <w:trPr>
                <w:trHeight w:val="1856"/>
              </w:trPr>
              <w:tc>
                <w:tcPr>
                  <w:tcW w:w="1939" w:type="dxa"/>
                </w:tcPr>
                <w:p w14:paraId="2303B99E" w14:textId="2F1B7E4C" w:rsidR="000D7DA9" w:rsidRDefault="005D6C70" w:rsidP="000D7DA9">
                  <w:pPr>
                    <w:jc w:val="center"/>
                    <w:rPr>
                      <w:noProof/>
                    </w:rPr>
                  </w:pPr>
                  <w:r>
                    <w:rPr>
                      <w:noProof/>
                      <w:lang w:val="en-GB" w:eastAsia="en-GB"/>
                    </w:rPr>
                    <w:drawing>
                      <wp:inline distT="0" distB="0" distL="0" distR="0" wp14:anchorId="4CC8EFBE" wp14:editId="090A047C">
                        <wp:extent cx="990600" cy="1236478"/>
                        <wp:effectExtent l="0" t="0" r="0" b="1905"/>
                        <wp:docPr id="12" name="Picture 12"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600" cy="1236478"/>
                                </a:xfrm>
                                <a:prstGeom prst="rect">
                                  <a:avLst/>
                                </a:prstGeom>
                                <a:noFill/>
                                <a:ln>
                                  <a:noFill/>
                                </a:ln>
                              </pic:spPr>
                            </pic:pic>
                          </a:graphicData>
                        </a:graphic>
                      </wp:inline>
                    </w:drawing>
                  </w:r>
                </w:p>
              </w:tc>
              <w:tc>
                <w:tcPr>
                  <w:tcW w:w="5790" w:type="dxa"/>
                </w:tcPr>
                <w:p w14:paraId="60F4AADA" w14:textId="1D29C574" w:rsidR="000D7DA9" w:rsidRPr="00DB681C" w:rsidRDefault="00D5331E" w:rsidP="00DB681C">
                  <w:pPr>
                    <w:ind w:right="318"/>
                    <w:jc w:val="both"/>
                    <w:rPr>
                      <w:lang w:val="en-GB"/>
                    </w:rPr>
                  </w:pPr>
                  <w:r w:rsidRPr="00D5331E">
                    <w:rPr>
                      <w:lang w:val="en-GB"/>
                    </w:rPr>
                    <w:t>SIG B3 focuses on connecting researchers on an international scale to conduct collaborative research on the topic of “Freight Transport Operations and Intermodality”. As such, in October and November, SIG B3 has been involved in planning a Special Session at the 6th Interdisciplinary Conference on Production, Logistics and Traffic (ICPLT) taking place from 21 to 22 March 2022 in Dortmund, Germany</w:t>
                  </w:r>
                  <w:r w:rsidR="000D7DA9" w:rsidRPr="00246270">
                    <w:rPr>
                      <w:lang w:val="en-GB"/>
                    </w:rPr>
                    <w:t>.</w:t>
                  </w:r>
                  <w:r w:rsidR="00CF25AD">
                    <w:rPr>
                      <w:lang w:val="en-GB"/>
                    </w:rPr>
                    <w:t xml:space="preserve"> </w:t>
                  </w:r>
                </w:p>
              </w:tc>
            </w:tr>
          </w:tbl>
          <w:p w14:paraId="0C3331A2" w14:textId="77777777" w:rsidR="000D7DA9" w:rsidRDefault="000D7DA9" w:rsidP="00020CE7">
            <w:pPr>
              <w:tabs>
                <w:tab w:val="left" w:pos="7260"/>
              </w:tabs>
              <w:spacing w:after="0"/>
              <w:ind w:right="279"/>
              <w:jc w:val="both"/>
              <w:rPr>
                <w:lang w:val="en-GB"/>
              </w:rPr>
            </w:pPr>
          </w:p>
          <w:p w14:paraId="1A8E1933" w14:textId="77777777" w:rsidR="00F10000" w:rsidRPr="00F10000" w:rsidRDefault="00F10000" w:rsidP="00F10000">
            <w:pPr>
              <w:tabs>
                <w:tab w:val="left" w:pos="7402"/>
              </w:tabs>
              <w:spacing w:after="0"/>
              <w:ind w:right="318"/>
              <w:jc w:val="both"/>
              <w:rPr>
                <w:lang w:val="en-GB"/>
              </w:rPr>
            </w:pPr>
            <w:r w:rsidRPr="00F10000">
              <w:rPr>
                <w:lang w:val="en-GB"/>
              </w:rPr>
              <w:t>The ICPLT is jointly hosted by TU Dortmund and by TU Darmstadt, where SIG B3’s chair Prof. Ralf Elbert is professor at the Chair of Management and Logistics. The 6th ICPLT addresses interfaces of production, logistics and traffic and seeks solutions for economic, ecological and societal issues around transport as the essential link for production, logistics and society. The Special WCTRS-Session will address topics from maritime and rail transport as well as intermodal logistics. It will feature a number of highly interesting presentations from researchers prominent in their field. All members from SIG B3 and WCTRS are invited to join the conference. Find our more here.</w:t>
            </w:r>
          </w:p>
          <w:p w14:paraId="58697924" w14:textId="77777777" w:rsidR="00F10000" w:rsidRPr="00F10000" w:rsidRDefault="00F10000" w:rsidP="00F10000">
            <w:pPr>
              <w:tabs>
                <w:tab w:val="left" w:pos="7402"/>
              </w:tabs>
              <w:spacing w:after="0"/>
              <w:ind w:right="318"/>
              <w:jc w:val="both"/>
              <w:rPr>
                <w:lang w:val="en-GB"/>
              </w:rPr>
            </w:pPr>
          </w:p>
          <w:p w14:paraId="4621182A" w14:textId="706F463D" w:rsidR="00DB681C" w:rsidRDefault="00F10000" w:rsidP="00F10000">
            <w:pPr>
              <w:tabs>
                <w:tab w:val="left" w:pos="7402"/>
              </w:tabs>
              <w:spacing w:after="0"/>
              <w:ind w:right="318"/>
              <w:jc w:val="both"/>
              <w:rPr>
                <w:lang w:val="en-GB"/>
              </w:rPr>
            </w:pPr>
            <w:r w:rsidRPr="00F10000">
              <w:rPr>
                <w:lang w:val="en-GB"/>
              </w:rPr>
              <w:t>At the same time, SIG B3 has initiated the planning and organization of their participation in the WCTR 2023 in Montréal. The Chair and Co-chairs of SIG B3 are in frequent contact about streamlining ideas and possibilities for the sessions and SIG Meeting. We are looking forward to informing our members very soon about what they can expect to see and hear at the World Conference in 2023</w:t>
            </w:r>
            <w:r w:rsidR="00067880">
              <w:rPr>
                <w:lang w:val="en-GB"/>
              </w:rPr>
              <w:t>.</w:t>
            </w:r>
          </w:p>
          <w:p w14:paraId="499DD076" w14:textId="745FA74D" w:rsidR="000637A3" w:rsidRPr="00246270" w:rsidRDefault="00246270" w:rsidP="006468F2">
            <w:pPr>
              <w:pStyle w:val="NormalWeb"/>
              <w:shd w:val="clear" w:color="auto" w:fill="FFFFFF"/>
              <w:spacing w:before="0" w:beforeAutospacing="0" w:after="0" w:afterAutospacing="0" w:line="276" w:lineRule="atLeast"/>
              <w:ind w:right="318"/>
              <w:jc w:val="both"/>
              <w:textAlignment w:val="baseline"/>
              <w:rPr>
                <w:rFonts w:ascii="Calibri" w:hAnsi="Calibri" w:cs="Calibri"/>
                <w:color w:val="323130"/>
              </w:rPr>
            </w:pPr>
            <w:r>
              <w:rPr>
                <w:color w:val="000000"/>
                <w:bdr w:val="none" w:sz="0" w:space="0" w:color="auto" w:frame="1"/>
              </w:rPr>
              <w:t> </w:t>
            </w:r>
          </w:p>
          <w:p w14:paraId="72C39AC5" w14:textId="5985416F" w:rsidR="004B33DA" w:rsidRDefault="004B33DA" w:rsidP="004B33DA">
            <w:pPr>
              <w:spacing w:after="0"/>
              <w:ind w:right="316"/>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Ralf Elbert, </w:t>
            </w:r>
            <w:r w:rsidRPr="005C1B09">
              <w:rPr>
                <w:rFonts w:ascii="Bell MT" w:eastAsia="Times New Roman" w:hAnsi="Bell MT" w:cs="Times New Roman"/>
                <w:b/>
                <w:bCs/>
                <w:i/>
                <w:iCs/>
                <w:color w:val="4F81BD" w:themeColor="accent1"/>
                <w:sz w:val="24"/>
                <w:szCs w:val="24"/>
                <w:lang w:val="en-GB"/>
              </w:rPr>
              <w:t xml:space="preserve">University of </w:t>
            </w:r>
            <w:r>
              <w:rPr>
                <w:rFonts w:ascii="Bell MT" w:eastAsia="Times New Roman" w:hAnsi="Bell MT" w:cs="Times New Roman"/>
                <w:b/>
                <w:bCs/>
                <w:i/>
                <w:iCs/>
                <w:color w:val="4F81BD" w:themeColor="accent1"/>
                <w:sz w:val="24"/>
                <w:szCs w:val="24"/>
                <w:lang w:val="en-GB"/>
              </w:rPr>
              <w:t>Darmstadt</w:t>
            </w:r>
            <w:r w:rsidRPr="005C1B09">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Germany</w:t>
            </w:r>
            <w:r w:rsidR="00FC49DB">
              <w:rPr>
                <w:rFonts w:ascii="Bell MT" w:eastAsia="Times New Roman" w:hAnsi="Bell MT" w:cs="Times New Roman"/>
                <w:b/>
                <w:bCs/>
                <w:i/>
                <w:iCs/>
                <w:color w:val="4F81BD" w:themeColor="accent1"/>
                <w:sz w:val="24"/>
                <w:szCs w:val="24"/>
                <w:lang w:val="en-GB"/>
              </w:rPr>
              <w:t>. Chair, SIG B3.</w:t>
            </w:r>
          </w:p>
          <w:p w14:paraId="682C24C6" w14:textId="77777777" w:rsidR="000C5281" w:rsidRPr="00B842E3" w:rsidRDefault="000C5281" w:rsidP="004B33DA">
            <w:pPr>
              <w:spacing w:after="0"/>
              <w:ind w:right="316"/>
              <w:jc w:val="both"/>
              <w:rPr>
                <w:rFonts w:ascii="Bell MT" w:eastAsia="Times New Roman" w:hAnsi="Bell MT" w:cs="Times New Roman"/>
                <w:b/>
                <w:bCs/>
                <w:color w:val="4F81BD" w:themeColor="accent1"/>
                <w:sz w:val="24"/>
                <w:szCs w:val="24"/>
                <w:lang w:val="en-GB"/>
              </w:rPr>
            </w:pPr>
          </w:p>
          <w:p w14:paraId="003B1917" w14:textId="27ECF85A" w:rsidR="00724498" w:rsidRPr="00FE3215" w:rsidRDefault="0077061D" w:rsidP="00FE3215">
            <w:pPr>
              <w:spacing w:after="0"/>
              <w:ind w:right="318"/>
              <w:jc w:val="both"/>
              <w:rPr>
                <w:lang w:val="en-GB"/>
              </w:rPr>
            </w:pPr>
            <w:bookmarkStart w:id="10" w:name="_Report_on_WCTRS"/>
            <w:bookmarkStart w:id="11" w:name="_Face_mask_mandates"/>
            <w:bookmarkStart w:id="12" w:name="_The_Tale_of"/>
            <w:bookmarkStart w:id="13" w:name="_WCTRS_CAR_Council"/>
            <w:bookmarkStart w:id="14" w:name="_About_the_Special"/>
            <w:bookmarkStart w:id="15" w:name="_Membership_of_the_1"/>
            <w:bookmarkStart w:id="16" w:name="_Introducing_the_new"/>
            <w:bookmarkStart w:id="17" w:name="_Registration_is_open"/>
            <w:bookmarkEnd w:id="10"/>
            <w:bookmarkEnd w:id="11"/>
            <w:bookmarkEnd w:id="12"/>
            <w:bookmarkEnd w:id="13"/>
            <w:bookmarkEnd w:id="14"/>
            <w:bookmarkEnd w:id="15"/>
            <w:bookmarkEnd w:id="16"/>
            <w:bookmarkEnd w:id="17"/>
            <w:r>
              <w:rPr>
                <w:lang w:val="en-GB"/>
              </w:rPr>
              <w:pict w14:anchorId="18F288EA">
                <v:rect id="_x0000_i1028" style="width:421.7pt;height:1pt" o:hrpct="988" o:hralign="center" o:hrstd="t" o:hrnoshade="t" o:hr="t" fillcolor="#4f81bd [3204]" stroked="f"/>
              </w:pict>
            </w:r>
            <w:bookmarkStart w:id="18" w:name="_Spotlight_Section"/>
            <w:bookmarkEnd w:id="18"/>
          </w:p>
          <w:p w14:paraId="00114073" w14:textId="4EE69DA8" w:rsidR="00C12E34" w:rsidRPr="00C12E34" w:rsidRDefault="00C12E34" w:rsidP="007B7622">
            <w:pPr>
              <w:pStyle w:val="Heading1"/>
            </w:pPr>
            <w:bookmarkStart w:id="19" w:name="_Membership_of_the_2"/>
            <w:bookmarkEnd w:id="19"/>
            <w:r w:rsidRPr="00103DA8">
              <w:lastRenderedPageBreak/>
              <w:t>M</w:t>
            </w:r>
            <w:bookmarkStart w:id="20" w:name="_Hlk67496309"/>
            <w:r w:rsidRPr="00103DA8">
              <w:t xml:space="preserve">embership of the WCTRS </w:t>
            </w:r>
            <w:r>
              <w:rPr>
                <w:noProof/>
              </w:rPr>
              <w:t xml:space="preserve">                       </w:t>
            </w:r>
          </w:p>
          <w:tbl>
            <w:tblPr>
              <w:tblStyle w:val="TableGrid"/>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827"/>
            </w:tblGrid>
            <w:tr w:rsidR="00C12E34" w14:paraId="7E247C11" w14:textId="77777777" w:rsidTr="007853A2">
              <w:trPr>
                <w:trHeight w:val="1232"/>
              </w:trPr>
              <w:tc>
                <w:tcPr>
                  <w:tcW w:w="1952" w:type="dxa"/>
                </w:tcPr>
                <w:p w14:paraId="30E21FD2" w14:textId="77777777" w:rsidR="00C12E34" w:rsidRDefault="00C12E34" w:rsidP="00C12E34">
                  <w:pPr>
                    <w:jc w:val="center"/>
                    <w:rPr>
                      <w:noProof/>
                    </w:rPr>
                  </w:pPr>
                  <w:r>
                    <w:rPr>
                      <w:noProof/>
                      <w:lang w:val="en-GB" w:eastAsia="en-GB"/>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34829" cy="1241795"/>
                                </a:xfrm>
                                <a:prstGeom prst="rect">
                                  <a:avLst/>
                                </a:prstGeom>
                              </pic:spPr>
                            </pic:pic>
                          </a:graphicData>
                        </a:graphic>
                      </wp:inline>
                    </w:drawing>
                  </w:r>
                </w:p>
              </w:tc>
              <w:tc>
                <w:tcPr>
                  <w:tcW w:w="582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20"/>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55" w:history="1">
              <w:r w:rsidRPr="00EF57B8">
                <w:rPr>
                  <w:rStyle w:val="Hyperlink"/>
                  <w:lang w:val="en-GB"/>
                </w:rPr>
                <w:t>Transport Policy</w:t>
              </w:r>
            </w:hyperlink>
            <w:r w:rsidRPr="00EF57B8">
              <w:rPr>
                <w:lang w:val="en-GB"/>
              </w:rPr>
              <w:t xml:space="preserve"> and </w:t>
            </w:r>
            <w:hyperlink r:id="rId56"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a number of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280F0278" w14:textId="44F85E97" w:rsidR="001E1837" w:rsidRPr="001E1837" w:rsidRDefault="001E1837" w:rsidP="001E1837">
            <w:pPr>
              <w:spacing w:after="0"/>
              <w:ind w:right="318"/>
              <w:jc w:val="both"/>
              <w:rPr>
                <w:b/>
                <w:bCs/>
                <w:lang w:val="en-GB"/>
              </w:rPr>
            </w:pPr>
            <w:r w:rsidRPr="001E1837">
              <w:rPr>
                <w:b/>
                <w:bCs/>
                <w:lang w:val="en-GB"/>
              </w:rPr>
              <w:t xml:space="preserve">We are excited to share the decision of the Steering Committee that membership for WCTRS will be free of charge from July 2022 to mid-July 2023. Normally the period of membership is three years, running between our main conference. </w:t>
            </w:r>
            <w:r w:rsidRPr="001E1837">
              <w:rPr>
                <w:b/>
                <w:bCs/>
                <w:lang w:val="en-GB"/>
              </w:rPr>
              <w:lastRenderedPageBreak/>
              <w:t>However, with Covid and the postponement of the Montreal face to face event to 2023 we will extend existing members' membership for one year. There will be no need to fill out any forms to extend membership, but we will shortly be in touch with final details in case anyone wishes to opt out.</w:t>
            </w:r>
          </w:p>
          <w:p w14:paraId="5EFC5BF3" w14:textId="77777777" w:rsidR="001E1837" w:rsidRDefault="001E1837" w:rsidP="001E1837">
            <w:pPr>
              <w:spacing w:after="0"/>
              <w:ind w:right="318"/>
              <w:jc w:val="both"/>
              <w:rPr>
                <w:b/>
                <w:bCs/>
                <w:lang w:val="en-GB"/>
              </w:rPr>
            </w:pPr>
          </w:p>
          <w:p w14:paraId="69416AF9" w14:textId="07518F8A" w:rsidR="00246270" w:rsidRPr="00610E0A" w:rsidRDefault="001E1837" w:rsidP="001E1837">
            <w:pPr>
              <w:spacing w:after="0"/>
              <w:ind w:right="318"/>
              <w:jc w:val="both"/>
              <w:rPr>
                <w:b/>
                <w:bCs/>
                <w:lang w:val="en-GB"/>
              </w:rPr>
            </w:pPr>
            <w:r w:rsidRPr="001E1837">
              <w:rPr>
                <w:b/>
                <w:bCs/>
                <w:lang w:val="en-GB"/>
              </w:rPr>
              <w:t>We have announced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r w:rsidR="00246270" w:rsidRPr="00610E0A">
              <w:rPr>
                <w:b/>
                <w:bCs/>
                <w:lang w:val="en-GB"/>
              </w:rPr>
              <w:t>.</w:t>
            </w:r>
          </w:p>
          <w:p w14:paraId="0FEA688C" w14:textId="7AE529D4" w:rsidR="00C12E34" w:rsidRDefault="00C12E34" w:rsidP="00C12E34">
            <w:pPr>
              <w:spacing w:after="0"/>
              <w:ind w:right="318"/>
              <w:jc w:val="both"/>
              <w:rPr>
                <w:lang w:val="en-GB"/>
              </w:rPr>
            </w:pPr>
          </w:p>
          <w:p w14:paraId="2403CB17" w14:textId="5CEB223F" w:rsidR="000A7EF3" w:rsidRPr="000A7EF3" w:rsidRDefault="000A7EF3" w:rsidP="000A7EF3">
            <w:pPr>
              <w:spacing w:after="0"/>
              <w:ind w:right="318"/>
              <w:jc w:val="both"/>
              <w:rPr>
                <w:lang w:val="en-GB"/>
              </w:rPr>
            </w:pPr>
            <w:r w:rsidRPr="000A7EF3">
              <w:rPr>
                <w:lang w:val="en-GB"/>
              </w:rPr>
              <w:t>When: July 2022 to mid-July 2023</w:t>
            </w:r>
          </w:p>
          <w:p w14:paraId="2FF49734" w14:textId="5CB17847" w:rsidR="000A7EF3" w:rsidRDefault="000A7EF3" w:rsidP="00C12E34">
            <w:pPr>
              <w:spacing w:after="0"/>
              <w:ind w:right="318"/>
              <w:jc w:val="both"/>
              <w:rPr>
                <w:lang w:val="en-GB"/>
              </w:rPr>
            </w:pPr>
            <w:r w:rsidRPr="000A7EF3">
              <w:rPr>
                <w:lang w:val="en-GB"/>
              </w:rPr>
              <w:t xml:space="preserve">Further Information: On the </w:t>
            </w:r>
            <w:hyperlink r:id="rId57" w:history="1">
              <w:r w:rsidRPr="00130360">
                <w:rPr>
                  <w:rStyle w:val="Hyperlink"/>
                  <w:lang w:val="en-GB"/>
                </w:rPr>
                <w:t>WCTRS website</w:t>
              </w:r>
            </w:hyperlink>
          </w:p>
          <w:p w14:paraId="2EB98C84" w14:textId="438DBF66"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58"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3CC97515" w:rsidR="00DB4474" w:rsidRPr="008E7FD8" w:rsidRDefault="00C12E34" w:rsidP="00DB4474">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5F66FD" w:rsidRPr="00927CF0" w14:paraId="2402E1A1" w14:textId="77777777" w:rsidTr="007F72D6">
        <w:trPr>
          <w:gridAfter w:val="1"/>
          <w:wAfter w:w="7938" w:type="dxa"/>
        </w:trPr>
        <w:tc>
          <w:tcPr>
            <w:tcW w:w="2802" w:type="dxa"/>
            <w:shd w:val="clear" w:color="auto" w:fill="0066CC"/>
            <w:vAlign w:val="center"/>
          </w:tcPr>
          <w:p w14:paraId="57E96F1B" w14:textId="77777777" w:rsidR="005F66FD" w:rsidRPr="00875A89" w:rsidRDefault="005F66FD" w:rsidP="00927CF0">
            <w:pPr>
              <w:spacing w:after="0"/>
              <w:rPr>
                <w:b/>
                <w:bCs/>
                <w:color w:val="FFFF00"/>
                <w:sz w:val="28"/>
                <w:szCs w:val="28"/>
              </w:rPr>
            </w:pPr>
          </w:p>
        </w:tc>
      </w:tr>
      <w:tr w:rsidR="00276696" w:rsidRPr="00927CF0" w14:paraId="75E7FC22" w14:textId="77777777" w:rsidTr="007F72D6">
        <w:trPr>
          <w:gridAfter w:val="1"/>
          <w:wAfter w:w="7938" w:type="dxa"/>
        </w:trPr>
        <w:tc>
          <w:tcPr>
            <w:tcW w:w="2802" w:type="dxa"/>
            <w:shd w:val="clear" w:color="auto" w:fill="0066CC"/>
            <w:vAlign w:val="center"/>
          </w:tcPr>
          <w:p w14:paraId="30B6F529" w14:textId="77777777" w:rsidR="00276696" w:rsidRPr="00875A89" w:rsidRDefault="00276696" w:rsidP="00927CF0">
            <w:pPr>
              <w:spacing w:after="0"/>
              <w:rPr>
                <w:b/>
                <w:bCs/>
                <w:color w:val="FFFF00"/>
                <w:sz w:val="28"/>
                <w:szCs w:val="28"/>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00618827" w:rsidR="00BB4E51" w:rsidRDefault="00951481" w:rsidP="00C13CF2">
            <w:pPr>
              <w:ind w:firstLine="34"/>
              <w:rPr>
                <w:rFonts w:ascii="Arial" w:hAnsi="Arial"/>
                <w:b/>
                <w:color w:val="0070C0"/>
                <w:sz w:val="18"/>
              </w:rPr>
            </w:pPr>
            <w:r>
              <w:rPr>
                <w:rFonts w:ascii="Arial" w:hAnsi="Arial"/>
                <w:b/>
                <w:color w:val="0070C0"/>
                <w:sz w:val="18"/>
              </w:rPr>
              <w:t>Helen</w:t>
            </w:r>
            <w:r w:rsidR="00BB4E51">
              <w:rPr>
                <w:rFonts w:ascii="Arial" w:hAnsi="Arial"/>
                <w:b/>
                <w:color w:val="0070C0"/>
                <w:sz w:val="18"/>
              </w:rPr>
              <w:t xml:space="preserve"> </w:t>
            </w:r>
            <w:r>
              <w:rPr>
                <w:rFonts w:ascii="Arial" w:hAnsi="Arial"/>
                <w:b/>
                <w:color w:val="0070C0"/>
                <w:sz w:val="18"/>
              </w:rPr>
              <w:t>ROBINSON</w:t>
            </w:r>
            <w:r w:rsidR="0094170D">
              <w:rPr>
                <w:rFonts w:ascii="Arial" w:hAnsi="Arial"/>
                <w:b/>
                <w:color w:val="0070C0"/>
                <w:sz w:val="18"/>
              </w:rPr>
              <w:t xml:space="preserve"> </w:t>
            </w:r>
            <w:r w:rsidR="00BB4E51">
              <w:rPr>
                <w:rFonts w:ascii="Arial" w:hAnsi="Arial"/>
                <w:b/>
                <w:color w:val="0070C0"/>
                <w:sz w:val="18"/>
              </w:rPr>
              <w:t>(Leeds,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6B5DA118"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Pr="00007281">
              <w:rPr>
                <w:rFonts w:ascii="Arial" w:hAnsi="Arial"/>
                <w:b/>
                <w:color w:val="0070C0"/>
                <w:sz w:val="18"/>
              </w:rPr>
              <w:t xml:space="preserve"> </w:t>
            </w:r>
            <w:r w:rsidR="00BB4E51" w:rsidRPr="00BB4E51">
              <w:rPr>
                <w:rFonts w:ascii="Arial" w:hAnsi="Arial"/>
                <w:b/>
                <w:color w:val="0070C0"/>
                <w:sz w:val="18"/>
              </w:rPr>
              <w:t>(</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r w:rsidR="00BB4E51">
              <w:rPr>
                <w:rFonts w:ascii="Arial" w:hAnsi="Arial"/>
                <w:b/>
                <w:color w:val="0070C0"/>
                <w:sz w:val="18"/>
              </w:rPr>
              <w:t>)</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62389A12" w:rsidR="00420057" w:rsidRDefault="000C5281" w:rsidP="00420057">
            <w:pPr>
              <w:pStyle w:val="VolumeandIssue"/>
              <w:jc w:val="left"/>
            </w:pPr>
            <w:r>
              <w:t>December</w:t>
            </w:r>
            <w:r w:rsidR="00420057">
              <w:t xml:space="preserve"> </w:t>
            </w:r>
            <w:r w:rsidR="005E42C9">
              <w:t>1</w:t>
            </w:r>
            <w:r w:rsidR="00420057" w:rsidRPr="00C13CF2">
              <w:t>, 202</w:t>
            </w:r>
            <w:r w:rsidR="00420057">
              <w:t>2</w:t>
            </w:r>
          </w:p>
        </w:tc>
        <w:tc>
          <w:tcPr>
            <w:tcW w:w="5304" w:type="dxa"/>
            <w:shd w:val="clear" w:color="auto" w:fill="000099"/>
          </w:tcPr>
          <w:p w14:paraId="0A7A7E2D" w14:textId="108054D0" w:rsidR="00420057" w:rsidRDefault="00420057" w:rsidP="00420057">
            <w:pPr>
              <w:pStyle w:val="VolumeandIssue"/>
            </w:pPr>
            <w:r w:rsidRPr="00C13CF2">
              <w:t xml:space="preserve">Volume </w:t>
            </w:r>
            <w:r>
              <w:t>2</w:t>
            </w:r>
            <w:r w:rsidRPr="00C13CF2">
              <w:t xml:space="preserve">, </w:t>
            </w:r>
            <w:r>
              <w:t>I</w:t>
            </w:r>
            <w:r w:rsidRPr="00C13CF2">
              <w:t xml:space="preserve">ssue </w:t>
            </w:r>
            <w:r w:rsidR="000C5281">
              <w:t>8</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686E4" w14:textId="77777777" w:rsidR="0077061D" w:rsidRDefault="0077061D" w:rsidP="00D61B0D">
      <w:pPr>
        <w:spacing w:after="0" w:line="240" w:lineRule="auto"/>
      </w:pPr>
      <w:r>
        <w:separator/>
      </w:r>
    </w:p>
  </w:endnote>
  <w:endnote w:type="continuationSeparator" w:id="0">
    <w:p w14:paraId="00DECC05" w14:textId="77777777" w:rsidR="0077061D" w:rsidRDefault="0077061D" w:rsidP="00D61B0D">
      <w:pPr>
        <w:spacing w:after="0" w:line="240" w:lineRule="auto"/>
      </w:pPr>
      <w:r>
        <w:continuationSeparator/>
      </w:r>
    </w:p>
  </w:endnote>
  <w:endnote w:type="continuationNotice" w:id="1">
    <w:p w14:paraId="4CEA89AE" w14:textId="77777777" w:rsidR="0077061D" w:rsidRDefault="007706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A699A" w14:textId="77777777" w:rsidR="0077061D" w:rsidRDefault="0077061D" w:rsidP="00D61B0D">
      <w:pPr>
        <w:spacing w:after="0" w:line="240" w:lineRule="auto"/>
      </w:pPr>
      <w:r>
        <w:separator/>
      </w:r>
    </w:p>
  </w:footnote>
  <w:footnote w:type="continuationSeparator" w:id="0">
    <w:p w14:paraId="4ECF3219" w14:textId="77777777" w:rsidR="0077061D" w:rsidRDefault="0077061D" w:rsidP="00D61B0D">
      <w:pPr>
        <w:spacing w:after="0" w:line="240" w:lineRule="auto"/>
      </w:pPr>
      <w:r>
        <w:continuationSeparator/>
      </w:r>
    </w:p>
  </w:footnote>
  <w:footnote w:type="continuationNotice" w:id="1">
    <w:p w14:paraId="0FDAECD4" w14:textId="77777777" w:rsidR="0077061D" w:rsidRDefault="007706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522EF8"/>
    <w:multiLevelType w:val="hybridMultilevel"/>
    <w:tmpl w:val="3AECE4C0"/>
    <w:lvl w:ilvl="0" w:tplc="32CE74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46C26DA"/>
    <w:multiLevelType w:val="hybridMultilevel"/>
    <w:tmpl w:val="7B760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EA97DB0"/>
    <w:multiLevelType w:val="hybridMultilevel"/>
    <w:tmpl w:val="318C20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8"/>
  </w:num>
  <w:num w:numId="4">
    <w:abstractNumId w:val="3"/>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27"/>
  </w:num>
  <w:num w:numId="9">
    <w:abstractNumId w:val="12"/>
  </w:num>
  <w:num w:numId="10">
    <w:abstractNumId w:val="4"/>
  </w:num>
  <w:num w:numId="11">
    <w:abstractNumId w:val="7"/>
  </w:num>
  <w:num w:numId="12">
    <w:abstractNumId w:val="31"/>
  </w:num>
  <w:num w:numId="13">
    <w:abstractNumId w:val="5"/>
  </w:num>
  <w:num w:numId="14">
    <w:abstractNumId w:val="0"/>
  </w:num>
  <w:num w:numId="15">
    <w:abstractNumId w:val="13"/>
  </w:num>
  <w:num w:numId="16">
    <w:abstractNumId w:val="2"/>
  </w:num>
  <w:num w:numId="17">
    <w:abstractNumId w:val="25"/>
  </w:num>
  <w:num w:numId="18">
    <w:abstractNumId w:val="20"/>
  </w:num>
  <w:num w:numId="19">
    <w:abstractNumId w:val="22"/>
  </w:num>
  <w:num w:numId="20">
    <w:abstractNumId w:val="21"/>
  </w:num>
  <w:num w:numId="21">
    <w:abstractNumId w:val="30"/>
  </w:num>
  <w:num w:numId="22">
    <w:abstractNumId w:val="14"/>
  </w:num>
  <w:num w:numId="23">
    <w:abstractNumId w:val="24"/>
  </w:num>
  <w:num w:numId="24">
    <w:abstractNumId w:val="10"/>
  </w:num>
  <w:num w:numId="25">
    <w:abstractNumId w:val="16"/>
  </w:num>
  <w:num w:numId="26">
    <w:abstractNumId w:val="23"/>
  </w:num>
  <w:num w:numId="27">
    <w:abstractNumId w:val="19"/>
  </w:num>
  <w:num w:numId="28">
    <w:abstractNumId w:val="26"/>
  </w:num>
  <w:num w:numId="29">
    <w:abstractNumId w:val="15"/>
  </w:num>
  <w:num w:numId="30">
    <w:abstractNumId w:val="17"/>
  </w:num>
  <w:num w:numId="31">
    <w:abstractNumId w:val="6"/>
  </w:num>
  <w:num w:numId="32">
    <w:abstractNumId w:val="18"/>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sagFAGYl83stAAAA"/>
  </w:docVars>
  <w:rsids>
    <w:rsidRoot w:val="00AB50C9"/>
    <w:rsid w:val="000010DD"/>
    <w:rsid w:val="00005E8A"/>
    <w:rsid w:val="00007281"/>
    <w:rsid w:val="000079DF"/>
    <w:rsid w:val="00015523"/>
    <w:rsid w:val="000158D6"/>
    <w:rsid w:val="00015A4B"/>
    <w:rsid w:val="000173DE"/>
    <w:rsid w:val="00017F25"/>
    <w:rsid w:val="00020CE7"/>
    <w:rsid w:val="0002194D"/>
    <w:rsid w:val="000270D7"/>
    <w:rsid w:val="00031F5E"/>
    <w:rsid w:val="00033470"/>
    <w:rsid w:val="00035927"/>
    <w:rsid w:val="00040F03"/>
    <w:rsid w:val="0004368A"/>
    <w:rsid w:val="00046AB6"/>
    <w:rsid w:val="00050373"/>
    <w:rsid w:val="000520ED"/>
    <w:rsid w:val="00053C94"/>
    <w:rsid w:val="00057F6A"/>
    <w:rsid w:val="00062DE6"/>
    <w:rsid w:val="000633E9"/>
    <w:rsid w:val="000637A3"/>
    <w:rsid w:val="00063AC7"/>
    <w:rsid w:val="00063CA9"/>
    <w:rsid w:val="00067880"/>
    <w:rsid w:val="00067F3D"/>
    <w:rsid w:val="000751DD"/>
    <w:rsid w:val="00076E4E"/>
    <w:rsid w:val="000841F9"/>
    <w:rsid w:val="00084FDA"/>
    <w:rsid w:val="0008503B"/>
    <w:rsid w:val="00093236"/>
    <w:rsid w:val="000952ED"/>
    <w:rsid w:val="000A15D0"/>
    <w:rsid w:val="000A4606"/>
    <w:rsid w:val="000A7EF3"/>
    <w:rsid w:val="000B6C6F"/>
    <w:rsid w:val="000B76A8"/>
    <w:rsid w:val="000B7F8C"/>
    <w:rsid w:val="000C3C45"/>
    <w:rsid w:val="000C5281"/>
    <w:rsid w:val="000C6F9C"/>
    <w:rsid w:val="000D273C"/>
    <w:rsid w:val="000D2DDB"/>
    <w:rsid w:val="000D5146"/>
    <w:rsid w:val="000D5D86"/>
    <w:rsid w:val="000D7DA9"/>
    <w:rsid w:val="000E5967"/>
    <w:rsid w:val="000F39AE"/>
    <w:rsid w:val="000F40E7"/>
    <w:rsid w:val="000F498F"/>
    <w:rsid w:val="000F7AF4"/>
    <w:rsid w:val="00101C25"/>
    <w:rsid w:val="00103DA8"/>
    <w:rsid w:val="00105DD1"/>
    <w:rsid w:val="0011609D"/>
    <w:rsid w:val="00117AC6"/>
    <w:rsid w:val="0012694D"/>
    <w:rsid w:val="00130360"/>
    <w:rsid w:val="00132E28"/>
    <w:rsid w:val="0013310D"/>
    <w:rsid w:val="001336CD"/>
    <w:rsid w:val="00133CCB"/>
    <w:rsid w:val="00134AC1"/>
    <w:rsid w:val="00135514"/>
    <w:rsid w:val="001370AE"/>
    <w:rsid w:val="00137221"/>
    <w:rsid w:val="00137F0C"/>
    <w:rsid w:val="0016305A"/>
    <w:rsid w:val="001654E4"/>
    <w:rsid w:val="00165505"/>
    <w:rsid w:val="001672E1"/>
    <w:rsid w:val="001718E4"/>
    <w:rsid w:val="0017236E"/>
    <w:rsid w:val="001752F2"/>
    <w:rsid w:val="00180BF9"/>
    <w:rsid w:val="00182C02"/>
    <w:rsid w:val="00182C0C"/>
    <w:rsid w:val="00184721"/>
    <w:rsid w:val="00185580"/>
    <w:rsid w:val="001906F2"/>
    <w:rsid w:val="00196599"/>
    <w:rsid w:val="001A1F13"/>
    <w:rsid w:val="001A2BA3"/>
    <w:rsid w:val="001B07F9"/>
    <w:rsid w:val="001B60D2"/>
    <w:rsid w:val="001C1052"/>
    <w:rsid w:val="001C32C8"/>
    <w:rsid w:val="001C3F8B"/>
    <w:rsid w:val="001C59E6"/>
    <w:rsid w:val="001D2EE7"/>
    <w:rsid w:val="001D4535"/>
    <w:rsid w:val="001D5356"/>
    <w:rsid w:val="001D53F7"/>
    <w:rsid w:val="001D567D"/>
    <w:rsid w:val="001D6D63"/>
    <w:rsid w:val="001E0B95"/>
    <w:rsid w:val="001E1837"/>
    <w:rsid w:val="001E323F"/>
    <w:rsid w:val="001E792C"/>
    <w:rsid w:val="001F2681"/>
    <w:rsid w:val="001F3ADA"/>
    <w:rsid w:val="001F4CC8"/>
    <w:rsid w:val="001F5B64"/>
    <w:rsid w:val="0020016C"/>
    <w:rsid w:val="002069FD"/>
    <w:rsid w:val="00206A77"/>
    <w:rsid w:val="002114EC"/>
    <w:rsid w:val="00213771"/>
    <w:rsid w:val="00213D13"/>
    <w:rsid w:val="00222337"/>
    <w:rsid w:val="00222917"/>
    <w:rsid w:val="002237C7"/>
    <w:rsid w:val="00231329"/>
    <w:rsid w:val="002371FE"/>
    <w:rsid w:val="002400D5"/>
    <w:rsid w:val="0024084A"/>
    <w:rsid w:val="002413CB"/>
    <w:rsid w:val="002423DF"/>
    <w:rsid w:val="00243B7F"/>
    <w:rsid w:val="00244B22"/>
    <w:rsid w:val="00245A7C"/>
    <w:rsid w:val="00246270"/>
    <w:rsid w:val="00246FAF"/>
    <w:rsid w:val="00250214"/>
    <w:rsid w:val="00250B86"/>
    <w:rsid w:val="00251991"/>
    <w:rsid w:val="0025594B"/>
    <w:rsid w:val="002655AA"/>
    <w:rsid w:val="002716E0"/>
    <w:rsid w:val="00273765"/>
    <w:rsid w:val="00276696"/>
    <w:rsid w:val="00280774"/>
    <w:rsid w:val="00283C30"/>
    <w:rsid w:val="00286266"/>
    <w:rsid w:val="00286D8E"/>
    <w:rsid w:val="002871B1"/>
    <w:rsid w:val="00287A2A"/>
    <w:rsid w:val="002902DF"/>
    <w:rsid w:val="00291AD7"/>
    <w:rsid w:val="002935C0"/>
    <w:rsid w:val="00294E2B"/>
    <w:rsid w:val="00295117"/>
    <w:rsid w:val="002A3BD2"/>
    <w:rsid w:val="002A7B8F"/>
    <w:rsid w:val="002C5573"/>
    <w:rsid w:val="002D1E89"/>
    <w:rsid w:val="002D3309"/>
    <w:rsid w:val="002D645C"/>
    <w:rsid w:val="002D714B"/>
    <w:rsid w:val="002E0CF9"/>
    <w:rsid w:val="002E2E9A"/>
    <w:rsid w:val="002E7557"/>
    <w:rsid w:val="002F0D77"/>
    <w:rsid w:val="002F2AAE"/>
    <w:rsid w:val="002F4A91"/>
    <w:rsid w:val="003044CE"/>
    <w:rsid w:val="00305D01"/>
    <w:rsid w:val="003061C8"/>
    <w:rsid w:val="00306842"/>
    <w:rsid w:val="00310AA3"/>
    <w:rsid w:val="0031457D"/>
    <w:rsid w:val="00321B36"/>
    <w:rsid w:val="00324B76"/>
    <w:rsid w:val="003251A8"/>
    <w:rsid w:val="00327BEA"/>
    <w:rsid w:val="00334523"/>
    <w:rsid w:val="00335911"/>
    <w:rsid w:val="00337E79"/>
    <w:rsid w:val="003405BC"/>
    <w:rsid w:val="003443B9"/>
    <w:rsid w:val="00346BDB"/>
    <w:rsid w:val="00346DCF"/>
    <w:rsid w:val="003660F4"/>
    <w:rsid w:val="00367FC1"/>
    <w:rsid w:val="00376396"/>
    <w:rsid w:val="00376CA2"/>
    <w:rsid w:val="003800E4"/>
    <w:rsid w:val="003800F9"/>
    <w:rsid w:val="0038063A"/>
    <w:rsid w:val="00382DE8"/>
    <w:rsid w:val="00383C8D"/>
    <w:rsid w:val="00383DD3"/>
    <w:rsid w:val="003843C3"/>
    <w:rsid w:val="0038496F"/>
    <w:rsid w:val="00384B31"/>
    <w:rsid w:val="00391B51"/>
    <w:rsid w:val="00392E87"/>
    <w:rsid w:val="00394ECD"/>
    <w:rsid w:val="003A1D93"/>
    <w:rsid w:val="003A2B37"/>
    <w:rsid w:val="003A723D"/>
    <w:rsid w:val="003B0F0F"/>
    <w:rsid w:val="003B5CD8"/>
    <w:rsid w:val="003B5F4C"/>
    <w:rsid w:val="003C1AAC"/>
    <w:rsid w:val="003C6734"/>
    <w:rsid w:val="003D0D06"/>
    <w:rsid w:val="003D6912"/>
    <w:rsid w:val="003D7563"/>
    <w:rsid w:val="003E1FEF"/>
    <w:rsid w:val="003E3504"/>
    <w:rsid w:val="003E45CB"/>
    <w:rsid w:val="003F0118"/>
    <w:rsid w:val="003F1785"/>
    <w:rsid w:val="003F240E"/>
    <w:rsid w:val="003F32C9"/>
    <w:rsid w:val="003F3374"/>
    <w:rsid w:val="003F36F0"/>
    <w:rsid w:val="003F6612"/>
    <w:rsid w:val="003F7CA3"/>
    <w:rsid w:val="004003B0"/>
    <w:rsid w:val="00400BE9"/>
    <w:rsid w:val="004020F8"/>
    <w:rsid w:val="00402493"/>
    <w:rsid w:val="00405539"/>
    <w:rsid w:val="00405862"/>
    <w:rsid w:val="00407887"/>
    <w:rsid w:val="00411305"/>
    <w:rsid w:val="0041500A"/>
    <w:rsid w:val="00417215"/>
    <w:rsid w:val="00417699"/>
    <w:rsid w:val="004178C5"/>
    <w:rsid w:val="00420057"/>
    <w:rsid w:val="0042082F"/>
    <w:rsid w:val="004227A0"/>
    <w:rsid w:val="00424304"/>
    <w:rsid w:val="00427F6B"/>
    <w:rsid w:val="00433123"/>
    <w:rsid w:val="00433D0A"/>
    <w:rsid w:val="004350D9"/>
    <w:rsid w:val="00435A1E"/>
    <w:rsid w:val="00437C8E"/>
    <w:rsid w:val="00441921"/>
    <w:rsid w:val="00443FBB"/>
    <w:rsid w:val="00445936"/>
    <w:rsid w:val="0045633D"/>
    <w:rsid w:val="00456FE5"/>
    <w:rsid w:val="00466651"/>
    <w:rsid w:val="004711CB"/>
    <w:rsid w:val="00471D9F"/>
    <w:rsid w:val="00471F5A"/>
    <w:rsid w:val="00473D4A"/>
    <w:rsid w:val="00475AE5"/>
    <w:rsid w:val="004764F0"/>
    <w:rsid w:val="0047660E"/>
    <w:rsid w:val="00477ACC"/>
    <w:rsid w:val="00477D6B"/>
    <w:rsid w:val="00483C3D"/>
    <w:rsid w:val="00484173"/>
    <w:rsid w:val="00485C08"/>
    <w:rsid w:val="00485CA3"/>
    <w:rsid w:val="004919B4"/>
    <w:rsid w:val="004928A0"/>
    <w:rsid w:val="00494634"/>
    <w:rsid w:val="004947BC"/>
    <w:rsid w:val="00497499"/>
    <w:rsid w:val="004A7441"/>
    <w:rsid w:val="004A7C3B"/>
    <w:rsid w:val="004B2C12"/>
    <w:rsid w:val="004B33DA"/>
    <w:rsid w:val="004B7773"/>
    <w:rsid w:val="004C0814"/>
    <w:rsid w:val="004C2465"/>
    <w:rsid w:val="004C430C"/>
    <w:rsid w:val="004C5A53"/>
    <w:rsid w:val="004C6236"/>
    <w:rsid w:val="004D7146"/>
    <w:rsid w:val="004D7DF1"/>
    <w:rsid w:val="004D7F5F"/>
    <w:rsid w:val="004E1F6F"/>
    <w:rsid w:val="004E5140"/>
    <w:rsid w:val="004E5ACB"/>
    <w:rsid w:val="004E63B1"/>
    <w:rsid w:val="004E63C8"/>
    <w:rsid w:val="004F3DD6"/>
    <w:rsid w:val="004F486E"/>
    <w:rsid w:val="004F7C87"/>
    <w:rsid w:val="00502734"/>
    <w:rsid w:val="005037F3"/>
    <w:rsid w:val="005040A1"/>
    <w:rsid w:val="00504A8A"/>
    <w:rsid w:val="005055F2"/>
    <w:rsid w:val="00514B40"/>
    <w:rsid w:val="00516780"/>
    <w:rsid w:val="00524310"/>
    <w:rsid w:val="005276D0"/>
    <w:rsid w:val="00530491"/>
    <w:rsid w:val="00536791"/>
    <w:rsid w:val="00541A0E"/>
    <w:rsid w:val="00541AF1"/>
    <w:rsid w:val="00541FC4"/>
    <w:rsid w:val="00543B7D"/>
    <w:rsid w:val="0054504C"/>
    <w:rsid w:val="0054690F"/>
    <w:rsid w:val="00546D57"/>
    <w:rsid w:val="00547440"/>
    <w:rsid w:val="005517DE"/>
    <w:rsid w:val="00554CBA"/>
    <w:rsid w:val="00560659"/>
    <w:rsid w:val="005624CC"/>
    <w:rsid w:val="00565FC1"/>
    <w:rsid w:val="00566D87"/>
    <w:rsid w:val="00571B3D"/>
    <w:rsid w:val="00574C5B"/>
    <w:rsid w:val="00580537"/>
    <w:rsid w:val="0058216D"/>
    <w:rsid w:val="00582942"/>
    <w:rsid w:val="00586261"/>
    <w:rsid w:val="005868E2"/>
    <w:rsid w:val="0059200D"/>
    <w:rsid w:val="00592A13"/>
    <w:rsid w:val="005A061C"/>
    <w:rsid w:val="005A5247"/>
    <w:rsid w:val="005B4EE1"/>
    <w:rsid w:val="005C09DC"/>
    <w:rsid w:val="005C1B09"/>
    <w:rsid w:val="005C2867"/>
    <w:rsid w:val="005C6013"/>
    <w:rsid w:val="005D2280"/>
    <w:rsid w:val="005D26CA"/>
    <w:rsid w:val="005D467B"/>
    <w:rsid w:val="005D5BFA"/>
    <w:rsid w:val="005D6C70"/>
    <w:rsid w:val="005D6DF8"/>
    <w:rsid w:val="005E0694"/>
    <w:rsid w:val="005E2993"/>
    <w:rsid w:val="005E42C9"/>
    <w:rsid w:val="005F2F1D"/>
    <w:rsid w:val="005F301D"/>
    <w:rsid w:val="005F66FD"/>
    <w:rsid w:val="005F6738"/>
    <w:rsid w:val="006004AB"/>
    <w:rsid w:val="0060089B"/>
    <w:rsid w:val="00602AF3"/>
    <w:rsid w:val="0060355C"/>
    <w:rsid w:val="0060488F"/>
    <w:rsid w:val="0060531C"/>
    <w:rsid w:val="00610A87"/>
    <w:rsid w:val="00610E0A"/>
    <w:rsid w:val="00616698"/>
    <w:rsid w:val="00617232"/>
    <w:rsid w:val="00621A24"/>
    <w:rsid w:val="00623778"/>
    <w:rsid w:val="00625012"/>
    <w:rsid w:val="00627A94"/>
    <w:rsid w:val="00630298"/>
    <w:rsid w:val="00630CFD"/>
    <w:rsid w:val="0063135C"/>
    <w:rsid w:val="00633757"/>
    <w:rsid w:val="00633A76"/>
    <w:rsid w:val="00637843"/>
    <w:rsid w:val="00642FFA"/>
    <w:rsid w:val="006447FE"/>
    <w:rsid w:val="00645657"/>
    <w:rsid w:val="006468F2"/>
    <w:rsid w:val="00650286"/>
    <w:rsid w:val="00654A4F"/>
    <w:rsid w:val="00656ABB"/>
    <w:rsid w:val="00662F7D"/>
    <w:rsid w:val="00663259"/>
    <w:rsid w:val="00664797"/>
    <w:rsid w:val="00667CC0"/>
    <w:rsid w:val="00671A20"/>
    <w:rsid w:val="00672DD0"/>
    <w:rsid w:val="00677BD6"/>
    <w:rsid w:val="006805BE"/>
    <w:rsid w:val="006853AD"/>
    <w:rsid w:val="00691953"/>
    <w:rsid w:val="0069706A"/>
    <w:rsid w:val="006B0897"/>
    <w:rsid w:val="006B21BA"/>
    <w:rsid w:val="006B2248"/>
    <w:rsid w:val="006B2BF2"/>
    <w:rsid w:val="006B3F21"/>
    <w:rsid w:val="006B5602"/>
    <w:rsid w:val="006B6E20"/>
    <w:rsid w:val="006C1316"/>
    <w:rsid w:val="006C176E"/>
    <w:rsid w:val="006C358E"/>
    <w:rsid w:val="006C6B86"/>
    <w:rsid w:val="006E1996"/>
    <w:rsid w:val="006E31BA"/>
    <w:rsid w:val="006E7958"/>
    <w:rsid w:val="006F4DE1"/>
    <w:rsid w:val="00700373"/>
    <w:rsid w:val="00700FD0"/>
    <w:rsid w:val="00701B2A"/>
    <w:rsid w:val="00706845"/>
    <w:rsid w:val="00707F7E"/>
    <w:rsid w:val="007105FB"/>
    <w:rsid w:val="00715A07"/>
    <w:rsid w:val="00716C26"/>
    <w:rsid w:val="00717A34"/>
    <w:rsid w:val="00724498"/>
    <w:rsid w:val="007268A4"/>
    <w:rsid w:val="007301C5"/>
    <w:rsid w:val="007322C9"/>
    <w:rsid w:val="007425E6"/>
    <w:rsid w:val="0074508F"/>
    <w:rsid w:val="00754C2D"/>
    <w:rsid w:val="00755CEE"/>
    <w:rsid w:val="007634AC"/>
    <w:rsid w:val="00765DEA"/>
    <w:rsid w:val="007664C4"/>
    <w:rsid w:val="00766DD9"/>
    <w:rsid w:val="00767075"/>
    <w:rsid w:val="0077061D"/>
    <w:rsid w:val="00774FF6"/>
    <w:rsid w:val="00776075"/>
    <w:rsid w:val="00780B43"/>
    <w:rsid w:val="0078421E"/>
    <w:rsid w:val="00784540"/>
    <w:rsid w:val="007853A2"/>
    <w:rsid w:val="00790648"/>
    <w:rsid w:val="00792EAB"/>
    <w:rsid w:val="00793233"/>
    <w:rsid w:val="00795476"/>
    <w:rsid w:val="007958B0"/>
    <w:rsid w:val="0079722B"/>
    <w:rsid w:val="007B52FF"/>
    <w:rsid w:val="007B5CE5"/>
    <w:rsid w:val="007B7579"/>
    <w:rsid w:val="007B7622"/>
    <w:rsid w:val="007D29C4"/>
    <w:rsid w:val="007D690F"/>
    <w:rsid w:val="007D7D50"/>
    <w:rsid w:val="007E3B8D"/>
    <w:rsid w:val="007F31AC"/>
    <w:rsid w:val="007F3278"/>
    <w:rsid w:val="007F72D6"/>
    <w:rsid w:val="007F7A91"/>
    <w:rsid w:val="00801C82"/>
    <w:rsid w:val="00804976"/>
    <w:rsid w:val="00805B18"/>
    <w:rsid w:val="00806A94"/>
    <w:rsid w:val="00807FB2"/>
    <w:rsid w:val="00810DD4"/>
    <w:rsid w:val="00811F09"/>
    <w:rsid w:val="008125F0"/>
    <w:rsid w:val="00820D33"/>
    <w:rsid w:val="008218AE"/>
    <w:rsid w:val="008229B2"/>
    <w:rsid w:val="00822DF8"/>
    <w:rsid w:val="00823010"/>
    <w:rsid w:val="0082468C"/>
    <w:rsid w:val="008260AF"/>
    <w:rsid w:val="00833224"/>
    <w:rsid w:val="00834707"/>
    <w:rsid w:val="00834F92"/>
    <w:rsid w:val="008409E8"/>
    <w:rsid w:val="008411D5"/>
    <w:rsid w:val="00845654"/>
    <w:rsid w:val="008469A8"/>
    <w:rsid w:val="0085530B"/>
    <w:rsid w:val="008574AA"/>
    <w:rsid w:val="00857C5E"/>
    <w:rsid w:val="00863C07"/>
    <w:rsid w:val="00863FDE"/>
    <w:rsid w:val="00867FB0"/>
    <w:rsid w:val="00871E60"/>
    <w:rsid w:val="008725B1"/>
    <w:rsid w:val="008727FC"/>
    <w:rsid w:val="008757B8"/>
    <w:rsid w:val="00875A89"/>
    <w:rsid w:val="00880BC5"/>
    <w:rsid w:val="008819A7"/>
    <w:rsid w:val="0088522A"/>
    <w:rsid w:val="008863A7"/>
    <w:rsid w:val="00887538"/>
    <w:rsid w:val="00890D4A"/>
    <w:rsid w:val="00893421"/>
    <w:rsid w:val="0089605E"/>
    <w:rsid w:val="0089651D"/>
    <w:rsid w:val="008A1FD6"/>
    <w:rsid w:val="008A33F0"/>
    <w:rsid w:val="008A5D1F"/>
    <w:rsid w:val="008B1122"/>
    <w:rsid w:val="008B1979"/>
    <w:rsid w:val="008B1BAD"/>
    <w:rsid w:val="008B4F41"/>
    <w:rsid w:val="008B57A5"/>
    <w:rsid w:val="008C66F1"/>
    <w:rsid w:val="008D1C23"/>
    <w:rsid w:val="008D780B"/>
    <w:rsid w:val="008E0265"/>
    <w:rsid w:val="008E17E0"/>
    <w:rsid w:val="008E3479"/>
    <w:rsid w:val="008E4CA6"/>
    <w:rsid w:val="008E7FD8"/>
    <w:rsid w:val="008F3D6F"/>
    <w:rsid w:val="008F6A90"/>
    <w:rsid w:val="008F7B6F"/>
    <w:rsid w:val="009000C1"/>
    <w:rsid w:val="009006AC"/>
    <w:rsid w:val="00903745"/>
    <w:rsid w:val="00904ABE"/>
    <w:rsid w:val="0090643A"/>
    <w:rsid w:val="00907DFB"/>
    <w:rsid w:val="00907E51"/>
    <w:rsid w:val="009101FD"/>
    <w:rsid w:val="00913B9E"/>
    <w:rsid w:val="009143A3"/>
    <w:rsid w:val="009150FF"/>
    <w:rsid w:val="009167F3"/>
    <w:rsid w:val="00916A14"/>
    <w:rsid w:val="00917BDC"/>
    <w:rsid w:val="00921145"/>
    <w:rsid w:val="00927CF0"/>
    <w:rsid w:val="00931243"/>
    <w:rsid w:val="00933D7B"/>
    <w:rsid w:val="009341B0"/>
    <w:rsid w:val="00936047"/>
    <w:rsid w:val="0093706D"/>
    <w:rsid w:val="0094170D"/>
    <w:rsid w:val="00941837"/>
    <w:rsid w:val="009419E9"/>
    <w:rsid w:val="00943DA8"/>
    <w:rsid w:val="00951481"/>
    <w:rsid w:val="00954BE6"/>
    <w:rsid w:val="0095661E"/>
    <w:rsid w:val="0095690F"/>
    <w:rsid w:val="00960DC7"/>
    <w:rsid w:val="00965EB3"/>
    <w:rsid w:val="00970432"/>
    <w:rsid w:val="00971325"/>
    <w:rsid w:val="009717DD"/>
    <w:rsid w:val="00972AE0"/>
    <w:rsid w:val="0097462B"/>
    <w:rsid w:val="00976489"/>
    <w:rsid w:val="009765D8"/>
    <w:rsid w:val="00976716"/>
    <w:rsid w:val="00980C46"/>
    <w:rsid w:val="00982B27"/>
    <w:rsid w:val="00987AED"/>
    <w:rsid w:val="00990A41"/>
    <w:rsid w:val="00992752"/>
    <w:rsid w:val="009A205E"/>
    <w:rsid w:val="009A41B7"/>
    <w:rsid w:val="009A6993"/>
    <w:rsid w:val="009A6C62"/>
    <w:rsid w:val="009A7684"/>
    <w:rsid w:val="009B153B"/>
    <w:rsid w:val="009B2D2B"/>
    <w:rsid w:val="009C0345"/>
    <w:rsid w:val="009C139A"/>
    <w:rsid w:val="009C2AB0"/>
    <w:rsid w:val="009C72EE"/>
    <w:rsid w:val="009D6E51"/>
    <w:rsid w:val="009E0588"/>
    <w:rsid w:val="009E09EF"/>
    <w:rsid w:val="009E20A0"/>
    <w:rsid w:val="009E2803"/>
    <w:rsid w:val="009E3CFB"/>
    <w:rsid w:val="009E5B01"/>
    <w:rsid w:val="009E5EB5"/>
    <w:rsid w:val="009E776B"/>
    <w:rsid w:val="009F30FF"/>
    <w:rsid w:val="009F70C5"/>
    <w:rsid w:val="009F7C6D"/>
    <w:rsid w:val="00A076CC"/>
    <w:rsid w:val="00A143C7"/>
    <w:rsid w:val="00A15682"/>
    <w:rsid w:val="00A176B6"/>
    <w:rsid w:val="00A17719"/>
    <w:rsid w:val="00A21749"/>
    <w:rsid w:val="00A23E87"/>
    <w:rsid w:val="00A27164"/>
    <w:rsid w:val="00A30B7F"/>
    <w:rsid w:val="00A32CA9"/>
    <w:rsid w:val="00A345F2"/>
    <w:rsid w:val="00A3764A"/>
    <w:rsid w:val="00A402D4"/>
    <w:rsid w:val="00A41442"/>
    <w:rsid w:val="00A41BAA"/>
    <w:rsid w:val="00A444CA"/>
    <w:rsid w:val="00A44B3A"/>
    <w:rsid w:val="00A470B4"/>
    <w:rsid w:val="00A5525C"/>
    <w:rsid w:val="00A554EF"/>
    <w:rsid w:val="00A5631A"/>
    <w:rsid w:val="00A65019"/>
    <w:rsid w:val="00A65D72"/>
    <w:rsid w:val="00A6650B"/>
    <w:rsid w:val="00A6788E"/>
    <w:rsid w:val="00A71130"/>
    <w:rsid w:val="00A7181D"/>
    <w:rsid w:val="00A73019"/>
    <w:rsid w:val="00A75DE1"/>
    <w:rsid w:val="00A81848"/>
    <w:rsid w:val="00A81CE2"/>
    <w:rsid w:val="00A839EC"/>
    <w:rsid w:val="00A84467"/>
    <w:rsid w:val="00A8491D"/>
    <w:rsid w:val="00A87F9B"/>
    <w:rsid w:val="00A960F2"/>
    <w:rsid w:val="00A97E76"/>
    <w:rsid w:val="00AA2A0A"/>
    <w:rsid w:val="00AA2E1A"/>
    <w:rsid w:val="00AA6B2B"/>
    <w:rsid w:val="00AB091B"/>
    <w:rsid w:val="00AB50C9"/>
    <w:rsid w:val="00AB6BD1"/>
    <w:rsid w:val="00AB788D"/>
    <w:rsid w:val="00AC1EB1"/>
    <w:rsid w:val="00AC7F3C"/>
    <w:rsid w:val="00AD0A5D"/>
    <w:rsid w:val="00AD561B"/>
    <w:rsid w:val="00AD6DAA"/>
    <w:rsid w:val="00AE518E"/>
    <w:rsid w:val="00AF16E4"/>
    <w:rsid w:val="00AF1A46"/>
    <w:rsid w:val="00AF5015"/>
    <w:rsid w:val="00AF7131"/>
    <w:rsid w:val="00B01797"/>
    <w:rsid w:val="00B03A20"/>
    <w:rsid w:val="00B056B7"/>
    <w:rsid w:val="00B05EC8"/>
    <w:rsid w:val="00B1216C"/>
    <w:rsid w:val="00B13B24"/>
    <w:rsid w:val="00B1594A"/>
    <w:rsid w:val="00B219BB"/>
    <w:rsid w:val="00B223DE"/>
    <w:rsid w:val="00B2593E"/>
    <w:rsid w:val="00B273E8"/>
    <w:rsid w:val="00B27529"/>
    <w:rsid w:val="00B326A2"/>
    <w:rsid w:val="00B32BFA"/>
    <w:rsid w:val="00B3315D"/>
    <w:rsid w:val="00B415C8"/>
    <w:rsid w:val="00B5184F"/>
    <w:rsid w:val="00B5334A"/>
    <w:rsid w:val="00B54949"/>
    <w:rsid w:val="00B57E30"/>
    <w:rsid w:val="00B625B7"/>
    <w:rsid w:val="00B63900"/>
    <w:rsid w:val="00B6735A"/>
    <w:rsid w:val="00B67C09"/>
    <w:rsid w:val="00B7276C"/>
    <w:rsid w:val="00B7431E"/>
    <w:rsid w:val="00B761AF"/>
    <w:rsid w:val="00B805B6"/>
    <w:rsid w:val="00B842E3"/>
    <w:rsid w:val="00B85B9A"/>
    <w:rsid w:val="00B91AFE"/>
    <w:rsid w:val="00B92CE0"/>
    <w:rsid w:val="00B93301"/>
    <w:rsid w:val="00B95886"/>
    <w:rsid w:val="00BA0209"/>
    <w:rsid w:val="00BA2D2A"/>
    <w:rsid w:val="00BA5DB6"/>
    <w:rsid w:val="00BB0C13"/>
    <w:rsid w:val="00BB27D0"/>
    <w:rsid w:val="00BB42C7"/>
    <w:rsid w:val="00BB47D4"/>
    <w:rsid w:val="00BB4E51"/>
    <w:rsid w:val="00BB6DFE"/>
    <w:rsid w:val="00BC7C59"/>
    <w:rsid w:val="00BD31C1"/>
    <w:rsid w:val="00BD7883"/>
    <w:rsid w:val="00BE1F55"/>
    <w:rsid w:val="00BE2792"/>
    <w:rsid w:val="00BE2DD6"/>
    <w:rsid w:val="00BE5187"/>
    <w:rsid w:val="00BE65D3"/>
    <w:rsid w:val="00BF1095"/>
    <w:rsid w:val="00BF44AC"/>
    <w:rsid w:val="00BF5D60"/>
    <w:rsid w:val="00BF7050"/>
    <w:rsid w:val="00C0353D"/>
    <w:rsid w:val="00C03EF0"/>
    <w:rsid w:val="00C10989"/>
    <w:rsid w:val="00C11041"/>
    <w:rsid w:val="00C12E34"/>
    <w:rsid w:val="00C13CF2"/>
    <w:rsid w:val="00C17832"/>
    <w:rsid w:val="00C17BF1"/>
    <w:rsid w:val="00C20712"/>
    <w:rsid w:val="00C20C04"/>
    <w:rsid w:val="00C212AA"/>
    <w:rsid w:val="00C21977"/>
    <w:rsid w:val="00C21BA7"/>
    <w:rsid w:val="00C31C77"/>
    <w:rsid w:val="00C32ACB"/>
    <w:rsid w:val="00C3559D"/>
    <w:rsid w:val="00C35A9A"/>
    <w:rsid w:val="00C37B01"/>
    <w:rsid w:val="00C37B26"/>
    <w:rsid w:val="00C44B79"/>
    <w:rsid w:val="00C47ED9"/>
    <w:rsid w:val="00C609F7"/>
    <w:rsid w:val="00C62022"/>
    <w:rsid w:val="00C66855"/>
    <w:rsid w:val="00C746F0"/>
    <w:rsid w:val="00C74C34"/>
    <w:rsid w:val="00C752F0"/>
    <w:rsid w:val="00C765D2"/>
    <w:rsid w:val="00C77037"/>
    <w:rsid w:val="00C801A2"/>
    <w:rsid w:val="00C806EA"/>
    <w:rsid w:val="00C80C4E"/>
    <w:rsid w:val="00C82023"/>
    <w:rsid w:val="00C82C63"/>
    <w:rsid w:val="00C8520F"/>
    <w:rsid w:val="00C85E56"/>
    <w:rsid w:val="00C865F2"/>
    <w:rsid w:val="00C8798D"/>
    <w:rsid w:val="00C91910"/>
    <w:rsid w:val="00C92C1A"/>
    <w:rsid w:val="00C93D6A"/>
    <w:rsid w:val="00C93E05"/>
    <w:rsid w:val="00C96DDB"/>
    <w:rsid w:val="00C97CDC"/>
    <w:rsid w:val="00CA28C1"/>
    <w:rsid w:val="00CA3C74"/>
    <w:rsid w:val="00CA6FBA"/>
    <w:rsid w:val="00CC1C46"/>
    <w:rsid w:val="00CC4875"/>
    <w:rsid w:val="00CC6322"/>
    <w:rsid w:val="00CD0246"/>
    <w:rsid w:val="00CD1207"/>
    <w:rsid w:val="00CD4D9B"/>
    <w:rsid w:val="00CD593D"/>
    <w:rsid w:val="00CD7ED0"/>
    <w:rsid w:val="00CE01C2"/>
    <w:rsid w:val="00CE18E9"/>
    <w:rsid w:val="00CE1FC9"/>
    <w:rsid w:val="00CE22DB"/>
    <w:rsid w:val="00CF25AD"/>
    <w:rsid w:val="00CF25E9"/>
    <w:rsid w:val="00CF2AEF"/>
    <w:rsid w:val="00CF580D"/>
    <w:rsid w:val="00CF5A8E"/>
    <w:rsid w:val="00D00509"/>
    <w:rsid w:val="00D024AF"/>
    <w:rsid w:val="00D02ACA"/>
    <w:rsid w:val="00D032AC"/>
    <w:rsid w:val="00D069E5"/>
    <w:rsid w:val="00D135F3"/>
    <w:rsid w:val="00D144D0"/>
    <w:rsid w:val="00D145B0"/>
    <w:rsid w:val="00D16B9D"/>
    <w:rsid w:val="00D17B4E"/>
    <w:rsid w:val="00D206FD"/>
    <w:rsid w:val="00D20976"/>
    <w:rsid w:val="00D21B03"/>
    <w:rsid w:val="00D238A8"/>
    <w:rsid w:val="00D257DC"/>
    <w:rsid w:val="00D26CD2"/>
    <w:rsid w:val="00D279DC"/>
    <w:rsid w:val="00D34807"/>
    <w:rsid w:val="00D34F78"/>
    <w:rsid w:val="00D36A35"/>
    <w:rsid w:val="00D41F50"/>
    <w:rsid w:val="00D41FAA"/>
    <w:rsid w:val="00D43F08"/>
    <w:rsid w:val="00D44F62"/>
    <w:rsid w:val="00D46553"/>
    <w:rsid w:val="00D5331E"/>
    <w:rsid w:val="00D53B6F"/>
    <w:rsid w:val="00D551EB"/>
    <w:rsid w:val="00D558EC"/>
    <w:rsid w:val="00D563AC"/>
    <w:rsid w:val="00D563E4"/>
    <w:rsid w:val="00D61B0D"/>
    <w:rsid w:val="00D63716"/>
    <w:rsid w:val="00D6585F"/>
    <w:rsid w:val="00D671A7"/>
    <w:rsid w:val="00D722A8"/>
    <w:rsid w:val="00D72682"/>
    <w:rsid w:val="00D73CA4"/>
    <w:rsid w:val="00D76F87"/>
    <w:rsid w:val="00D83A67"/>
    <w:rsid w:val="00D86258"/>
    <w:rsid w:val="00D877A7"/>
    <w:rsid w:val="00D91E08"/>
    <w:rsid w:val="00D95B63"/>
    <w:rsid w:val="00D97C8C"/>
    <w:rsid w:val="00DA0278"/>
    <w:rsid w:val="00DA109E"/>
    <w:rsid w:val="00DA1F5D"/>
    <w:rsid w:val="00DA2F4D"/>
    <w:rsid w:val="00DB42AB"/>
    <w:rsid w:val="00DB4474"/>
    <w:rsid w:val="00DB6518"/>
    <w:rsid w:val="00DB681C"/>
    <w:rsid w:val="00DC186A"/>
    <w:rsid w:val="00DC1959"/>
    <w:rsid w:val="00DC1EC7"/>
    <w:rsid w:val="00DC4CF7"/>
    <w:rsid w:val="00DC7D98"/>
    <w:rsid w:val="00DD1C4A"/>
    <w:rsid w:val="00DD2757"/>
    <w:rsid w:val="00DD2BEC"/>
    <w:rsid w:val="00DD72BD"/>
    <w:rsid w:val="00DE45CA"/>
    <w:rsid w:val="00DE59D2"/>
    <w:rsid w:val="00DE77C5"/>
    <w:rsid w:val="00DE7877"/>
    <w:rsid w:val="00DF0D7B"/>
    <w:rsid w:val="00DF15E2"/>
    <w:rsid w:val="00DF3716"/>
    <w:rsid w:val="00DF4DA7"/>
    <w:rsid w:val="00DF5FC6"/>
    <w:rsid w:val="00E0342B"/>
    <w:rsid w:val="00E03C2A"/>
    <w:rsid w:val="00E04188"/>
    <w:rsid w:val="00E06791"/>
    <w:rsid w:val="00E0787A"/>
    <w:rsid w:val="00E1415F"/>
    <w:rsid w:val="00E14CAC"/>
    <w:rsid w:val="00E20982"/>
    <w:rsid w:val="00E20CCB"/>
    <w:rsid w:val="00E21103"/>
    <w:rsid w:val="00E23E50"/>
    <w:rsid w:val="00E25B69"/>
    <w:rsid w:val="00E26728"/>
    <w:rsid w:val="00E26C3B"/>
    <w:rsid w:val="00E32640"/>
    <w:rsid w:val="00E327D0"/>
    <w:rsid w:val="00E343EA"/>
    <w:rsid w:val="00E34C31"/>
    <w:rsid w:val="00E351E7"/>
    <w:rsid w:val="00E36564"/>
    <w:rsid w:val="00E40F65"/>
    <w:rsid w:val="00E45351"/>
    <w:rsid w:val="00E51A98"/>
    <w:rsid w:val="00E535FA"/>
    <w:rsid w:val="00E60525"/>
    <w:rsid w:val="00E61CC6"/>
    <w:rsid w:val="00E722FA"/>
    <w:rsid w:val="00E72950"/>
    <w:rsid w:val="00E7401D"/>
    <w:rsid w:val="00E7611C"/>
    <w:rsid w:val="00E77007"/>
    <w:rsid w:val="00E804A3"/>
    <w:rsid w:val="00E814A8"/>
    <w:rsid w:val="00E81FCD"/>
    <w:rsid w:val="00E869FC"/>
    <w:rsid w:val="00E908FF"/>
    <w:rsid w:val="00E931F4"/>
    <w:rsid w:val="00E93DBC"/>
    <w:rsid w:val="00E95FDC"/>
    <w:rsid w:val="00E96510"/>
    <w:rsid w:val="00EA000D"/>
    <w:rsid w:val="00EA0746"/>
    <w:rsid w:val="00EB6B0D"/>
    <w:rsid w:val="00EB70AD"/>
    <w:rsid w:val="00EB793E"/>
    <w:rsid w:val="00EC0FB1"/>
    <w:rsid w:val="00EC18B8"/>
    <w:rsid w:val="00EC2532"/>
    <w:rsid w:val="00EC351A"/>
    <w:rsid w:val="00ED03A9"/>
    <w:rsid w:val="00ED1550"/>
    <w:rsid w:val="00ED60E2"/>
    <w:rsid w:val="00EE371B"/>
    <w:rsid w:val="00EE4EC6"/>
    <w:rsid w:val="00EE787F"/>
    <w:rsid w:val="00EF1683"/>
    <w:rsid w:val="00EF2828"/>
    <w:rsid w:val="00EF3049"/>
    <w:rsid w:val="00EF3EE2"/>
    <w:rsid w:val="00EF57B8"/>
    <w:rsid w:val="00F05726"/>
    <w:rsid w:val="00F10000"/>
    <w:rsid w:val="00F114B2"/>
    <w:rsid w:val="00F11EC8"/>
    <w:rsid w:val="00F17692"/>
    <w:rsid w:val="00F24FFA"/>
    <w:rsid w:val="00F25D92"/>
    <w:rsid w:val="00F26604"/>
    <w:rsid w:val="00F3202D"/>
    <w:rsid w:val="00F3354F"/>
    <w:rsid w:val="00F35666"/>
    <w:rsid w:val="00F43624"/>
    <w:rsid w:val="00F4476C"/>
    <w:rsid w:val="00F45EE0"/>
    <w:rsid w:val="00F54398"/>
    <w:rsid w:val="00F54B27"/>
    <w:rsid w:val="00F5625D"/>
    <w:rsid w:val="00F567D4"/>
    <w:rsid w:val="00F62BB2"/>
    <w:rsid w:val="00F673C4"/>
    <w:rsid w:val="00F679A1"/>
    <w:rsid w:val="00F75233"/>
    <w:rsid w:val="00F77D48"/>
    <w:rsid w:val="00F913EB"/>
    <w:rsid w:val="00F95D2A"/>
    <w:rsid w:val="00FA1DB7"/>
    <w:rsid w:val="00FA2824"/>
    <w:rsid w:val="00FA534B"/>
    <w:rsid w:val="00FA5EA5"/>
    <w:rsid w:val="00FB1E0E"/>
    <w:rsid w:val="00FB361F"/>
    <w:rsid w:val="00FB7CAE"/>
    <w:rsid w:val="00FC49DB"/>
    <w:rsid w:val="00FC4ACC"/>
    <w:rsid w:val="00FD2547"/>
    <w:rsid w:val="00FD4578"/>
    <w:rsid w:val="00FD4C5D"/>
    <w:rsid w:val="00FE00C5"/>
    <w:rsid w:val="00FE3215"/>
    <w:rsid w:val="00FE66D8"/>
    <w:rsid w:val="00FE69A3"/>
    <w:rsid w:val="00FF16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038819460">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99902338">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2406072">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rf.ac.uk/events/9th-international-workshop-on-sustainable-road-freight/" TargetMode="External"/><Relationship Id="rId18" Type="http://schemas.openxmlformats.org/officeDocument/2006/relationships/hyperlink" Target="https://www.journals.elsevier.com/transport-policy" TargetMode="External"/><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hyperlink" Target="https://www.journals.elsevier.com/case-studies-on-transport-policy" TargetMode="External"/><Relationship Id="rId34" Type="http://schemas.openxmlformats.org/officeDocument/2006/relationships/hyperlink" Target="https://www.wctrs-society.com/membership/" TargetMode="External"/><Relationship Id="rId42" Type="http://schemas.openxmlformats.org/officeDocument/2006/relationships/hyperlink" Target="mailto:aitichyac@iisc.ac.in" TargetMode="External"/><Relationship Id="rId47" Type="http://schemas.openxmlformats.org/officeDocument/2006/relationships/image" Target="media/image12.jpeg"/><Relationship Id="rId50" Type="http://schemas.openxmlformats.org/officeDocument/2006/relationships/image" Target="media/image14.jpg"/><Relationship Id="rId55" Type="http://schemas.openxmlformats.org/officeDocument/2006/relationships/hyperlink" Target="https://www.journals.elsevier.com/transport-policy" TargetMode="External"/><Relationship Id="rId7" Type="http://schemas.openxmlformats.org/officeDocument/2006/relationships/endnotes" Target="endnotes.xml"/><Relationship Id="rId12" Type="http://schemas.openxmlformats.org/officeDocument/2006/relationships/hyperlink" Target="https://www.unescap.org/projects/tren" TargetMode="External"/><Relationship Id="rId17" Type="http://schemas.openxmlformats.org/officeDocument/2006/relationships/hyperlink" Target="https://www.sciencedirect.com/journal/transportation-research-part-a-policy-and-practice/about/call-for-papers" TargetMode="External"/><Relationship Id="rId25" Type="http://schemas.openxmlformats.org/officeDocument/2006/relationships/hyperlink" Target="https://www.linkedin.com/in/wctrs-society-17096a207" TargetMode="External"/><Relationship Id="rId33" Type="http://schemas.openxmlformats.org/officeDocument/2006/relationships/image" Target="media/image9.svg"/><Relationship Id="rId38" Type="http://schemas.openxmlformats.org/officeDocument/2006/relationships/image" Target="media/image11.svg"/><Relationship Id="rId46" Type="http://schemas.openxmlformats.org/officeDocument/2006/relationships/image" Target="media/image11.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ournals.elsevier.com/transportation-research-part-d-transport-and-environment/call-for-papers/call-for-paper-for-the-special-issue-green-pathways-for-a-connected-and-automated-vehicle-future" TargetMode="External"/><Relationship Id="rId20" Type="http://schemas.openxmlformats.org/officeDocument/2006/relationships/hyperlink" Target="https://www.journals.elsevier.com/transport-policy" TargetMode="External"/><Relationship Id="rId29" Type="http://schemas.openxmlformats.org/officeDocument/2006/relationships/image" Target="media/image5.png"/><Relationship Id="rId41" Type="http://schemas.openxmlformats.org/officeDocument/2006/relationships/image" Target="media/image9.jpe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contact/hayashi-yoshitsugu" TargetMode="External"/><Relationship Id="rId24" Type="http://schemas.openxmlformats.org/officeDocument/2006/relationships/hyperlink" Target="https://www.wctrs-society.com/wctrs-publications/wctrs-and-elsevier-transportation-book-series/"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hyperlink" Target="mailto:ashishv@iisc.ac.in" TargetMode="External"/><Relationship Id="rId45" Type="http://schemas.openxmlformats.org/officeDocument/2006/relationships/hyperlink" Target="https://wctrs-society.com/wctrs-y-iii-young-online-facility/" TargetMode="External"/><Relationship Id="rId53" Type="http://schemas.openxmlformats.org/officeDocument/2006/relationships/image" Target="media/image16.jpeg"/><Relationship Id="rId58" Type="http://schemas.openxmlformats.org/officeDocument/2006/relationships/hyperlink" Target="mailto:wctrs@leeds.ac.uk" TargetMode="External"/><Relationship Id="rId5" Type="http://schemas.openxmlformats.org/officeDocument/2006/relationships/webSettings" Target="webSettings.xml"/><Relationship Id="rId15" Type="http://schemas.openxmlformats.org/officeDocument/2006/relationships/hyperlink" Target="https://eur03.safelinks.protection.outlook.com/?url=http%3A%2F%2Fwww.laet.science%2FUniversite-d-ete&amp;data=05%7C01%7Cwctrs%40leeds.ac.uk%7Cfa4107910bfc4386c5ac08daa15a150c%7Cbdeaeda8c81d45ce863e5232a535b7cb%7C1%7C0%7C637999705544605012%7CUnknown%7CTWFpbGZsb3d8eyJWIjoiMC4wLjAwMDAiLCJQIjoiV2luMzIiLCJBTiI6Ik1haWwiLCJXVCI6Mn0%3D%7C2000%7C%7C%7C&amp;sdata=JykXVPZbQ2a4lkxfcqOfkexYD6jjulQ5rM9KDjmtExk%3D&amp;reserved=0" TargetMode="External"/><Relationship Id="rId23" Type="http://schemas.openxmlformats.org/officeDocument/2006/relationships/hyperlink" Target="https://www.journals.elsevier.com/case-studies-on-transport-policy" TargetMode="External"/><Relationship Id="rId28" Type="http://schemas.openxmlformats.org/officeDocument/2006/relationships/hyperlink" Target="https://www.facebook.com/pg/wctrs.org/about/?tab=page_info" TargetMode="External"/><Relationship Id="rId36" Type="http://schemas.openxmlformats.org/officeDocument/2006/relationships/hyperlink" Target="https://wctr2022.ca/" TargetMode="External"/><Relationship Id="rId49" Type="http://schemas.openxmlformats.org/officeDocument/2006/relationships/hyperlink" Target="https://doi.org/10.1016/j.tranpol.2021.12.006" TargetMode="External"/><Relationship Id="rId57" Type="http://schemas.openxmlformats.org/officeDocument/2006/relationships/hyperlink" Target="https://eur03.safelinks.protection.outlook.com/?url=https%3A%2F%2Fwctrs-society.com%2Fwctrs-membership%2Findividual-membership%2F&amp;data=05%7C01%7Cwctrs%40leeds.ac.uk%7C80f07dabf1ca4cf4df4608da5904735d%7Cbdeaeda8c81d45ce863e5232a535b7cb%7C1%7C0%7C637920172924481357%7CUnknown%7CTWFpbGZsb3d8eyJWIjoiMC4wLjAwMDAiLCJQIjoiV2luMzIiLCJBTiI6Ik1haWwiLCJXVCI6Mn0%3D%7C3000%7C%7C%7C&amp;sdata=YXjl8wUZsPQ65UirbxW1s08zyVxCJtAuZKdk5jwu768%3D&amp;reserved=0" TargetMode="External"/><Relationship Id="rId10" Type="http://schemas.openxmlformats.org/officeDocument/2006/relationships/hyperlink" Target="https://www.wctrs-society.com/" TargetMode="External"/><Relationship Id="rId19" Type="http://schemas.openxmlformats.org/officeDocument/2006/relationships/image" Target="media/image2.png"/><Relationship Id="rId31" Type="http://schemas.openxmlformats.org/officeDocument/2006/relationships/hyperlink" Target="https://twitter.com/wctrsoc?lang=en" TargetMode="External"/><Relationship Id="rId44" Type="http://schemas.openxmlformats.org/officeDocument/2006/relationships/hyperlink" Target="https://wctrs-society.com/wctrs-y-initiative/" TargetMode="External"/><Relationship Id="rId52" Type="http://schemas.openxmlformats.org/officeDocument/2006/relationships/hyperlink" Target="https://www.sciencedirect.com/book/9780323997706/transportation-amid-pandemic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eur03.safelinks.protection.outlook.com/?url=https%3A%2F%2Fwww.cvent.com%2Fapi%2Femail%2Fdispatch%2Fv1%2Fclick%2Fp5j7lvzvwv3748%2Fp49dzvp5%2FaHR0cCUzQSUyRiUyRnd3dy50cmIub3JnJTJGQW5udWFsTWVldGluZyUyRkFubnVhbE1lZXRpbmcuYXNweCY3TmxhJTJGTmo4dFl0ellLQWUlMkZ2ZWUlMkYybThnSnVteVdkQ2huNUtISnZmJTJGZjglM0QmbWVldGluZyt3ZWJzaXRl&amp;data=05%7C01%7Cwctrs%40leeds.ac.uk%7C16663af5e43545898f1308da9ccbc3fb%7Cbdeaeda8c81d45ce863e5232a535b7cb%7C1%7C0%7C637994696232475061%7CUnknown%7CTWFpbGZsb3d8eyJWIjoiMC4wLjAwMDAiLCJQIjoiV2luMzIiLCJBTiI6Ik1haWwiLCJXVCI6Mn0%3D%7C3000%7C%7C%7C&amp;sdata=R%2FnUmlDeTEi0%2BCbt1flHJ1hQtBZeVnc8ZmOUwp9pLSY%3D&amp;reserved=0" TargetMode="External"/><Relationship Id="rId22" Type="http://schemas.openxmlformats.org/officeDocument/2006/relationships/image" Target="media/image3.png"/><Relationship Id="rId27" Type="http://schemas.openxmlformats.org/officeDocument/2006/relationships/image" Target="media/image5.svg"/><Relationship Id="rId30" Type="http://schemas.openxmlformats.org/officeDocument/2006/relationships/image" Target="media/image7.svg"/><Relationship Id="rId35" Type="http://schemas.openxmlformats.org/officeDocument/2006/relationships/hyperlink" Target="https://www.wctrs-society.com/" TargetMode="External"/><Relationship Id="rId43" Type="http://schemas.openxmlformats.org/officeDocument/2006/relationships/image" Target="media/image10.jpeg"/><Relationship Id="rId48" Type="http://schemas.openxmlformats.org/officeDocument/2006/relationships/image" Target="media/image13.jpeg"/><Relationship Id="rId56" Type="http://schemas.openxmlformats.org/officeDocument/2006/relationships/hyperlink" Target="https://www.journals.elsevier.com/case-studies-on-transport-policy" TargetMode="Externa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A5910-B11B-46BD-9C07-C6EF2F68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2960</Words>
  <Characters>16876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Helen Robinson [EAR]</cp:lastModifiedBy>
  <cp:revision>2</cp:revision>
  <dcterms:created xsi:type="dcterms:W3CDTF">2022-12-05T11:04:00Z</dcterms:created>
  <dcterms:modified xsi:type="dcterms:W3CDTF">2022-12-05T11:04:00Z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9c5f8ab2d0ab133fc4486f61e42ae09d8bc39fda66d94c3968fcc2d34803441e</vt:lpwstr>
  </property>
</Properties>
</file>