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87031" w14:textId="77777777" w:rsidR="005169DA" w:rsidRPr="005169DA" w:rsidRDefault="005169DA" w:rsidP="005169DA">
      <w:pPr>
        <w:spacing w:after="0" w:line="240" w:lineRule="auto"/>
        <w:contextualSpacing/>
        <w:jc w:val="center"/>
        <w:rPr>
          <w:rFonts w:ascii="Verdana" w:eastAsiaTheme="majorEastAsia" w:hAnsi="Verdana" w:cstheme="majorBidi"/>
          <w:b/>
          <w:spacing w:val="-10"/>
          <w:kern w:val="28"/>
          <w:sz w:val="28"/>
          <w:szCs w:val="28"/>
          <w:lang w:eastAsia="fr-FR"/>
        </w:rPr>
      </w:pPr>
      <w:r w:rsidRPr="005169DA">
        <w:rPr>
          <w:rFonts w:ascii="Verdana" w:eastAsiaTheme="majorEastAsia" w:hAnsi="Verdana" w:cstheme="majorBidi"/>
          <w:b/>
          <w:spacing w:val="-10"/>
          <w:kern w:val="28"/>
          <w:sz w:val="28"/>
          <w:szCs w:val="28"/>
          <w:lang w:eastAsia="fr-FR"/>
        </w:rPr>
        <w:t>WCTRS S</w:t>
      </w:r>
      <w:r w:rsidRPr="005169DA">
        <w:rPr>
          <w:rFonts w:ascii="Verdana" w:eastAsiaTheme="majorEastAsia" w:hAnsi="Verdana" w:cstheme="majorBidi"/>
          <w:b/>
          <w:spacing w:val="-10"/>
          <w:kern w:val="28"/>
          <w:sz w:val="28"/>
          <w:szCs w:val="28"/>
          <w:lang w:eastAsia="ja-JP"/>
        </w:rPr>
        <w:t>teering</w:t>
      </w:r>
      <w:r w:rsidRPr="005169DA">
        <w:rPr>
          <w:rFonts w:ascii="Verdana" w:eastAsiaTheme="majorEastAsia" w:hAnsi="Verdana" w:cstheme="majorBidi"/>
          <w:b/>
          <w:spacing w:val="-10"/>
          <w:kern w:val="28"/>
          <w:sz w:val="28"/>
          <w:szCs w:val="28"/>
          <w:lang w:eastAsia="fr-FR"/>
        </w:rPr>
        <w:t xml:space="preserve"> Committee Meeting</w:t>
      </w:r>
    </w:p>
    <w:p w14:paraId="3FF501EF" w14:textId="77777777" w:rsidR="005169DA" w:rsidRPr="005169DA" w:rsidRDefault="005169DA" w:rsidP="005169DA">
      <w:pPr>
        <w:spacing w:after="0" w:line="240" w:lineRule="auto"/>
        <w:contextualSpacing/>
        <w:jc w:val="center"/>
        <w:rPr>
          <w:rFonts w:ascii="Verdana" w:eastAsiaTheme="majorEastAsia" w:hAnsi="Verdana" w:cstheme="majorBidi"/>
          <w:b/>
          <w:spacing w:val="-10"/>
          <w:kern w:val="28"/>
          <w:sz w:val="28"/>
          <w:szCs w:val="28"/>
          <w:lang w:eastAsia="fr-FR"/>
        </w:rPr>
      </w:pPr>
      <w:r w:rsidRPr="005169DA">
        <w:rPr>
          <w:rFonts w:ascii="Verdana" w:eastAsiaTheme="majorEastAsia" w:hAnsi="Verdana" w:cstheme="majorBidi"/>
          <w:b/>
          <w:spacing w:val="-10"/>
          <w:kern w:val="28"/>
          <w:sz w:val="28"/>
          <w:szCs w:val="28"/>
          <w:lang w:eastAsia="fr-FR"/>
        </w:rPr>
        <w:t>14:00 to 1</w:t>
      </w:r>
      <w:r w:rsidRPr="005169DA">
        <w:rPr>
          <w:rFonts w:ascii="Verdana" w:eastAsiaTheme="majorEastAsia" w:hAnsi="Verdana" w:cstheme="majorBidi"/>
          <w:b/>
          <w:spacing w:val="-10"/>
          <w:kern w:val="28"/>
          <w:sz w:val="28"/>
          <w:szCs w:val="28"/>
          <w:lang w:eastAsia="ja-JP"/>
        </w:rPr>
        <w:t>7</w:t>
      </w:r>
      <w:r w:rsidRPr="005169DA">
        <w:rPr>
          <w:rFonts w:ascii="Verdana" w:eastAsiaTheme="majorEastAsia" w:hAnsi="Verdana" w:cstheme="majorBidi"/>
          <w:b/>
          <w:spacing w:val="-10"/>
          <w:kern w:val="28"/>
          <w:sz w:val="28"/>
          <w:szCs w:val="28"/>
          <w:lang w:eastAsia="fr-FR"/>
        </w:rPr>
        <w:t>:</w:t>
      </w:r>
      <w:r w:rsidRPr="005169DA">
        <w:rPr>
          <w:rFonts w:ascii="Verdana" w:eastAsiaTheme="majorEastAsia" w:hAnsi="Verdana" w:cstheme="majorBidi"/>
          <w:b/>
          <w:spacing w:val="-10"/>
          <w:kern w:val="28"/>
          <w:sz w:val="28"/>
          <w:szCs w:val="28"/>
          <w:lang w:eastAsia="ja-JP"/>
        </w:rPr>
        <w:t>0</w:t>
      </w:r>
      <w:r w:rsidRPr="005169DA">
        <w:rPr>
          <w:rFonts w:ascii="Verdana" w:eastAsiaTheme="majorEastAsia" w:hAnsi="Verdana" w:cstheme="majorBidi"/>
          <w:b/>
          <w:spacing w:val="-10"/>
          <w:kern w:val="28"/>
          <w:sz w:val="28"/>
          <w:szCs w:val="28"/>
          <w:lang w:eastAsia="fr-FR"/>
        </w:rPr>
        <w:t>0, Friday, 26</w:t>
      </w:r>
      <w:r w:rsidRPr="005169DA">
        <w:rPr>
          <w:rFonts w:ascii="Verdana" w:eastAsiaTheme="majorEastAsia" w:hAnsi="Verdana" w:cstheme="majorBidi"/>
          <w:b/>
          <w:spacing w:val="-10"/>
          <w:kern w:val="28"/>
          <w:sz w:val="28"/>
          <w:szCs w:val="28"/>
          <w:vertAlign w:val="superscript"/>
          <w:lang w:eastAsia="fr-FR"/>
        </w:rPr>
        <w:t>th</w:t>
      </w:r>
      <w:r w:rsidRPr="005169DA">
        <w:rPr>
          <w:rFonts w:ascii="Verdana" w:eastAsiaTheme="majorEastAsia" w:hAnsi="Verdana" w:cstheme="majorBidi"/>
          <w:b/>
          <w:spacing w:val="-10"/>
          <w:kern w:val="28"/>
          <w:sz w:val="28"/>
          <w:szCs w:val="28"/>
          <w:lang w:eastAsia="fr-FR"/>
        </w:rPr>
        <w:t xml:space="preserve"> June 2020</w:t>
      </w:r>
    </w:p>
    <w:p w14:paraId="35580AA9" w14:textId="77777777" w:rsidR="005169DA" w:rsidRPr="005169DA" w:rsidRDefault="005169DA" w:rsidP="005169DA">
      <w:pPr>
        <w:spacing w:after="0" w:line="240" w:lineRule="auto"/>
        <w:contextualSpacing/>
        <w:jc w:val="center"/>
        <w:rPr>
          <w:rFonts w:ascii="Verdana" w:eastAsiaTheme="majorEastAsia" w:hAnsi="Verdana" w:cstheme="majorBidi"/>
          <w:b/>
          <w:spacing w:val="-10"/>
          <w:kern w:val="28"/>
          <w:sz w:val="28"/>
          <w:szCs w:val="28"/>
          <w:lang w:eastAsia="fr-FR"/>
        </w:rPr>
      </w:pPr>
      <w:r w:rsidRPr="005169DA">
        <w:rPr>
          <w:rFonts w:ascii="Verdana" w:eastAsiaTheme="majorEastAsia" w:hAnsi="Verdana" w:cstheme="majorBidi"/>
          <w:b/>
          <w:spacing w:val="-10"/>
          <w:kern w:val="28"/>
          <w:sz w:val="28"/>
          <w:szCs w:val="28"/>
          <w:lang w:eastAsia="fr-FR"/>
        </w:rPr>
        <w:t>Held virtually via Zoom</w:t>
      </w:r>
    </w:p>
    <w:p w14:paraId="0D9DD143" w14:textId="77777777" w:rsidR="005169DA" w:rsidRPr="005169DA" w:rsidRDefault="005169DA" w:rsidP="005169DA">
      <w:pPr>
        <w:spacing w:after="0" w:line="240" w:lineRule="auto"/>
        <w:jc w:val="center"/>
        <w:rPr>
          <w:rFonts w:ascii="Arial" w:eastAsia="MS Mincho" w:hAnsi="Arial" w:cs="Arial"/>
          <w:color w:val="FF0000"/>
          <w:sz w:val="24"/>
          <w:szCs w:val="24"/>
          <w:u w:val="single"/>
          <w:lang w:eastAsia="ja-JP"/>
        </w:rPr>
      </w:pPr>
    </w:p>
    <w:tbl>
      <w:tblPr>
        <w:tblStyle w:val="TableGrid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9D0A3E" w:rsidRPr="009D0A3E" w14:paraId="736E3A95" w14:textId="77777777" w:rsidTr="00C948E5">
        <w:tc>
          <w:tcPr>
            <w:tcW w:w="8910" w:type="dxa"/>
            <w:tcBorders>
              <w:top w:val="nil"/>
              <w:left w:val="nil"/>
              <w:bottom w:val="nil"/>
              <w:right w:val="nil"/>
            </w:tcBorders>
          </w:tcPr>
          <w:p w14:paraId="1D6D7831" w14:textId="77777777" w:rsidR="009D0A3E" w:rsidRPr="009D0A3E" w:rsidRDefault="009D0A3E" w:rsidP="009D0A3E">
            <w:pPr>
              <w:jc w:val="center"/>
              <w:rPr>
                <w:rFonts w:ascii="Arial" w:hAnsi="Arial" w:cs="Arial"/>
                <w:b/>
                <w:color w:val="FF0000"/>
                <w:sz w:val="24"/>
                <w:szCs w:val="24"/>
              </w:rPr>
            </w:pPr>
            <w:r w:rsidRPr="009D0A3E">
              <w:rPr>
                <w:rFonts w:ascii="Arial" w:hAnsi="Arial" w:cs="Arial"/>
                <w:b/>
                <w:color w:val="FF0000"/>
                <w:sz w:val="24"/>
                <w:szCs w:val="24"/>
              </w:rPr>
              <w:t xml:space="preserve">D R A F T </w:t>
            </w:r>
          </w:p>
          <w:p w14:paraId="0BA8BE67" w14:textId="77777777" w:rsidR="009D0A3E" w:rsidRPr="009D0A3E" w:rsidRDefault="009D0A3E" w:rsidP="009D0A3E">
            <w:pPr>
              <w:rPr>
                <w:rFonts w:ascii="Arial" w:hAnsi="Arial" w:cs="Arial"/>
              </w:rPr>
            </w:pPr>
          </w:p>
          <w:p w14:paraId="639D3DA6" w14:textId="77777777" w:rsidR="009D0A3E" w:rsidRPr="009D0A3E" w:rsidRDefault="009D0A3E" w:rsidP="009D0A3E">
            <w:pPr>
              <w:rPr>
                <w:rFonts w:ascii="Arial" w:hAnsi="Arial" w:cs="Arial"/>
                <w:b/>
                <w:color w:val="FF0000"/>
              </w:rPr>
            </w:pPr>
            <w:r w:rsidRPr="009D0A3E">
              <w:rPr>
                <w:rFonts w:ascii="Arial" w:hAnsi="Arial" w:cs="Arial"/>
                <w:b/>
              </w:rPr>
              <w:t xml:space="preserve">MEMBERS </w:t>
            </w:r>
          </w:p>
          <w:p w14:paraId="2252E70B" w14:textId="77777777" w:rsidR="009D0A3E" w:rsidRPr="009D0A3E" w:rsidRDefault="009D0A3E" w:rsidP="009D0A3E">
            <w:pPr>
              <w:rPr>
                <w:rFonts w:ascii="Arial" w:hAnsi="Arial" w:cs="Arial"/>
                <w:b/>
                <w:color w:val="FF0000"/>
              </w:rPr>
            </w:pPr>
          </w:p>
          <w:tbl>
            <w:tblPr>
              <w:tblStyle w:val="TableGrid"/>
              <w:tblW w:w="0" w:type="auto"/>
              <w:tblLook w:val="04A0" w:firstRow="1" w:lastRow="0" w:firstColumn="1" w:lastColumn="0" w:noHBand="0" w:noVBand="1"/>
            </w:tblPr>
            <w:tblGrid>
              <w:gridCol w:w="2905"/>
              <w:gridCol w:w="2904"/>
              <w:gridCol w:w="2875"/>
            </w:tblGrid>
            <w:tr w:rsidR="0057680A" w:rsidRPr="009D0A3E" w14:paraId="472F6218" w14:textId="77777777" w:rsidTr="00C948E5">
              <w:tc>
                <w:tcPr>
                  <w:tcW w:w="2905" w:type="dxa"/>
                </w:tcPr>
                <w:p w14:paraId="61764D63" w14:textId="18A2A63F" w:rsidR="0057680A" w:rsidRPr="009D0A3E" w:rsidRDefault="0057680A" w:rsidP="0057680A">
                  <w:pPr>
                    <w:rPr>
                      <w:rFonts w:ascii="Arial" w:eastAsia="Calibri" w:hAnsi="Arial" w:cs="Arial"/>
                      <w:szCs w:val="24"/>
                    </w:rPr>
                  </w:pPr>
                  <w:r w:rsidRPr="009D0A3E">
                    <w:rPr>
                      <w:rFonts w:ascii="Arial" w:eastAsia="Calibri" w:hAnsi="Arial" w:cs="Arial"/>
                      <w:szCs w:val="24"/>
                    </w:rPr>
                    <w:t>Tae Oum (Chair)</w:t>
                  </w:r>
                </w:p>
              </w:tc>
              <w:tc>
                <w:tcPr>
                  <w:tcW w:w="2904" w:type="dxa"/>
                </w:tcPr>
                <w:p w14:paraId="1283B83E" w14:textId="0E04E130" w:rsidR="0057680A" w:rsidRPr="009D0A3E" w:rsidRDefault="0057680A" w:rsidP="0057680A">
                  <w:pPr>
                    <w:rPr>
                      <w:rFonts w:ascii="Arial" w:eastAsia="Calibri" w:hAnsi="Arial" w:cs="Arial"/>
                      <w:szCs w:val="24"/>
                    </w:rPr>
                  </w:pPr>
                  <w:proofErr w:type="spellStart"/>
                  <w:r w:rsidRPr="0057680A">
                    <w:rPr>
                      <w:rFonts w:ascii="Arial" w:eastAsia="Calibri" w:hAnsi="Arial" w:cs="Arial"/>
                      <w:szCs w:val="24"/>
                    </w:rPr>
                    <w:t>Haijun</w:t>
                  </w:r>
                  <w:proofErr w:type="spellEnd"/>
                  <w:r w:rsidRPr="0057680A">
                    <w:rPr>
                      <w:rFonts w:ascii="Arial" w:eastAsia="Calibri" w:hAnsi="Arial" w:cs="Arial"/>
                      <w:szCs w:val="24"/>
                    </w:rPr>
                    <w:t xml:space="preserve"> Huang</w:t>
                  </w:r>
                </w:p>
              </w:tc>
              <w:tc>
                <w:tcPr>
                  <w:tcW w:w="2875" w:type="dxa"/>
                </w:tcPr>
                <w:p w14:paraId="623FDDDD" w14:textId="4625D46B" w:rsidR="0057680A" w:rsidRPr="009D0A3E" w:rsidRDefault="0057680A" w:rsidP="0057680A">
                  <w:pPr>
                    <w:rPr>
                      <w:rFonts w:ascii="Arial" w:eastAsia="Calibri" w:hAnsi="Arial" w:cs="Arial"/>
                      <w:szCs w:val="24"/>
                    </w:rPr>
                  </w:pPr>
                  <w:r w:rsidRPr="00F163AF">
                    <w:rPr>
                      <w:rFonts w:ascii="Arial" w:eastAsia="Calibri" w:hAnsi="Arial" w:cs="Arial"/>
                      <w:szCs w:val="24"/>
                    </w:rPr>
                    <w:t>Martin Trepanier</w:t>
                  </w:r>
                </w:p>
              </w:tc>
            </w:tr>
            <w:tr w:rsidR="0057680A" w:rsidRPr="009D0A3E" w14:paraId="5991640D" w14:textId="77777777" w:rsidTr="00C948E5">
              <w:trPr>
                <w:trHeight w:val="292"/>
              </w:trPr>
              <w:tc>
                <w:tcPr>
                  <w:tcW w:w="2905" w:type="dxa"/>
                </w:tcPr>
                <w:p w14:paraId="7FD30164" w14:textId="005D261A" w:rsidR="0057680A" w:rsidRPr="009D0A3E" w:rsidRDefault="0057680A" w:rsidP="0057680A">
                  <w:pPr>
                    <w:rPr>
                      <w:rFonts w:ascii="Arial" w:eastAsia="Calibri" w:hAnsi="Arial" w:cs="Arial"/>
                      <w:szCs w:val="24"/>
                    </w:rPr>
                  </w:pPr>
                  <w:r w:rsidRPr="009D0A3E">
                    <w:rPr>
                      <w:rFonts w:ascii="Arial" w:eastAsia="Times New Roman" w:hAnsi="Arial" w:cs="Arial"/>
                      <w:szCs w:val="24"/>
                      <w:lang w:eastAsia="en-GB"/>
                    </w:rPr>
                    <w:t xml:space="preserve">Ali </w:t>
                  </w:r>
                  <w:proofErr w:type="spellStart"/>
                  <w:r w:rsidRPr="009D0A3E">
                    <w:rPr>
                      <w:rFonts w:ascii="Arial" w:eastAsia="Times New Roman" w:hAnsi="Arial" w:cs="Arial"/>
                      <w:szCs w:val="24"/>
                      <w:lang w:eastAsia="en-GB"/>
                    </w:rPr>
                    <w:t>Huzayyin</w:t>
                  </w:r>
                  <w:proofErr w:type="spellEnd"/>
                </w:p>
              </w:tc>
              <w:tc>
                <w:tcPr>
                  <w:tcW w:w="2904" w:type="dxa"/>
                </w:tcPr>
                <w:p w14:paraId="5CE94EE4" w14:textId="55255D84" w:rsidR="0057680A" w:rsidRPr="009D0A3E" w:rsidRDefault="0057680A" w:rsidP="0057680A">
                  <w:pPr>
                    <w:rPr>
                      <w:rFonts w:ascii="Arial" w:eastAsia="Calibri" w:hAnsi="Arial" w:cs="Arial"/>
                      <w:szCs w:val="24"/>
                    </w:rPr>
                  </w:pPr>
                  <w:proofErr w:type="spellStart"/>
                  <w:r w:rsidRPr="00CE7C38">
                    <w:rPr>
                      <w:rFonts w:ascii="Arial" w:eastAsia="Calibri" w:hAnsi="Arial" w:cs="Arial"/>
                      <w:szCs w:val="24"/>
                    </w:rPr>
                    <w:t>Haixiao</w:t>
                  </w:r>
                  <w:proofErr w:type="spellEnd"/>
                  <w:r>
                    <w:rPr>
                      <w:rFonts w:ascii="Arial" w:eastAsia="Calibri" w:hAnsi="Arial" w:cs="Arial"/>
                      <w:szCs w:val="24"/>
                    </w:rPr>
                    <w:t xml:space="preserve"> Pan</w:t>
                  </w:r>
                </w:p>
              </w:tc>
              <w:tc>
                <w:tcPr>
                  <w:tcW w:w="2875" w:type="dxa"/>
                </w:tcPr>
                <w:p w14:paraId="7D845A84" w14:textId="3452DE9E" w:rsidR="0057680A" w:rsidRPr="009D0A3E" w:rsidRDefault="0057680A" w:rsidP="0057680A">
                  <w:pPr>
                    <w:rPr>
                      <w:rFonts w:ascii="Arial" w:eastAsia="Calibri" w:hAnsi="Arial" w:cs="Arial"/>
                      <w:szCs w:val="24"/>
                    </w:rPr>
                  </w:pPr>
                  <w:r w:rsidRPr="00F163AF">
                    <w:rPr>
                      <w:rFonts w:ascii="Arial" w:eastAsia="Calibri" w:hAnsi="Arial" w:cs="Arial"/>
                      <w:szCs w:val="24"/>
                    </w:rPr>
                    <w:t>Masanobu Kii</w:t>
                  </w:r>
                </w:p>
              </w:tc>
            </w:tr>
            <w:tr w:rsidR="0057680A" w:rsidRPr="009D0A3E" w14:paraId="3DE6F380" w14:textId="77777777" w:rsidTr="00C948E5">
              <w:tc>
                <w:tcPr>
                  <w:tcW w:w="2905" w:type="dxa"/>
                </w:tcPr>
                <w:p w14:paraId="39B8285B" w14:textId="43E51780" w:rsidR="0057680A" w:rsidRPr="009D0A3E" w:rsidRDefault="0057680A" w:rsidP="0057680A">
                  <w:pPr>
                    <w:rPr>
                      <w:rFonts w:ascii="Arial" w:eastAsia="Times New Roman" w:hAnsi="Arial" w:cs="Arial"/>
                      <w:szCs w:val="24"/>
                      <w:lang w:eastAsia="en-GB"/>
                    </w:rPr>
                  </w:pPr>
                  <w:r w:rsidRPr="009D0A3E">
                    <w:rPr>
                      <w:rFonts w:ascii="Arial" w:eastAsia="Times New Roman" w:hAnsi="Arial" w:cs="Arial"/>
                      <w:szCs w:val="24"/>
                      <w:lang w:eastAsia="en-GB"/>
                    </w:rPr>
                    <w:t>Anming Zhang</w:t>
                  </w:r>
                </w:p>
              </w:tc>
              <w:tc>
                <w:tcPr>
                  <w:tcW w:w="2904" w:type="dxa"/>
                </w:tcPr>
                <w:p w14:paraId="68F0F888" w14:textId="15817AFB" w:rsidR="0057680A" w:rsidRPr="009D0A3E" w:rsidRDefault="0057680A" w:rsidP="0057680A">
                  <w:pPr>
                    <w:rPr>
                      <w:rFonts w:ascii="Arial" w:eastAsia="Calibri" w:hAnsi="Arial" w:cs="Arial"/>
                      <w:szCs w:val="24"/>
                    </w:rPr>
                  </w:pPr>
                  <w:r w:rsidRPr="009D0A3E">
                    <w:rPr>
                      <w:rFonts w:ascii="Arial" w:eastAsia="Times New Roman" w:hAnsi="Arial" w:cs="Arial"/>
                      <w:szCs w:val="24"/>
                      <w:lang w:eastAsia="en-GB"/>
                    </w:rPr>
                    <w:t>Hideki Nakamura</w:t>
                  </w:r>
                </w:p>
              </w:tc>
              <w:tc>
                <w:tcPr>
                  <w:tcW w:w="2875" w:type="dxa"/>
                </w:tcPr>
                <w:p w14:paraId="7F7B7290" w14:textId="6A3333C1" w:rsidR="0057680A" w:rsidRPr="009D0A3E" w:rsidRDefault="0057680A" w:rsidP="0057680A">
                  <w:pPr>
                    <w:rPr>
                      <w:rFonts w:ascii="Arial" w:eastAsia="Calibri" w:hAnsi="Arial" w:cs="Arial"/>
                      <w:szCs w:val="24"/>
                    </w:rPr>
                  </w:pPr>
                  <w:proofErr w:type="spellStart"/>
                  <w:r w:rsidRPr="009D0A3E">
                    <w:rPr>
                      <w:rFonts w:ascii="Arial" w:eastAsia="Calibri" w:hAnsi="Arial" w:cs="Arial"/>
                      <w:szCs w:val="24"/>
                    </w:rPr>
                    <w:t>Pierluigi</w:t>
                  </w:r>
                  <w:proofErr w:type="spellEnd"/>
                  <w:r w:rsidRPr="009D0A3E">
                    <w:rPr>
                      <w:rFonts w:ascii="Arial" w:eastAsia="Calibri" w:hAnsi="Arial" w:cs="Arial"/>
                      <w:szCs w:val="24"/>
                    </w:rPr>
                    <w:t xml:space="preserve"> Coppola</w:t>
                  </w:r>
                </w:p>
              </w:tc>
            </w:tr>
            <w:tr w:rsidR="0057680A" w:rsidRPr="009D0A3E" w14:paraId="3E758939" w14:textId="77777777" w:rsidTr="00C948E5">
              <w:tc>
                <w:tcPr>
                  <w:tcW w:w="2905" w:type="dxa"/>
                </w:tcPr>
                <w:p w14:paraId="601852A2" w14:textId="3A91FD48" w:rsidR="0057680A" w:rsidRPr="009D0A3E" w:rsidRDefault="0057680A" w:rsidP="0057680A">
                  <w:pPr>
                    <w:rPr>
                      <w:rFonts w:ascii="Arial" w:eastAsia="Times New Roman" w:hAnsi="Arial" w:cs="Arial"/>
                      <w:szCs w:val="24"/>
                      <w:lang w:eastAsia="en-GB"/>
                    </w:rPr>
                  </w:pPr>
                  <w:r w:rsidRPr="009D0A3E">
                    <w:rPr>
                      <w:rFonts w:ascii="Arial" w:eastAsia="Times New Roman" w:hAnsi="Arial" w:cs="Arial"/>
                      <w:szCs w:val="24"/>
                      <w:lang w:eastAsia="en-GB"/>
                    </w:rPr>
                    <w:t>Antonio Musso</w:t>
                  </w:r>
                </w:p>
              </w:tc>
              <w:tc>
                <w:tcPr>
                  <w:tcW w:w="2904" w:type="dxa"/>
                </w:tcPr>
                <w:p w14:paraId="20270897" w14:textId="2357A37C" w:rsidR="0057680A" w:rsidRPr="009D0A3E" w:rsidRDefault="0057680A" w:rsidP="0057680A">
                  <w:pPr>
                    <w:rPr>
                      <w:rFonts w:ascii="Arial" w:eastAsia="Calibri" w:hAnsi="Arial" w:cs="Arial"/>
                      <w:szCs w:val="24"/>
                    </w:rPr>
                  </w:pPr>
                  <w:r w:rsidRPr="00CE7C38">
                    <w:rPr>
                      <w:rFonts w:ascii="Arial" w:eastAsia="Calibri" w:hAnsi="Arial" w:cs="Arial"/>
                      <w:szCs w:val="24"/>
                    </w:rPr>
                    <w:t xml:space="preserve">Holger </w:t>
                  </w:r>
                  <w:proofErr w:type="spellStart"/>
                  <w:r w:rsidRPr="00CE7C38">
                    <w:rPr>
                      <w:rFonts w:ascii="Arial" w:eastAsia="Calibri" w:hAnsi="Arial" w:cs="Arial"/>
                      <w:szCs w:val="24"/>
                    </w:rPr>
                    <w:t>Dalkmann</w:t>
                  </w:r>
                  <w:proofErr w:type="spellEnd"/>
                </w:p>
              </w:tc>
              <w:tc>
                <w:tcPr>
                  <w:tcW w:w="2875" w:type="dxa"/>
                </w:tcPr>
                <w:p w14:paraId="14814660" w14:textId="49556395" w:rsidR="0057680A" w:rsidRPr="009D0A3E" w:rsidRDefault="0057680A" w:rsidP="0057680A">
                  <w:pPr>
                    <w:rPr>
                      <w:rFonts w:ascii="Arial" w:eastAsia="Calibri" w:hAnsi="Arial" w:cs="Arial"/>
                      <w:szCs w:val="24"/>
                    </w:rPr>
                  </w:pPr>
                  <w:r w:rsidRPr="009D0A3E">
                    <w:rPr>
                      <w:rFonts w:ascii="Arial" w:eastAsia="Times New Roman" w:hAnsi="Arial" w:cs="Arial"/>
                      <w:szCs w:val="24"/>
                      <w:lang w:eastAsia="en-GB"/>
                    </w:rPr>
                    <w:t>Roger Vickerman</w:t>
                  </w:r>
                </w:p>
              </w:tc>
            </w:tr>
            <w:tr w:rsidR="0057680A" w:rsidRPr="009D0A3E" w14:paraId="3826F55A" w14:textId="77777777" w:rsidTr="00C948E5">
              <w:tc>
                <w:tcPr>
                  <w:tcW w:w="2905" w:type="dxa"/>
                </w:tcPr>
                <w:p w14:paraId="2101A9EC" w14:textId="6A2E7C31" w:rsidR="0057680A" w:rsidRPr="009D0A3E" w:rsidRDefault="0057680A" w:rsidP="0057680A">
                  <w:pPr>
                    <w:rPr>
                      <w:rFonts w:ascii="Arial" w:eastAsia="Times New Roman" w:hAnsi="Arial" w:cs="Arial"/>
                      <w:szCs w:val="24"/>
                      <w:lang w:eastAsia="en-GB"/>
                    </w:rPr>
                  </w:pPr>
                  <w:r w:rsidRPr="009D0A3E">
                    <w:rPr>
                      <w:rFonts w:ascii="Arial" w:eastAsia="Times New Roman" w:hAnsi="Arial" w:cs="Arial"/>
                      <w:szCs w:val="24"/>
                      <w:lang w:eastAsia="en-GB"/>
                    </w:rPr>
                    <w:t>Ashish Verma</w:t>
                  </w:r>
                </w:p>
              </w:tc>
              <w:tc>
                <w:tcPr>
                  <w:tcW w:w="2904" w:type="dxa"/>
                </w:tcPr>
                <w:p w14:paraId="57E095AE" w14:textId="74279DA4" w:rsidR="0057680A" w:rsidRPr="009D0A3E" w:rsidRDefault="0057680A" w:rsidP="0057680A">
                  <w:pPr>
                    <w:rPr>
                      <w:rFonts w:ascii="Arial" w:eastAsia="Times New Roman" w:hAnsi="Arial" w:cs="Arial"/>
                      <w:szCs w:val="24"/>
                      <w:lang w:eastAsia="en-GB"/>
                    </w:rPr>
                  </w:pPr>
                  <w:r w:rsidRPr="009D0A3E">
                    <w:rPr>
                      <w:rFonts w:ascii="Arial" w:eastAsia="Times New Roman" w:hAnsi="Arial" w:cs="Arial"/>
                      <w:szCs w:val="24"/>
                      <w:lang w:eastAsia="en-GB"/>
                    </w:rPr>
                    <w:t>Jaehak Oh</w:t>
                  </w:r>
                </w:p>
              </w:tc>
              <w:tc>
                <w:tcPr>
                  <w:tcW w:w="2875" w:type="dxa"/>
                </w:tcPr>
                <w:p w14:paraId="5DDB10F8" w14:textId="4776FBF4" w:rsidR="0057680A" w:rsidRPr="009D0A3E" w:rsidRDefault="0057680A" w:rsidP="0057680A">
                  <w:pPr>
                    <w:rPr>
                      <w:rFonts w:ascii="Arial" w:eastAsia="Times New Roman" w:hAnsi="Arial" w:cs="Arial"/>
                      <w:szCs w:val="24"/>
                      <w:lang w:eastAsia="en-GB"/>
                    </w:rPr>
                  </w:pPr>
                  <w:proofErr w:type="spellStart"/>
                  <w:r w:rsidRPr="009D0A3E">
                    <w:rPr>
                      <w:rFonts w:ascii="Arial" w:eastAsia="Times New Roman" w:hAnsi="Arial" w:cs="Arial"/>
                      <w:szCs w:val="24"/>
                      <w:lang w:eastAsia="en-GB"/>
                    </w:rPr>
                    <w:t>Shaoxuan</w:t>
                  </w:r>
                  <w:proofErr w:type="spellEnd"/>
                  <w:r w:rsidRPr="009D0A3E">
                    <w:rPr>
                      <w:rFonts w:ascii="Arial" w:eastAsia="Times New Roman" w:hAnsi="Arial" w:cs="Arial"/>
                      <w:szCs w:val="24"/>
                      <w:lang w:eastAsia="en-GB"/>
                    </w:rPr>
                    <w:t xml:space="preserve"> Liu</w:t>
                  </w:r>
                </w:p>
              </w:tc>
            </w:tr>
            <w:tr w:rsidR="0057680A" w:rsidRPr="009D0A3E" w14:paraId="3D9C4129" w14:textId="77777777" w:rsidTr="00C948E5">
              <w:tc>
                <w:tcPr>
                  <w:tcW w:w="2905" w:type="dxa"/>
                </w:tcPr>
                <w:p w14:paraId="3E1E19F6" w14:textId="149BABBD" w:rsidR="0057680A" w:rsidRPr="009D0A3E" w:rsidRDefault="0057680A" w:rsidP="0057680A">
                  <w:pPr>
                    <w:rPr>
                      <w:rFonts w:ascii="Arial" w:eastAsia="Calibri" w:hAnsi="Arial" w:cs="Arial"/>
                      <w:szCs w:val="24"/>
                    </w:rPr>
                  </w:pPr>
                  <w:r w:rsidRPr="009D0A3E">
                    <w:rPr>
                      <w:rFonts w:ascii="Arial" w:eastAsia="Calibri" w:hAnsi="Arial" w:cs="Arial"/>
                      <w:szCs w:val="24"/>
                    </w:rPr>
                    <w:t>Catherine Morency</w:t>
                  </w:r>
                </w:p>
              </w:tc>
              <w:tc>
                <w:tcPr>
                  <w:tcW w:w="2904" w:type="dxa"/>
                </w:tcPr>
                <w:p w14:paraId="23D6CC6F" w14:textId="2ED7955D" w:rsidR="0057680A" w:rsidRPr="009D0A3E" w:rsidRDefault="0057680A" w:rsidP="0057680A">
                  <w:pPr>
                    <w:rPr>
                      <w:rFonts w:ascii="Arial" w:eastAsia="Calibri" w:hAnsi="Arial" w:cs="Arial"/>
                      <w:szCs w:val="24"/>
                    </w:rPr>
                  </w:pPr>
                  <w:r w:rsidRPr="00CE7C38">
                    <w:rPr>
                      <w:rFonts w:ascii="Arial" w:eastAsia="Times New Roman" w:hAnsi="Arial" w:cs="Arial"/>
                      <w:szCs w:val="24"/>
                      <w:lang w:eastAsia="en-GB"/>
                    </w:rPr>
                    <w:t xml:space="preserve">Jose-Luis </w:t>
                  </w:r>
                  <w:proofErr w:type="spellStart"/>
                  <w:r w:rsidRPr="00CE7C38">
                    <w:rPr>
                      <w:rFonts w:ascii="Arial" w:eastAsia="Times New Roman" w:hAnsi="Arial" w:cs="Arial"/>
                      <w:szCs w:val="24"/>
                      <w:lang w:eastAsia="en-GB"/>
                    </w:rPr>
                    <w:t>Irigoyen</w:t>
                  </w:r>
                  <w:proofErr w:type="spellEnd"/>
                </w:p>
              </w:tc>
              <w:tc>
                <w:tcPr>
                  <w:tcW w:w="2875" w:type="dxa"/>
                </w:tcPr>
                <w:p w14:paraId="026D7E8B" w14:textId="3AAC9E47" w:rsidR="0057680A" w:rsidRPr="009D0A3E" w:rsidRDefault="0057680A" w:rsidP="0057680A">
                  <w:pPr>
                    <w:rPr>
                      <w:rFonts w:ascii="Arial" w:eastAsia="Calibri" w:hAnsi="Arial" w:cs="Arial"/>
                      <w:szCs w:val="24"/>
                    </w:rPr>
                  </w:pPr>
                  <w:r w:rsidRPr="009D0A3E">
                    <w:rPr>
                      <w:rFonts w:ascii="Arial" w:eastAsia="Times New Roman" w:hAnsi="Arial" w:cs="Arial"/>
                      <w:szCs w:val="24"/>
                      <w:lang w:eastAsia="en-GB"/>
                    </w:rPr>
                    <w:t>Shinya Hanaoka</w:t>
                  </w:r>
                </w:p>
              </w:tc>
            </w:tr>
            <w:tr w:rsidR="0057680A" w:rsidRPr="009D0A3E" w14:paraId="34F04652" w14:textId="77777777" w:rsidTr="00C948E5">
              <w:tc>
                <w:tcPr>
                  <w:tcW w:w="2905" w:type="dxa"/>
                </w:tcPr>
                <w:p w14:paraId="2E7C913F" w14:textId="076C57DF" w:rsidR="0057680A" w:rsidRPr="009D0A3E" w:rsidRDefault="0057680A" w:rsidP="0057680A">
                  <w:pPr>
                    <w:rPr>
                      <w:rFonts w:ascii="Arial" w:eastAsia="Calibri" w:hAnsi="Arial" w:cs="Arial"/>
                      <w:szCs w:val="24"/>
                    </w:rPr>
                  </w:pPr>
                  <w:r>
                    <w:rPr>
                      <w:rFonts w:ascii="Arial" w:eastAsia="Calibri" w:hAnsi="Arial" w:cs="Arial"/>
                      <w:szCs w:val="24"/>
                    </w:rPr>
                    <w:t>Emma Pickering</w:t>
                  </w:r>
                </w:p>
              </w:tc>
              <w:tc>
                <w:tcPr>
                  <w:tcW w:w="2904" w:type="dxa"/>
                </w:tcPr>
                <w:p w14:paraId="7BDCF613" w14:textId="1F89E322" w:rsidR="0057680A" w:rsidRPr="009D0A3E" w:rsidRDefault="0057680A" w:rsidP="0057680A">
                  <w:pPr>
                    <w:rPr>
                      <w:rFonts w:ascii="Arial" w:eastAsia="Calibri" w:hAnsi="Arial" w:cs="Arial"/>
                      <w:szCs w:val="24"/>
                    </w:rPr>
                  </w:pPr>
                  <w:r w:rsidRPr="009D0A3E">
                    <w:rPr>
                      <w:rFonts w:ascii="Arial" w:eastAsia="Times New Roman" w:hAnsi="Arial" w:cs="Arial"/>
                      <w:szCs w:val="24"/>
                      <w:lang w:eastAsia="en-GB"/>
                    </w:rPr>
                    <w:t>Krishna Rao</w:t>
                  </w:r>
                </w:p>
              </w:tc>
              <w:tc>
                <w:tcPr>
                  <w:tcW w:w="2875" w:type="dxa"/>
                </w:tcPr>
                <w:p w14:paraId="66D92F16" w14:textId="0B40CD15" w:rsidR="0057680A" w:rsidRPr="009D0A3E" w:rsidRDefault="0057680A" w:rsidP="0057680A">
                  <w:pPr>
                    <w:rPr>
                      <w:rFonts w:ascii="Arial" w:eastAsia="Times New Roman" w:hAnsi="Arial" w:cs="Arial"/>
                      <w:szCs w:val="24"/>
                      <w:lang w:eastAsia="en-GB"/>
                    </w:rPr>
                  </w:pPr>
                  <w:r w:rsidRPr="009D0A3E">
                    <w:rPr>
                      <w:rFonts w:ascii="Arial" w:eastAsia="Times New Roman" w:hAnsi="Arial" w:cs="Arial"/>
                      <w:szCs w:val="24"/>
                      <w:lang w:eastAsia="en-GB"/>
                    </w:rPr>
                    <w:t>Steve Perkins</w:t>
                  </w:r>
                </w:p>
              </w:tc>
            </w:tr>
            <w:tr w:rsidR="0057680A" w:rsidRPr="009D0A3E" w14:paraId="2587E17A" w14:textId="77777777" w:rsidTr="00C948E5">
              <w:tc>
                <w:tcPr>
                  <w:tcW w:w="2905" w:type="dxa"/>
                </w:tcPr>
                <w:p w14:paraId="00C67DC7" w14:textId="65DD2E0B" w:rsidR="0057680A" w:rsidRPr="009D0A3E" w:rsidRDefault="0057680A" w:rsidP="0057680A">
                  <w:pPr>
                    <w:rPr>
                      <w:rFonts w:ascii="Arial" w:eastAsia="Calibri" w:hAnsi="Arial" w:cs="Arial"/>
                      <w:szCs w:val="24"/>
                    </w:rPr>
                  </w:pPr>
                  <w:r w:rsidRPr="009D0A3E">
                    <w:rPr>
                      <w:rFonts w:ascii="Arial" w:eastAsia="Times New Roman" w:hAnsi="Arial" w:cs="Arial"/>
                      <w:szCs w:val="24"/>
                      <w:lang w:eastAsia="en-GB"/>
                    </w:rPr>
                    <w:t>Fusun Ulengin</w:t>
                  </w:r>
                </w:p>
              </w:tc>
              <w:tc>
                <w:tcPr>
                  <w:tcW w:w="2904" w:type="dxa"/>
                </w:tcPr>
                <w:p w14:paraId="59D3E16E" w14:textId="07DB5ABC" w:rsidR="0057680A" w:rsidRPr="009D0A3E" w:rsidRDefault="0057680A" w:rsidP="0057680A">
                  <w:pPr>
                    <w:rPr>
                      <w:rFonts w:ascii="Arial" w:eastAsia="Calibri" w:hAnsi="Arial" w:cs="Arial"/>
                      <w:szCs w:val="24"/>
                    </w:rPr>
                  </w:pPr>
                  <w:r w:rsidRPr="009D0A3E">
                    <w:rPr>
                      <w:rFonts w:ascii="Arial" w:eastAsia="Calibri" w:hAnsi="Arial" w:cs="Arial"/>
                      <w:szCs w:val="24"/>
                    </w:rPr>
                    <w:t>Laetitia Dablanc</w:t>
                  </w:r>
                </w:p>
              </w:tc>
              <w:tc>
                <w:tcPr>
                  <w:tcW w:w="2875" w:type="dxa"/>
                </w:tcPr>
                <w:p w14:paraId="307C2443" w14:textId="50085673" w:rsidR="0057680A" w:rsidRPr="009D0A3E" w:rsidRDefault="0057680A" w:rsidP="0057680A">
                  <w:pPr>
                    <w:rPr>
                      <w:rFonts w:ascii="Arial" w:eastAsia="Calibri" w:hAnsi="Arial" w:cs="Arial"/>
                      <w:szCs w:val="24"/>
                    </w:rPr>
                  </w:pPr>
                  <w:r>
                    <w:rPr>
                      <w:rFonts w:ascii="Arial" w:eastAsia="Calibri" w:hAnsi="Arial" w:cs="Arial"/>
                      <w:szCs w:val="24"/>
                    </w:rPr>
                    <w:t>Tony May</w:t>
                  </w:r>
                </w:p>
              </w:tc>
            </w:tr>
            <w:tr w:rsidR="0057680A" w:rsidRPr="009D0A3E" w14:paraId="0D918573" w14:textId="77777777" w:rsidTr="00C948E5">
              <w:tc>
                <w:tcPr>
                  <w:tcW w:w="2905" w:type="dxa"/>
                </w:tcPr>
                <w:p w14:paraId="68E1D591" w14:textId="6A77F188" w:rsidR="0057680A" w:rsidRPr="009D0A3E" w:rsidRDefault="0057680A" w:rsidP="0057680A">
                  <w:pPr>
                    <w:rPr>
                      <w:rFonts w:ascii="Arial" w:eastAsia="Calibri" w:hAnsi="Arial" w:cs="Arial"/>
                      <w:szCs w:val="24"/>
                    </w:rPr>
                  </w:pPr>
                  <w:r w:rsidRPr="009D0A3E">
                    <w:rPr>
                      <w:rFonts w:ascii="Arial" w:eastAsia="Times New Roman" w:hAnsi="Arial" w:cs="Arial"/>
                      <w:szCs w:val="24"/>
                      <w:lang w:eastAsia="en-GB"/>
                    </w:rPr>
                    <w:t xml:space="preserve">Gopal </w:t>
                  </w:r>
                  <w:proofErr w:type="spellStart"/>
                  <w:r w:rsidRPr="009D0A3E">
                    <w:rPr>
                      <w:rFonts w:ascii="Arial" w:eastAsia="Times New Roman" w:hAnsi="Arial" w:cs="Arial"/>
                      <w:szCs w:val="24"/>
                      <w:lang w:eastAsia="en-GB"/>
                    </w:rPr>
                    <w:t>Patil</w:t>
                  </w:r>
                  <w:proofErr w:type="spellEnd"/>
                </w:p>
              </w:tc>
              <w:tc>
                <w:tcPr>
                  <w:tcW w:w="2904" w:type="dxa"/>
                </w:tcPr>
                <w:p w14:paraId="3ACB0A1F" w14:textId="05348770" w:rsidR="0057680A" w:rsidRPr="009D0A3E" w:rsidRDefault="0057680A" w:rsidP="0057680A">
                  <w:pPr>
                    <w:rPr>
                      <w:rFonts w:ascii="Arial" w:eastAsia="Calibri" w:hAnsi="Arial" w:cs="Arial"/>
                      <w:szCs w:val="24"/>
                    </w:rPr>
                  </w:pPr>
                  <w:r w:rsidRPr="009D0A3E">
                    <w:rPr>
                      <w:rFonts w:ascii="Arial" w:eastAsia="Times New Roman" w:hAnsi="Arial" w:cs="Arial"/>
                      <w:szCs w:val="24"/>
                      <w:lang w:eastAsia="en-GB"/>
                    </w:rPr>
                    <w:t>Lori Tavasszy</w:t>
                  </w:r>
                </w:p>
              </w:tc>
              <w:tc>
                <w:tcPr>
                  <w:tcW w:w="2875" w:type="dxa"/>
                </w:tcPr>
                <w:p w14:paraId="1A501710" w14:textId="6AE95FFA" w:rsidR="0057680A" w:rsidRPr="009D0A3E" w:rsidRDefault="0057680A" w:rsidP="0057680A">
                  <w:pPr>
                    <w:rPr>
                      <w:rFonts w:ascii="Arial" w:eastAsia="Calibri" w:hAnsi="Arial" w:cs="Arial"/>
                      <w:szCs w:val="24"/>
                    </w:rPr>
                  </w:pPr>
                  <w:r w:rsidRPr="002A64CF">
                    <w:rPr>
                      <w:rFonts w:ascii="Arial" w:eastAsia="Times New Roman" w:hAnsi="Arial" w:cs="Arial"/>
                      <w:szCs w:val="24"/>
                      <w:lang w:eastAsia="en-GB"/>
                    </w:rPr>
                    <w:t>Yoshi Hayashi</w:t>
                  </w:r>
                </w:p>
              </w:tc>
            </w:tr>
            <w:tr w:rsidR="0057680A" w:rsidRPr="009D0A3E" w14:paraId="45FEAC9D" w14:textId="77777777" w:rsidTr="00C948E5">
              <w:tc>
                <w:tcPr>
                  <w:tcW w:w="2905" w:type="dxa"/>
                </w:tcPr>
                <w:p w14:paraId="22B94EF1" w14:textId="7DA46D66" w:rsidR="0057680A" w:rsidRPr="009D0A3E" w:rsidRDefault="0057680A" w:rsidP="0057680A">
                  <w:pPr>
                    <w:rPr>
                      <w:rFonts w:ascii="Arial" w:eastAsia="Calibri" w:hAnsi="Arial" w:cs="Arial"/>
                      <w:szCs w:val="24"/>
                    </w:rPr>
                  </w:pPr>
                  <w:r w:rsidRPr="009D0A3E">
                    <w:rPr>
                      <w:rFonts w:ascii="Arial" w:eastAsia="Times New Roman" w:hAnsi="Arial" w:cs="Arial"/>
                      <w:szCs w:val="24"/>
                      <w:lang w:eastAsia="en-GB"/>
                    </w:rPr>
                    <w:t>Greg Marsden</w:t>
                  </w:r>
                </w:p>
              </w:tc>
              <w:tc>
                <w:tcPr>
                  <w:tcW w:w="2904" w:type="dxa"/>
                </w:tcPr>
                <w:p w14:paraId="3A1635F0" w14:textId="4B3C7C73" w:rsidR="0057680A" w:rsidRPr="009D0A3E" w:rsidRDefault="0057680A" w:rsidP="0057680A">
                  <w:pPr>
                    <w:rPr>
                      <w:rFonts w:ascii="Arial" w:eastAsia="Calibri" w:hAnsi="Arial" w:cs="Arial"/>
                      <w:szCs w:val="24"/>
                    </w:rPr>
                  </w:pPr>
                  <w:r w:rsidRPr="009D0A3E">
                    <w:rPr>
                      <w:rFonts w:ascii="Arial" w:eastAsia="Calibri" w:hAnsi="Arial" w:cs="Arial"/>
                      <w:szCs w:val="24"/>
                    </w:rPr>
                    <w:t>Maria Attard</w:t>
                  </w:r>
                </w:p>
              </w:tc>
              <w:tc>
                <w:tcPr>
                  <w:tcW w:w="2875" w:type="dxa"/>
                </w:tcPr>
                <w:p w14:paraId="01200F7C" w14:textId="1613F0BC" w:rsidR="0057680A" w:rsidRPr="009D0A3E" w:rsidRDefault="0057680A" w:rsidP="0057680A">
                  <w:pPr>
                    <w:rPr>
                      <w:rFonts w:ascii="Arial" w:eastAsia="Calibri" w:hAnsi="Arial" w:cs="Arial"/>
                      <w:szCs w:val="24"/>
                    </w:rPr>
                  </w:pPr>
                  <w:proofErr w:type="spellStart"/>
                  <w:r w:rsidRPr="002A64CF">
                    <w:rPr>
                      <w:rFonts w:ascii="Arial" w:eastAsia="Calibri" w:hAnsi="Arial" w:cs="Arial"/>
                      <w:szCs w:val="24"/>
                    </w:rPr>
                    <w:t>Yücel</w:t>
                  </w:r>
                  <w:proofErr w:type="spellEnd"/>
                  <w:r w:rsidRPr="002A64CF">
                    <w:rPr>
                      <w:rFonts w:ascii="Arial" w:eastAsia="Calibri" w:hAnsi="Arial" w:cs="Arial"/>
                      <w:szCs w:val="24"/>
                    </w:rPr>
                    <w:t xml:space="preserve"> </w:t>
                  </w:r>
                  <w:proofErr w:type="spellStart"/>
                  <w:r w:rsidRPr="002A64CF">
                    <w:rPr>
                      <w:rFonts w:ascii="Arial" w:eastAsia="Calibri" w:hAnsi="Arial" w:cs="Arial"/>
                      <w:szCs w:val="24"/>
                    </w:rPr>
                    <w:t>Candemir</w:t>
                  </w:r>
                  <w:proofErr w:type="spellEnd"/>
                </w:p>
              </w:tc>
            </w:tr>
          </w:tbl>
          <w:p w14:paraId="6817E4C6" w14:textId="77777777" w:rsidR="009D0A3E" w:rsidRPr="009D0A3E" w:rsidRDefault="009D0A3E" w:rsidP="009D0A3E">
            <w:pPr>
              <w:rPr>
                <w:rFonts w:ascii="Arial" w:hAnsi="Arial" w:cs="Arial"/>
                <w:sz w:val="24"/>
                <w:szCs w:val="24"/>
              </w:rPr>
            </w:pPr>
          </w:p>
          <w:p w14:paraId="77B070EB" w14:textId="77777777" w:rsidR="009D0A3E" w:rsidRPr="009D0A3E" w:rsidRDefault="009D0A3E" w:rsidP="009D0A3E">
            <w:pPr>
              <w:rPr>
                <w:rFonts w:ascii="Arial" w:hAnsi="Arial" w:cs="Arial"/>
                <w:b/>
                <w:i/>
                <w:sz w:val="24"/>
                <w:szCs w:val="24"/>
              </w:rPr>
            </w:pPr>
            <w:r w:rsidRPr="009D0A3E">
              <w:rPr>
                <w:rFonts w:ascii="Arial" w:hAnsi="Arial" w:cs="Arial"/>
                <w:b/>
                <w:sz w:val="24"/>
                <w:szCs w:val="24"/>
              </w:rPr>
              <w:t>OBSERVERS IN ATTENDANCE</w:t>
            </w:r>
          </w:p>
          <w:p w14:paraId="46E8E447" w14:textId="77777777" w:rsidR="009D0A3E" w:rsidRPr="009D0A3E" w:rsidRDefault="009D0A3E" w:rsidP="009D0A3E">
            <w:pPr>
              <w:rPr>
                <w:rFonts w:ascii="Arial" w:hAnsi="Arial" w:cs="Arial"/>
                <w:i/>
                <w:sz w:val="24"/>
                <w:szCs w:val="24"/>
              </w:rPr>
            </w:pPr>
          </w:p>
          <w:tbl>
            <w:tblPr>
              <w:tblStyle w:val="TableGrid"/>
              <w:tblW w:w="5000" w:type="pct"/>
              <w:tblLook w:val="04A0" w:firstRow="1" w:lastRow="0" w:firstColumn="1" w:lastColumn="0" w:noHBand="0" w:noVBand="1"/>
            </w:tblPr>
            <w:tblGrid>
              <w:gridCol w:w="4029"/>
              <w:gridCol w:w="4655"/>
            </w:tblGrid>
            <w:tr w:rsidR="002A64CF" w:rsidRPr="009D0A3E" w14:paraId="4CF63A97" w14:textId="77777777" w:rsidTr="00C948E5">
              <w:tc>
                <w:tcPr>
                  <w:tcW w:w="2320" w:type="pct"/>
                </w:tcPr>
                <w:p w14:paraId="6F8A49D6" w14:textId="1595D860" w:rsidR="002A64CF" w:rsidRPr="009D0A3E" w:rsidRDefault="002A64CF" w:rsidP="002A64CF">
                  <w:pPr>
                    <w:rPr>
                      <w:rFonts w:ascii="Arial" w:eastAsia="Calibri" w:hAnsi="Arial" w:cs="Arial"/>
                      <w:szCs w:val="24"/>
                    </w:rPr>
                  </w:pPr>
                  <w:r>
                    <w:rPr>
                      <w:rFonts w:ascii="Arial" w:eastAsia="Calibri" w:hAnsi="Arial" w:cs="Arial"/>
                      <w:szCs w:val="24"/>
                    </w:rPr>
                    <w:t>Alan McKinnon</w:t>
                  </w:r>
                </w:p>
              </w:tc>
              <w:tc>
                <w:tcPr>
                  <w:tcW w:w="2680" w:type="pct"/>
                </w:tcPr>
                <w:p w14:paraId="273F92FA" w14:textId="49732D54" w:rsidR="002A64CF" w:rsidRPr="009D0A3E" w:rsidRDefault="00510C25" w:rsidP="002A64CF">
                  <w:pPr>
                    <w:rPr>
                      <w:rFonts w:ascii="Arial" w:eastAsia="Calibri" w:hAnsi="Arial" w:cs="Arial"/>
                      <w:szCs w:val="24"/>
                      <w:lang w:val="pt-BR"/>
                    </w:rPr>
                  </w:pPr>
                  <w:r w:rsidRPr="00510C25">
                    <w:rPr>
                      <w:rFonts w:ascii="Arial" w:eastAsia="Calibri" w:hAnsi="Arial" w:cs="Arial"/>
                      <w:szCs w:val="24"/>
                      <w:lang w:val="pt-BR"/>
                    </w:rPr>
                    <w:t>Marianne Vanderschuren</w:t>
                  </w:r>
                </w:p>
              </w:tc>
            </w:tr>
            <w:tr w:rsidR="002A64CF" w:rsidRPr="009D0A3E" w14:paraId="3482584A" w14:textId="77777777" w:rsidTr="00C948E5">
              <w:tc>
                <w:tcPr>
                  <w:tcW w:w="2320" w:type="pct"/>
                </w:tcPr>
                <w:p w14:paraId="38E00304" w14:textId="4EDFF33B" w:rsidR="002A64CF" w:rsidRPr="009D0A3E" w:rsidRDefault="002A64CF" w:rsidP="002A64CF">
                  <w:pPr>
                    <w:rPr>
                      <w:rFonts w:ascii="Arial" w:eastAsia="Calibri" w:hAnsi="Arial" w:cs="Arial"/>
                      <w:szCs w:val="24"/>
                      <w:lang w:val="pt-BR"/>
                    </w:rPr>
                  </w:pPr>
                  <w:r>
                    <w:rPr>
                      <w:rFonts w:ascii="Arial" w:eastAsia="Calibri" w:hAnsi="Arial" w:cs="Arial"/>
                      <w:szCs w:val="24"/>
                      <w:lang w:val="pt-BR"/>
                    </w:rPr>
                    <w:t>Anqiang Huang</w:t>
                  </w:r>
                </w:p>
              </w:tc>
              <w:tc>
                <w:tcPr>
                  <w:tcW w:w="2680" w:type="pct"/>
                </w:tcPr>
                <w:p w14:paraId="04E08606" w14:textId="5409FCD2" w:rsidR="002A64CF" w:rsidRPr="009D0A3E" w:rsidRDefault="00510C25" w:rsidP="002A64CF">
                  <w:pPr>
                    <w:rPr>
                      <w:rFonts w:ascii="Arial" w:eastAsia="Calibri" w:hAnsi="Arial" w:cs="Arial"/>
                      <w:szCs w:val="24"/>
                      <w:lang w:val="pt-BR"/>
                    </w:rPr>
                  </w:pPr>
                  <w:r>
                    <w:rPr>
                      <w:rFonts w:ascii="Arial" w:eastAsia="Calibri" w:hAnsi="Arial" w:cs="Arial"/>
                      <w:szCs w:val="24"/>
                      <w:lang w:val="pt-BR"/>
                    </w:rPr>
                    <w:t xml:space="preserve">Pushpa </w:t>
                  </w:r>
                  <w:r w:rsidR="00B237EE" w:rsidRPr="00B237EE">
                    <w:rPr>
                      <w:rFonts w:ascii="Arial" w:eastAsia="Calibri" w:hAnsi="Arial" w:cs="Arial"/>
                      <w:szCs w:val="24"/>
                      <w:lang w:val="pt-BR"/>
                    </w:rPr>
                    <w:t>Choudhary</w:t>
                  </w:r>
                </w:p>
              </w:tc>
            </w:tr>
            <w:tr w:rsidR="002A64CF" w:rsidRPr="009D0A3E" w14:paraId="6F85F21D" w14:textId="77777777" w:rsidTr="00C948E5">
              <w:tc>
                <w:tcPr>
                  <w:tcW w:w="2320" w:type="pct"/>
                </w:tcPr>
                <w:p w14:paraId="1D328E6C" w14:textId="00830491" w:rsidR="002A64CF" w:rsidRPr="009D0A3E" w:rsidRDefault="002A64CF" w:rsidP="002A64CF">
                  <w:pPr>
                    <w:rPr>
                      <w:rFonts w:ascii="Arial" w:eastAsia="Calibri" w:hAnsi="Arial" w:cs="Arial"/>
                      <w:szCs w:val="24"/>
                      <w:lang w:val="pt-BR"/>
                    </w:rPr>
                  </w:pPr>
                  <w:r>
                    <w:rPr>
                      <w:rFonts w:ascii="Arial" w:eastAsia="Calibri" w:hAnsi="Arial" w:cs="Arial"/>
                      <w:szCs w:val="24"/>
                      <w:lang w:val="pt-BR"/>
                    </w:rPr>
                    <w:t>Chuntao Wu</w:t>
                  </w:r>
                </w:p>
              </w:tc>
              <w:tc>
                <w:tcPr>
                  <w:tcW w:w="2680" w:type="pct"/>
                </w:tcPr>
                <w:p w14:paraId="378E775D" w14:textId="76169329" w:rsidR="002A64CF" w:rsidRPr="009D0A3E" w:rsidRDefault="004926C0" w:rsidP="002A64CF">
                  <w:pPr>
                    <w:rPr>
                      <w:rFonts w:ascii="Arial" w:eastAsia="Calibri" w:hAnsi="Arial" w:cs="Arial"/>
                      <w:szCs w:val="24"/>
                      <w:lang w:val="pt-BR"/>
                    </w:rPr>
                  </w:pPr>
                  <w:r>
                    <w:rPr>
                      <w:rFonts w:ascii="Arial" w:eastAsia="Calibri" w:hAnsi="Arial" w:cs="Arial"/>
                      <w:szCs w:val="24"/>
                      <w:lang w:val="pt-BR"/>
                    </w:rPr>
                    <w:t>Qing Shen</w:t>
                  </w:r>
                </w:p>
              </w:tc>
            </w:tr>
            <w:tr w:rsidR="002A64CF" w:rsidRPr="009D0A3E" w14:paraId="254E2CD7" w14:textId="77777777" w:rsidTr="00C948E5">
              <w:tc>
                <w:tcPr>
                  <w:tcW w:w="2320" w:type="pct"/>
                </w:tcPr>
                <w:p w14:paraId="6EE1552B" w14:textId="7B2AACDF" w:rsidR="002A64CF" w:rsidRPr="009D0A3E" w:rsidRDefault="004926C0" w:rsidP="002A64CF">
                  <w:pPr>
                    <w:rPr>
                      <w:rFonts w:ascii="Arial" w:eastAsia="Calibri" w:hAnsi="Arial" w:cs="Arial"/>
                      <w:szCs w:val="24"/>
                      <w:lang w:val="pt-BR"/>
                    </w:rPr>
                  </w:pPr>
                  <w:r w:rsidRPr="004926C0">
                    <w:rPr>
                      <w:rFonts w:ascii="Arial" w:eastAsia="Calibri" w:hAnsi="Arial" w:cs="Arial"/>
                      <w:szCs w:val="24"/>
                      <w:lang w:val="pt-BR"/>
                    </w:rPr>
                    <w:t>Guowei Hua</w:t>
                  </w:r>
                </w:p>
              </w:tc>
              <w:tc>
                <w:tcPr>
                  <w:tcW w:w="2680" w:type="pct"/>
                </w:tcPr>
                <w:p w14:paraId="558D359A" w14:textId="6C1984AC" w:rsidR="002A64CF" w:rsidRPr="009D0A3E" w:rsidRDefault="002A64CF" w:rsidP="002A64CF">
                  <w:pPr>
                    <w:rPr>
                      <w:rFonts w:ascii="Arial" w:eastAsia="Times New Roman" w:hAnsi="Arial" w:cs="Arial"/>
                      <w:szCs w:val="24"/>
                      <w:lang w:eastAsia="en-GB"/>
                    </w:rPr>
                  </w:pPr>
                  <w:r w:rsidRPr="009D0A3E">
                    <w:rPr>
                      <w:rFonts w:ascii="Arial" w:eastAsia="Calibri" w:hAnsi="Arial" w:cs="Arial"/>
                      <w:szCs w:val="24"/>
                      <w:lang w:val="pt-BR"/>
                    </w:rPr>
                    <w:t>Romulo Orrico</w:t>
                  </w:r>
                </w:p>
              </w:tc>
            </w:tr>
            <w:tr w:rsidR="002A64CF" w:rsidRPr="009D0A3E" w14:paraId="58A9D083" w14:textId="77777777" w:rsidTr="00C948E5">
              <w:tc>
                <w:tcPr>
                  <w:tcW w:w="2320" w:type="pct"/>
                </w:tcPr>
                <w:p w14:paraId="00A63FBF" w14:textId="7B7C5371" w:rsidR="002A64CF" w:rsidRPr="009D0A3E" w:rsidRDefault="004926C0" w:rsidP="002A64CF">
                  <w:pPr>
                    <w:rPr>
                      <w:rFonts w:ascii="Arial" w:eastAsia="Calibri" w:hAnsi="Arial" w:cs="Arial"/>
                      <w:szCs w:val="24"/>
                      <w:lang w:val="pt-BR"/>
                    </w:rPr>
                  </w:pPr>
                  <w:r w:rsidRPr="004926C0">
                    <w:rPr>
                      <w:rFonts w:ascii="Arial" w:eastAsia="Calibri" w:hAnsi="Arial" w:cs="Arial"/>
                      <w:szCs w:val="24"/>
                      <w:lang w:val="pt-BR"/>
                    </w:rPr>
                    <w:t>Hironori Kato</w:t>
                  </w:r>
                </w:p>
              </w:tc>
              <w:tc>
                <w:tcPr>
                  <w:tcW w:w="2680" w:type="pct"/>
                </w:tcPr>
                <w:p w14:paraId="04E82395" w14:textId="2A03B658" w:rsidR="002A64CF" w:rsidRPr="009D0A3E" w:rsidRDefault="002A64CF" w:rsidP="002A64CF">
                  <w:pPr>
                    <w:rPr>
                      <w:rFonts w:ascii="Arial" w:eastAsia="Calibri" w:hAnsi="Arial" w:cs="Arial"/>
                      <w:szCs w:val="24"/>
                      <w:lang w:val="pt-BR"/>
                    </w:rPr>
                  </w:pPr>
                  <w:r w:rsidRPr="002A64CF">
                    <w:rPr>
                      <w:rFonts w:ascii="Arial" w:eastAsia="Times New Roman" w:hAnsi="Arial" w:cs="Arial"/>
                      <w:szCs w:val="24"/>
                      <w:lang w:eastAsia="en-GB"/>
                    </w:rPr>
                    <w:t xml:space="preserve">Victor </w:t>
                  </w:r>
                  <w:proofErr w:type="spellStart"/>
                  <w:r w:rsidRPr="002A64CF">
                    <w:rPr>
                      <w:rFonts w:ascii="Arial" w:eastAsia="Times New Roman" w:hAnsi="Arial" w:cs="Arial"/>
                      <w:szCs w:val="24"/>
                      <w:lang w:eastAsia="en-GB"/>
                    </w:rPr>
                    <w:t>Cantillo</w:t>
                  </w:r>
                  <w:proofErr w:type="spellEnd"/>
                </w:p>
              </w:tc>
            </w:tr>
            <w:tr w:rsidR="002A64CF" w:rsidRPr="009D0A3E" w14:paraId="38BBEAA6" w14:textId="77777777" w:rsidTr="000A1290">
              <w:tc>
                <w:tcPr>
                  <w:tcW w:w="2320" w:type="pct"/>
                </w:tcPr>
                <w:p w14:paraId="05B11E92" w14:textId="53937D79" w:rsidR="002A64CF" w:rsidRPr="009D0A3E" w:rsidRDefault="004926C0" w:rsidP="002A64CF">
                  <w:pPr>
                    <w:rPr>
                      <w:rFonts w:ascii="Arial" w:eastAsia="Calibri" w:hAnsi="Arial" w:cs="Arial"/>
                      <w:szCs w:val="24"/>
                      <w:lang w:val="pt-BR"/>
                    </w:rPr>
                  </w:pPr>
                  <w:r w:rsidRPr="004926C0">
                    <w:rPr>
                      <w:rFonts w:ascii="Arial" w:eastAsia="Calibri" w:hAnsi="Arial" w:cs="Arial"/>
                      <w:szCs w:val="24"/>
                      <w:lang w:val="pt-BR"/>
                    </w:rPr>
                    <w:t>Hongchang Li</w:t>
                  </w:r>
                </w:p>
              </w:tc>
              <w:tc>
                <w:tcPr>
                  <w:tcW w:w="2680" w:type="pct"/>
                </w:tcPr>
                <w:p w14:paraId="76EE8D9E" w14:textId="6B770B2F" w:rsidR="002A64CF" w:rsidRPr="009D0A3E" w:rsidRDefault="002A64CF" w:rsidP="002A64CF">
                  <w:pPr>
                    <w:rPr>
                      <w:rFonts w:ascii="Arial" w:eastAsia="Calibri" w:hAnsi="Arial" w:cs="Arial"/>
                      <w:szCs w:val="24"/>
                      <w:lang w:val="pt-BR"/>
                    </w:rPr>
                  </w:pPr>
                  <w:r w:rsidRPr="009D0A3E">
                    <w:rPr>
                      <w:rFonts w:ascii="Arial" w:eastAsia="Times New Roman" w:hAnsi="Arial" w:cs="Arial"/>
                      <w:szCs w:val="24"/>
                      <w:lang w:eastAsia="en-GB"/>
                    </w:rPr>
                    <w:t>Xiao Luo</w:t>
                  </w:r>
                </w:p>
              </w:tc>
            </w:tr>
            <w:tr w:rsidR="002A64CF" w:rsidRPr="009D0A3E" w14:paraId="274E6173" w14:textId="77777777" w:rsidTr="00C948E5">
              <w:tc>
                <w:tcPr>
                  <w:tcW w:w="2320" w:type="pct"/>
                </w:tcPr>
                <w:p w14:paraId="1C25ACB6" w14:textId="307B0580" w:rsidR="002A64CF" w:rsidRPr="009D0A3E" w:rsidRDefault="004926C0" w:rsidP="002A64CF">
                  <w:pPr>
                    <w:rPr>
                      <w:rFonts w:ascii="Arial" w:eastAsia="Calibri" w:hAnsi="Arial" w:cs="Arial"/>
                      <w:szCs w:val="24"/>
                      <w:lang w:val="pt-BR"/>
                    </w:rPr>
                  </w:pPr>
                  <w:r w:rsidRPr="004926C0">
                    <w:rPr>
                      <w:rFonts w:ascii="Arial" w:eastAsia="Calibri" w:hAnsi="Arial" w:cs="Arial"/>
                      <w:szCs w:val="24"/>
                      <w:lang w:val="pt-BR"/>
                    </w:rPr>
                    <w:t>Jose-Holguin Veras</w:t>
                  </w:r>
                </w:p>
              </w:tc>
              <w:tc>
                <w:tcPr>
                  <w:tcW w:w="2680" w:type="pct"/>
                </w:tcPr>
                <w:p w14:paraId="6C5F83C1" w14:textId="50F4F346" w:rsidR="002A64CF" w:rsidRPr="009D0A3E" w:rsidRDefault="002A64CF" w:rsidP="002A64CF">
                  <w:pPr>
                    <w:rPr>
                      <w:rFonts w:ascii="Arial" w:eastAsia="Calibri" w:hAnsi="Arial" w:cs="Arial"/>
                      <w:szCs w:val="24"/>
                      <w:lang w:val="pt-BR"/>
                    </w:rPr>
                  </w:pPr>
                  <w:r w:rsidRPr="002A64CF">
                    <w:rPr>
                      <w:rFonts w:ascii="Arial" w:eastAsia="Calibri" w:hAnsi="Arial" w:cs="Arial"/>
                      <w:szCs w:val="24"/>
                      <w:lang w:val="pt-BR"/>
                    </w:rPr>
                    <w:t>Yacan Wang</w:t>
                  </w:r>
                </w:p>
              </w:tc>
            </w:tr>
            <w:tr w:rsidR="00510C25" w:rsidRPr="009D0A3E" w14:paraId="422EB82E" w14:textId="77777777" w:rsidTr="00C948E5">
              <w:tc>
                <w:tcPr>
                  <w:tcW w:w="2320" w:type="pct"/>
                </w:tcPr>
                <w:p w14:paraId="51AF7BB0" w14:textId="0E94AD28" w:rsidR="00510C25" w:rsidRPr="004926C0" w:rsidRDefault="00510C25" w:rsidP="002A64CF">
                  <w:pPr>
                    <w:rPr>
                      <w:rFonts w:ascii="Arial" w:eastAsia="Calibri" w:hAnsi="Arial" w:cs="Arial"/>
                      <w:szCs w:val="24"/>
                      <w:lang w:val="pt-BR"/>
                    </w:rPr>
                  </w:pPr>
                  <w:r w:rsidRPr="00510C25">
                    <w:rPr>
                      <w:rFonts w:ascii="Arial" w:eastAsia="Calibri" w:hAnsi="Arial" w:cs="Arial"/>
                      <w:szCs w:val="24"/>
                      <w:lang w:val="pt-BR"/>
                    </w:rPr>
                    <w:t>Kun Wang</w:t>
                  </w:r>
                </w:p>
              </w:tc>
              <w:tc>
                <w:tcPr>
                  <w:tcW w:w="2680" w:type="pct"/>
                </w:tcPr>
                <w:p w14:paraId="5428F43D" w14:textId="77777777" w:rsidR="00510C25" w:rsidRPr="002A64CF" w:rsidRDefault="00510C25" w:rsidP="002A64CF">
                  <w:pPr>
                    <w:rPr>
                      <w:rFonts w:ascii="Arial" w:eastAsia="Calibri" w:hAnsi="Arial" w:cs="Arial"/>
                      <w:szCs w:val="24"/>
                      <w:lang w:val="pt-BR"/>
                    </w:rPr>
                  </w:pPr>
                </w:p>
              </w:tc>
            </w:tr>
          </w:tbl>
          <w:p w14:paraId="04FD46A2" w14:textId="77777777" w:rsidR="009D0A3E" w:rsidRPr="009D0A3E" w:rsidRDefault="009D0A3E" w:rsidP="009D0A3E">
            <w:pPr>
              <w:rPr>
                <w:rFonts w:ascii="Arial" w:hAnsi="Arial" w:cs="Arial"/>
                <w:b/>
              </w:rPr>
            </w:pPr>
          </w:p>
          <w:p w14:paraId="038B5DC4" w14:textId="77777777" w:rsidR="009D0A3E" w:rsidRPr="009D0A3E" w:rsidRDefault="009D0A3E" w:rsidP="009D0A3E">
            <w:pPr>
              <w:rPr>
                <w:rFonts w:ascii="Arial" w:hAnsi="Arial" w:cs="Arial"/>
                <w:b/>
              </w:rPr>
            </w:pPr>
            <w:r w:rsidRPr="009D0A3E">
              <w:rPr>
                <w:rFonts w:ascii="Arial" w:hAnsi="Arial" w:cs="Arial"/>
                <w:b/>
              </w:rPr>
              <w:t>APOLOGIES</w:t>
            </w:r>
          </w:p>
          <w:p w14:paraId="1498E26D" w14:textId="77777777" w:rsidR="009D0A3E" w:rsidRPr="009D0A3E" w:rsidRDefault="009D0A3E" w:rsidP="009D0A3E">
            <w:pPr>
              <w:rPr>
                <w:rFonts w:ascii="Arial" w:hAnsi="Arial" w:cs="Arial"/>
                <w:b/>
              </w:rPr>
            </w:pPr>
          </w:p>
          <w:tbl>
            <w:tblPr>
              <w:tblStyle w:val="TableGrid"/>
              <w:tblW w:w="0" w:type="auto"/>
              <w:tblLook w:val="04A0" w:firstRow="1" w:lastRow="0" w:firstColumn="1" w:lastColumn="0" w:noHBand="0" w:noVBand="1"/>
            </w:tblPr>
            <w:tblGrid>
              <w:gridCol w:w="3996"/>
              <w:gridCol w:w="4678"/>
            </w:tblGrid>
            <w:tr w:rsidR="00A8279E" w:rsidRPr="009D0A3E" w14:paraId="62CE611C" w14:textId="77777777" w:rsidTr="00A8279E">
              <w:tc>
                <w:tcPr>
                  <w:tcW w:w="3996" w:type="dxa"/>
                </w:tcPr>
                <w:p w14:paraId="4833283E" w14:textId="6A7F500D" w:rsidR="00A8279E" w:rsidRPr="009D0A3E" w:rsidRDefault="00A8279E" w:rsidP="002A64CF">
                  <w:pPr>
                    <w:rPr>
                      <w:rFonts w:ascii="Arial" w:eastAsia="Calibri" w:hAnsi="Arial" w:cs="Arial"/>
                      <w:szCs w:val="24"/>
                    </w:rPr>
                  </w:pPr>
                  <w:r w:rsidRPr="00A8279E">
                    <w:rPr>
                      <w:rFonts w:ascii="Arial" w:eastAsia="Calibri" w:hAnsi="Arial" w:cs="Arial"/>
                      <w:szCs w:val="24"/>
                    </w:rPr>
                    <w:t>Jonathan Gifford</w:t>
                  </w:r>
                </w:p>
              </w:tc>
              <w:tc>
                <w:tcPr>
                  <w:tcW w:w="4678" w:type="dxa"/>
                </w:tcPr>
                <w:p w14:paraId="6D9BB8A6" w14:textId="07A439FD" w:rsidR="00A8279E" w:rsidRPr="009D0A3E" w:rsidRDefault="00A8279E" w:rsidP="002A64CF">
                  <w:pPr>
                    <w:rPr>
                      <w:rFonts w:ascii="Arial" w:eastAsia="Calibri" w:hAnsi="Arial" w:cs="Arial"/>
                      <w:b/>
                      <w:szCs w:val="24"/>
                    </w:rPr>
                  </w:pPr>
                  <w:r w:rsidRPr="00A621C0">
                    <w:rPr>
                      <w:rFonts w:ascii="Arial" w:eastAsia="Calibri" w:hAnsi="Arial" w:cs="Arial"/>
                      <w:b/>
                      <w:szCs w:val="24"/>
                    </w:rPr>
                    <w:t>Observer Apologies</w:t>
                  </w:r>
                </w:p>
              </w:tc>
            </w:tr>
            <w:tr w:rsidR="00A8279E" w:rsidRPr="009D0A3E" w14:paraId="77804666" w14:textId="77777777" w:rsidTr="00A8279E">
              <w:tc>
                <w:tcPr>
                  <w:tcW w:w="3996" w:type="dxa"/>
                </w:tcPr>
                <w:p w14:paraId="68FAA3C3" w14:textId="2B72EF62" w:rsidR="00A8279E" w:rsidRPr="00A8279E" w:rsidRDefault="00A8279E" w:rsidP="002A64CF">
                  <w:pPr>
                    <w:rPr>
                      <w:rFonts w:ascii="Arial" w:eastAsia="Calibri" w:hAnsi="Arial" w:cs="Arial"/>
                      <w:szCs w:val="24"/>
                    </w:rPr>
                  </w:pPr>
                  <w:r w:rsidRPr="00A8279E">
                    <w:rPr>
                      <w:rFonts w:ascii="Arial" w:eastAsia="Calibri" w:hAnsi="Arial" w:cs="Arial"/>
                      <w:szCs w:val="24"/>
                    </w:rPr>
                    <w:t>Michel Bierlaire</w:t>
                  </w:r>
                </w:p>
              </w:tc>
              <w:tc>
                <w:tcPr>
                  <w:tcW w:w="4678" w:type="dxa"/>
                </w:tcPr>
                <w:p w14:paraId="72695A3C" w14:textId="22C6246B" w:rsidR="00A8279E" w:rsidRPr="009D0A3E" w:rsidRDefault="00A8279E" w:rsidP="002A64CF">
                  <w:pPr>
                    <w:rPr>
                      <w:rFonts w:ascii="Arial" w:eastAsia="Calibri" w:hAnsi="Arial" w:cs="Arial"/>
                      <w:szCs w:val="24"/>
                    </w:rPr>
                  </w:pPr>
                  <w:r>
                    <w:rPr>
                      <w:rFonts w:ascii="Arial" w:eastAsia="Calibri" w:hAnsi="Arial" w:cs="Arial"/>
                      <w:szCs w:val="24"/>
                    </w:rPr>
                    <w:t>Junyi Zhang</w:t>
                  </w:r>
                </w:p>
              </w:tc>
            </w:tr>
            <w:tr w:rsidR="00A8279E" w:rsidRPr="009D0A3E" w14:paraId="6AF03565" w14:textId="77777777" w:rsidTr="00A8279E">
              <w:tc>
                <w:tcPr>
                  <w:tcW w:w="3996" w:type="dxa"/>
                </w:tcPr>
                <w:p w14:paraId="2270626A" w14:textId="6C575169" w:rsidR="00A8279E" w:rsidRPr="009D0A3E" w:rsidRDefault="00A8279E" w:rsidP="002A64CF">
                  <w:pPr>
                    <w:rPr>
                      <w:rFonts w:ascii="Arial" w:eastAsia="Times New Roman" w:hAnsi="Arial" w:cs="Arial"/>
                      <w:szCs w:val="24"/>
                      <w:lang w:eastAsia="en-GB"/>
                    </w:rPr>
                  </w:pPr>
                  <w:r w:rsidRPr="00F163AF">
                    <w:rPr>
                      <w:rFonts w:ascii="Arial" w:eastAsia="Times New Roman" w:hAnsi="Arial" w:cs="Arial"/>
                      <w:szCs w:val="24"/>
                      <w:lang w:eastAsia="en-GB"/>
                    </w:rPr>
                    <w:t xml:space="preserve">Rosario </w:t>
                  </w:r>
                  <w:proofErr w:type="spellStart"/>
                  <w:r w:rsidRPr="00F163AF">
                    <w:rPr>
                      <w:rFonts w:ascii="Arial" w:eastAsia="Times New Roman" w:hAnsi="Arial" w:cs="Arial"/>
                      <w:szCs w:val="24"/>
                      <w:lang w:eastAsia="en-GB"/>
                    </w:rPr>
                    <w:t>Macario</w:t>
                  </w:r>
                  <w:proofErr w:type="spellEnd"/>
                </w:p>
              </w:tc>
              <w:tc>
                <w:tcPr>
                  <w:tcW w:w="4678" w:type="dxa"/>
                </w:tcPr>
                <w:p w14:paraId="4C7C3DEB" w14:textId="6F4419FF" w:rsidR="00A8279E" w:rsidRPr="009D0A3E" w:rsidRDefault="00A8279E" w:rsidP="002A64CF">
                  <w:pPr>
                    <w:rPr>
                      <w:rFonts w:ascii="Arial" w:eastAsia="Calibri" w:hAnsi="Arial" w:cs="Arial"/>
                      <w:szCs w:val="24"/>
                    </w:rPr>
                  </w:pPr>
                  <w:r w:rsidRPr="00A8279E">
                    <w:rPr>
                      <w:rFonts w:ascii="Arial" w:eastAsia="Calibri" w:hAnsi="Arial" w:cs="Arial"/>
                      <w:szCs w:val="24"/>
                    </w:rPr>
                    <w:t>Lawrence Frank</w:t>
                  </w:r>
                </w:p>
              </w:tc>
            </w:tr>
            <w:tr w:rsidR="00A8279E" w:rsidRPr="009D0A3E" w14:paraId="127CE885" w14:textId="77777777" w:rsidTr="00A8279E">
              <w:tc>
                <w:tcPr>
                  <w:tcW w:w="3996" w:type="dxa"/>
                </w:tcPr>
                <w:p w14:paraId="1C3D513D" w14:textId="42BCBF20" w:rsidR="00A8279E" w:rsidRPr="009D0A3E" w:rsidRDefault="00A8279E" w:rsidP="002A64CF">
                  <w:pPr>
                    <w:rPr>
                      <w:rFonts w:ascii="Arial" w:eastAsia="Calibri" w:hAnsi="Arial" w:cs="Arial"/>
                      <w:szCs w:val="24"/>
                    </w:rPr>
                  </w:pPr>
                  <w:r w:rsidRPr="002A64CF">
                    <w:rPr>
                      <w:rFonts w:ascii="Arial" w:eastAsia="Calibri" w:hAnsi="Arial" w:cs="Arial"/>
                      <w:szCs w:val="24"/>
                    </w:rPr>
                    <w:t>Sergio Jara-Diaz</w:t>
                  </w:r>
                </w:p>
              </w:tc>
              <w:tc>
                <w:tcPr>
                  <w:tcW w:w="4678" w:type="dxa"/>
                </w:tcPr>
                <w:p w14:paraId="77625A36" w14:textId="773A455D" w:rsidR="00A8279E" w:rsidRPr="009D0A3E" w:rsidRDefault="00A8279E" w:rsidP="00A8279E">
                  <w:pPr>
                    <w:rPr>
                      <w:rFonts w:ascii="Arial" w:eastAsia="Calibri" w:hAnsi="Arial" w:cs="Arial"/>
                      <w:szCs w:val="24"/>
                    </w:rPr>
                  </w:pPr>
                  <w:r w:rsidRPr="00A8279E">
                    <w:rPr>
                      <w:rFonts w:ascii="Arial" w:eastAsia="Calibri" w:hAnsi="Arial" w:cs="Arial"/>
                      <w:szCs w:val="24"/>
                    </w:rPr>
                    <w:t>Martin Dresner</w:t>
                  </w:r>
                </w:p>
              </w:tc>
            </w:tr>
            <w:tr w:rsidR="00A8279E" w:rsidRPr="009D0A3E" w14:paraId="3D790763" w14:textId="77777777" w:rsidTr="00A8279E">
              <w:tc>
                <w:tcPr>
                  <w:tcW w:w="3996" w:type="dxa"/>
                </w:tcPr>
                <w:p w14:paraId="5CF0E4EC" w14:textId="2A6E6CDA" w:rsidR="00A8279E" w:rsidRPr="009D0A3E" w:rsidRDefault="00A8279E" w:rsidP="00A8279E">
                  <w:pPr>
                    <w:rPr>
                      <w:rFonts w:ascii="Arial" w:eastAsia="Calibri" w:hAnsi="Arial" w:cs="Arial"/>
                      <w:szCs w:val="24"/>
                    </w:rPr>
                  </w:pPr>
                  <w:r w:rsidRPr="00A8279E">
                    <w:rPr>
                      <w:rFonts w:ascii="Arial" w:eastAsia="Calibri" w:hAnsi="Arial" w:cs="Arial"/>
                      <w:szCs w:val="24"/>
                    </w:rPr>
                    <w:t>Susan Shaheen</w:t>
                  </w:r>
                </w:p>
              </w:tc>
              <w:tc>
                <w:tcPr>
                  <w:tcW w:w="4678" w:type="dxa"/>
                </w:tcPr>
                <w:p w14:paraId="208B0AD4" w14:textId="000F50BF" w:rsidR="00A8279E" w:rsidRPr="009D0A3E" w:rsidRDefault="00A8279E" w:rsidP="002A64CF">
                  <w:pPr>
                    <w:rPr>
                      <w:rFonts w:ascii="Arial" w:eastAsia="Calibri" w:hAnsi="Arial" w:cs="Arial"/>
                      <w:szCs w:val="24"/>
                    </w:rPr>
                  </w:pPr>
                  <w:r w:rsidRPr="00A8279E">
                    <w:rPr>
                      <w:rFonts w:ascii="Arial" w:eastAsia="Calibri" w:hAnsi="Arial" w:cs="Arial"/>
                      <w:szCs w:val="24"/>
                    </w:rPr>
                    <w:t>Yafeng Yin</w:t>
                  </w:r>
                </w:p>
              </w:tc>
            </w:tr>
            <w:tr w:rsidR="00A8279E" w:rsidRPr="009D0A3E" w14:paraId="2B5E180F" w14:textId="77777777" w:rsidTr="00A8279E">
              <w:tc>
                <w:tcPr>
                  <w:tcW w:w="3996" w:type="dxa"/>
                </w:tcPr>
                <w:p w14:paraId="671D2B71" w14:textId="2D9DFE6F" w:rsidR="00A8279E" w:rsidRPr="009D0A3E" w:rsidRDefault="00A8279E" w:rsidP="002A64CF">
                  <w:pPr>
                    <w:rPr>
                      <w:rFonts w:ascii="Arial" w:eastAsia="Times New Roman" w:hAnsi="Arial" w:cs="Arial"/>
                      <w:szCs w:val="24"/>
                      <w:lang w:eastAsia="en-GB"/>
                    </w:rPr>
                  </w:pPr>
                  <w:r w:rsidRPr="009D0A3E">
                    <w:rPr>
                      <w:rFonts w:ascii="Arial" w:eastAsia="Calibri" w:hAnsi="Arial" w:cs="Arial"/>
                      <w:szCs w:val="24"/>
                    </w:rPr>
                    <w:t>Trevor Heaver</w:t>
                  </w:r>
                </w:p>
              </w:tc>
              <w:tc>
                <w:tcPr>
                  <w:tcW w:w="4678" w:type="dxa"/>
                </w:tcPr>
                <w:p w14:paraId="65187D05" w14:textId="0E1B863C" w:rsidR="00A8279E" w:rsidRPr="009D0A3E" w:rsidRDefault="00A8279E" w:rsidP="002A64CF">
                  <w:pPr>
                    <w:rPr>
                      <w:rFonts w:ascii="Arial" w:eastAsia="Calibri" w:hAnsi="Arial" w:cs="Arial"/>
                      <w:szCs w:val="24"/>
                    </w:rPr>
                  </w:pPr>
                </w:p>
              </w:tc>
            </w:tr>
            <w:tr w:rsidR="00A8279E" w:rsidRPr="009D0A3E" w14:paraId="213A6946" w14:textId="77777777" w:rsidTr="00A8279E">
              <w:tc>
                <w:tcPr>
                  <w:tcW w:w="3996" w:type="dxa"/>
                </w:tcPr>
                <w:p w14:paraId="53CDBC4F" w14:textId="00CDF9B9" w:rsidR="00A8279E" w:rsidRPr="009D0A3E" w:rsidRDefault="00A8279E" w:rsidP="002A64CF">
                  <w:pPr>
                    <w:rPr>
                      <w:rFonts w:ascii="Arial" w:eastAsia="Times New Roman" w:hAnsi="Arial" w:cs="Arial"/>
                      <w:szCs w:val="24"/>
                      <w:lang w:eastAsia="en-GB"/>
                    </w:rPr>
                  </w:pPr>
                  <w:r w:rsidRPr="00A8279E">
                    <w:rPr>
                      <w:rFonts w:ascii="Arial" w:eastAsia="Times New Roman" w:hAnsi="Arial" w:cs="Arial"/>
                      <w:szCs w:val="24"/>
                      <w:lang w:eastAsia="en-GB"/>
                    </w:rPr>
                    <w:t xml:space="preserve">Werner </w:t>
                  </w:r>
                  <w:proofErr w:type="spellStart"/>
                  <w:r w:rsidRPr="00A8279E">
                    <w:rPr>
                      <w:rFonts w:ascii="Arial" w:eastAsia="Times New Roman" w:hAnsi="Arial" w:cs="Arial"/>
                      <w:szCs w:val="24"/>
                      <w:lang w:eastAsia="en-GB"/>
                    </w:rPr>
                    <w:t>Rothengatter</w:t>
                  </w:r>
                  <w:proofErr w:type="spellEnd"/>
                </w:p>
              </w:tc>
              <w:tc>
                <w:tcPr>
                  <w:tcW w:w="4678" w:type="dxa"/>
                </w:tcPr>
                <w:p w14:paraId="16BDF9C5" w14:textId="5DB3AE26" w:rsidR="00A8279E" w:rsidRPr="009D0A3E" w:rsidRDefault="00A8279E" w:rsidP="00A8279E">
                  <w:pPr>
                    <w:rPr>
                      <w:rFonts w:ascii="Arial" w:eastAsia="Calibri" w:hAnsi="Arial" w:cs="Arial"/>
                      <w:i/>
                      <w:szCs w:val="24"/>
                    </w:rPr>
                  </w:pPr>
                  <w:r w:rsidRPr="002A64CF">
                    <w:rPr>
                      <w:rFonts w:ascii="Arial" w:eastAsia="Calibri" w:hAnsi="Arial" w:cs="Arial"/>
                      <w:szCs w:val="24"/>
                      <w:lang w:val="pt-BR"/>
                    </w:rPr>
                    <w:t xml:space="preserve"> </w:t>
                  </w:r>
                </w:p>
              </w:tc>
            </w:tr>
          </w:tbl>
          <w:p w14:paraId="5E335C71" w14:textId="77777777" w:rsidR="009D0A3E" w:rsidRPr="009D0A3E" w:rsidRDefault="009D0A3E" w:rsidP="009D0A3E">
            <w:pPr>
              <w:rPr>
                <w:rFonts w:ascii="Arial" w:hAnsi="Arial" w:cs="Arial"/>
              </w:rPr>
            </w:pPr>
          </w:p>
        </w:tc>
      </w:tr>
    </w:tbl>
    <w:p w14:paraId="73ECBA07" w14:textId="77777777" w:rsidR="005169DA" w:rsidRPr="005169DA" w:rsidRDefault="005169DA" w:rsidP="005169DA">
      <w:pPr>
        <w:spacing w:after="0" w:line="240" w:lineRule="auto"/>
        <w:jc w:val="center"/>
        <w:rPr>
          <w:rFonts w:ascii="Arial" w:eastAsia="MS Mincho" w:hAnsi="Arial" w:cs="Arial"/>
          <w:sz w:val="24"/>
          <w:szCs w:val="24"/>
          <w:u w:val="single"/>
          <w:lang w:eastAsia="ja-JP"/>
        </w:rPr>
      </w:pPr>
    </w:p>
    <w:p w14:paraId="5BA99D3F" w14:textId="77777777" w:rsidR="00B27A58" w:rsidRDefault="005169DA" w:rsidP="00B27A58">
      <w:pPr>
        <w:spacing w:line="240" w:lineRule="auto"/>
        <w:rPr>
          <w:rFonts w:ascii="Arial" w:eastAsia="MS Mincho" w:hAnsi="Arial" w:cs="Arial"/>
          <w:sz w:val="24"/>
          <w:szCs w:val="24"/>
          <w:lang w:eastAsia="fr-FR"/>
        </w:rPr>
      </w:pPr>
      <w:r w:rsidRPr="005169DA">
        <w:rPr>
          <w:rFonts w:ascii="Arial" w:eastAsia="MS Mincho" w:hAnsi="Arial" w:cs="Arial"/>
          <w:b/>
          <w:sz w:val="24"/>
          <w:szCs w:val="24"/>
          <w:lang w:eastAsia="fr-FR"/>
        </w:rPr>
        <w:t>1.</w:t>
      </w:r>
      <w:r w:rsidRPr="005169DA">
        <w:rPr>
          <w:rFonts w:ascii="Arial" w:eastAsia="MS Mincho" w:hAnsi="Arial" w:cs="Arial"/>
          <w:b/>
          <w:sz w:val="24"/>
          <w:szCs w:val="24"/>
          <w:lang w:eastAsia="fr-FR"/>
        </w:rPr>
        <w:tab/>
        <w:t xml:space="preserve">Minutes of </w:t>
      </w:r>
      <w:r w:rsidRPr="005169DA">
        <w:rPr>
          <w:rFonts w:ascii="Arial" w:eastAsia="MS Mincho" w:hAnsi="Arial" w:cs="Arial"/>
          <w:b/>
          <w:sz w:val="24"/>
          <w:szCs w:val="24"/>
          <w:lang w:eastAsia="ja-JP"/>
        </w:rPr>
        <w:t>STC meeting</w:t>
      </w:r>
      <w:r w:rsidRPr="005169DA">
        <w:rPr>
          <w:rFonts w:ascii="Arial" w:eastAsia="MS Mincho" w:hAnsi="Arial" w:cs="Arial"/>
          <w:b/>
          <w:sz w:val="24"/>
          <w:szCs w:val="24"/>
          <w:lang w:eastAsia="fr-FR"/>
        </w:rPr>
        <w:t xml:space="preserve"> </w:t>
      </w:r>
      <w:r w:rsidRPr="005169DA">
        <w:rPr>
          <w:rFonts w:ascii="Arial" w:eastAsia="MS Mincho" w:hAnsi="Arial" w:cs="Arial"/>
          <w:b/>
          <w:sz w:val="24"/>
          <w:szCs w:val="24"/>
          <w:lang w:eastAsia="ja-JP"/>
        </w:rPr>
        <w:t>in Washington, 16</w:t>
      </w:r>
      <w:r w:rsidRPr="005169DA">
        <w:rPr>
          <w:rFonts w:ascii="Arial" w:eastAsia="MS Mincho" w:hAnsi="Arial" w:cs="Arial"/>
          <w:b/>
          <w:sz w:val="24"/>
          <w:szCs w:val="24"/>
          <w:vertAlign w:val="superscript"/>
          <w:lang w:eastAsia="ja-JP"/>
        </w:rPr>
        <w:t>th</w:t>
      </w:r>
      <w:r w:rsidRPr="005169DA">
        <w:rPr>
          <w:rFonts w:ascii="Arial" w:eastAsia="MS Mincho" w:hAnsi="Arial" w:cs="Arial"/>
          <w:b/>
          <w:sz w:val="24"/>
          <w:szCs w:val="24"/>
          <w:lang w:eastAsia="ja-JP"/>
        </w:rPr>
        <w:t xml:space="preserve"> January 2020 </w:t>
      </w:r>
      <w:r w:rsidRPr="005169DA">
        <w:rPr>
          <w:rFonts w:ascii="Arial" w:eastAsia="MS Mincho" w:hAnsi="Arial" w:cs="Arial"/>
          <w:sz w:val="24"/>
          <w:szCs w:val="24"/>
          <w:lang w:eastAsia="fr-FR"/>
        </w:rPr>
        <w:t>(Tae Oum)</w:t>
      </w:r>
    </w:p>
    <w:p w14:paraId="150259B9" w14:textId="77777777" w:rsidR="005169DA" w:rsidRPr="005169DA" w:rsidRDefault="00B27A58" w:rsidP="00B27A58">
      <w:pPr>
        <w:spacing w:line="240" w:lineRule="auto"/>
        <w:rPr>
          <w:rFonts w:ascii="Arial" w:eastAsia="MS Mincho" w:hAnsi="Arial" w:cs="Arial"/>
          <w:sz w:val="24"/>
          <w:szCs w:val="24"/>
          <w:lang w:eastAsia="fr-FR"/>
        </w:rPr>
      </w:pPr>
      <w:r>
        <w:rPr>
          <w:rFonts w:ascii="Arial" w:eastAsia="MS Mincho" w:hAnsi="Arial" w:cs="Arial"/>
          <w:sz w:val="24"/>
          <w:szCs w:val="24"/>
          <w:lang w:eastAsia="fr-FR"/>
        </w:rPr>
        <w:t xml:space="preserve">The minutes of this meeting </w:t>
      </w:r>
      <w:proofErr w:type="gramStart"/>
      <w:r>
        <w:rPr>
          <w:rFonts w:ascii="Arial" w:eastAsia="MS Mincho" w:hAnsi="Arial" w:cs="Arial"/>
          <w:sz w:val="24"/>
          <w:szCs w:val="24"/>
          <w:lang w:eastAsia="fr-FR"/>
        </w:rPr>
        <w:t>were approved</w:t>
      </w:r>
      <w:proofErr w:type="gramEnd"/>
      <w:r>
        <w:rPr>
          <w:rFonts w:ascii="Arial" w:eastAsia="MS Mincho" w:hAnsi="Arial" w:cs="Arial"/>
          <w:sz w:val="24"/>
          <w:szCs w:val="24"/>
          <w:lang w:eastAsia="fr-FR"/>
        </w:rPr>
        <w:t>.</w:t>
      </w:r>
      <w:r w:rsidR="005169DA" w:rsidRPr="005169DA">
        <w:rPr>
          <w:rFonts w:ascii="Arial" w:eastAsia="MS Mincho" w:hAnsi="Arial" w:cs="Arial"/>
          <w:b/>
          <w:sz w:val="24"/>
          <w:szCs w:val="24"/>
          <w:lang w:eastAsia="fr-FR"/>
        </w:rPr>
        <w:t xml:space="preserve"> </w:t>
      </w:r>
    </w:p>
    <w:p w14:paraId="1638CDE6" w14:textId="77777777" w:rsidR="005169DA" w:rsidRPr="005169DA" w:rsidRDefault="005169DA" w:rsidP="005169DA">
      <w:pPr>
        <w:spacing w:after="0" w:line="240" w:lineRule="auto"/>
        <w:ind w:left="360"/>
        <w:rPr>
          <w:rFonts w:ascii="Arial" w:eastAsia="MS Mincho" w:hAnsi="Arial" w:cs="Arial"/>
          <w:sz w:val="24"/>
          <w:szCs w:val="24"/>
          <w:lang w:eastAsia="fr-FR"/>
        </w:rPr>
      </w:pPr>
    </w:p>
    <w:p w14:paraId="1C3FB32B" w14:textId="77777777" w:rsidR="005169DA" w:rsidRPr="005169DA" w:rsidRDefault="005169DA" w:rsidP="005169DA">
      <w:pPr>
        <w:spacing w:after="0" w:line="240" w:lineRule="auto"/>
        <w:rPr>
          <w:rFonts w:ascii="Arial" w:eastAsia="MS Mincho" w:hAnsi="Arial" w:cs="Arial"/>
          <w:b/>
          <w:sz w:val="24"/>
          <w:szCs w:val="24"/>
          <w:lang w:eastAsia="fr-FR"/>
        </w:rPr>
      </w:pPr>
      <w:r w:rsidRPr="005169DA">
        <w:rPr>
          <w:rFonts w:ascii="Arial" w:eastAsia="MS Mincho" w:hAnsi="Arial" w:cs="Arial"/>
          <w:b/>
          <w:sz w:val="24"/>
          <w:szCs w:val="24"/>
          <w:lang w:eastAsia="fr-FR"/>
        </w:rPr>
        <w:t>2.</w:t>
      </w:r>
      <w:r w:rsidRPr="005169DA">
        <w:rPr>
          <w:rFonts w:ascii="Arial" w:eastAsia="MS Mincho" w:hAnsi="Arial" w:cs="Arial"/>
          <w:b/>
          <w:sz w:val="24"/>
          <w:szCs w:val="24"/>
          <w:lang w:eastAsia="fr-FR"/>
        </w:rPr>
        <w:tab/>
        <w:t>President’s Matters</w:t>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p>
    <w:p w14:paraId="52C93E74" w14:textId="7209C1E3" w:rsidR="005C45F4" w:rsidRDefault="005169DA" w:rsidP="00B86B11">
      <w:pPr>
        <w:spacing w:after="120" w:line="240" w:lineRule="auto"/>
        <w:ind w:left="709"/>
        <w:rPr>
          <w:rFonts w:ascii="Arial" w:eastAsia="MS Mincho" w:hAnsi="Arial" w:cs="Arial"/>
          <w:sz w:val="24"/>
          <w:szCs w:val="24"/>
          <w:lang w:eastAsia="fr-FR"/>
        </w:rPr>
      </w:pPr>
      <w:r w:rsidRPr="005169DA">
        <w:rPr>
          <w:rFonts w:ascii="Arial" w:eastAsia="MS Mincho" w:hAnsi="Arial" w:cs="Arial"/>
          <w:sz w:val="24"/>
          <w:szCs w:val="24"/>
          <w:lang w:eastAsia="fr-FR"/>
        </w:rPr>
        <w:t>a. Proposal for partnership with CCTA (Chinese Communication and T</w:t>
      </w:r>
      <w:r w:rsidR="0099658A">
        <w:rPr>
          <w:rFonts w:ascii="Arial" w:eastAsia="MS Mincho" w:hAnsi="Arial" w:cs="Arial"/>
          <w:sz w:val="24"/>
          <w:szCs w:val="24"/>
          <w:lang w:eastAsia="fr-FR"/>
        </w:rPr>
        <w:t>ransport Association) (Tae Oum)</w:t>
      </w:r>
    </w:p>
    <w:p w14:paraId="0D6DCD13" w14:textId="4ABE5BB7" w:rsidR="00B86B11" w:rsidRDefault="005C45F4" w:rsidP="005C45F4">
      <w:pPr>
        <w:spacing w:after="0" w:line="240" w:lineRule="auto"/>
        <w:rPr>
          <w:rFonts w:ascii="Arial" w:eastAsia="MS Mincho" w:hAnsi="Arial" w:cs="Arial"/>
          <w:sz w:val="24"/>
          <w:szCs w:val="24"/>
          <w:lang w:val="en-US" w:eastAsia="fr-FR"/>
        </w:rPr>
      </w:pPr>
      <w:r>
        <w:rPr>
          <w:rFonts w:ascii="Arial" w:eastAsia="MS Mincho" w:hAnsi="Arial" w:cs="Arial"/>
          <w:sz w:val="24"/>
          <w:szCs w:val="24"/>
          <w:lang w:eastAsia="fr-FR"/>
        </w:rPr>
        <w:t>T</w:t>
      </w:r>
      <w:r w:rsidR="006D538D">
        <w:rPr>
          <w:rFonts w:ascii="Arial" w:eastAsia="MS Mincho" w:hAnsi="Arial" w:cs="Arial"/>
          <w:sz w:val="24"/>
          <w:szCs w:val="24"/>
          <w:lang w:eastAsia="fr-FR"/>
        </w:rPr>
        <w:t xml:space="preserve">ae </w:t>
      </w:r>
      <w:r>
        <w:rPr>
          <w:rFonts w:ascii="Arial" w:eastAsia="MS Mincho" w:hAnsi="Arial" w:cs="Arial"/>
          <w:sz w:val="24"/>
          <w:szCs w:val="24"/>
          <w:lang w:eastAsia="fr-FR"/>
        </w:rPr>
        <w:t>O</w:t>
      </w:r>
      <w:r w:rsidR="006D538D">
        <w:rPr>
          <w:rFonts w:ascii="Arial" w:eastAsia="MS Mincho" w:hAnsi="Arial" w:cs="Arial"/>
          <w:sz w:val="24"/>
          <w:szCs w:val="24"/>
          <w:lang w:eastAsia="fr-FR"/>
        </w:rPr>
        <w:t>um</w:t>
      </w:r>
      <w:r>
        <w:rPr>
          <w:rFonts w:ascii="Arial" w:eastAsia="MS Mincho" w:hAnsi="Arial" w:cs="Arial"/>
          <w:sz w:val="24"/>
          <w:szCs w:val="24"/>
          <w:lang w:eastAsia="fr-FR"/>
        </w:rPr>
        <w:t xml:space="preserve"> introduced the CCTA to members, and then asked </w:t>
      </w:r>
      <w:proofErr w:type="spellStart"/>
      <w:r>
        <w:rPr>
          <w:rFonts w:ascii="Arial" w:eastAsia="MS Mincho" w:hAnsi="Arial" w:cs="Arial"/>
          <w:sz w:val="24"/>
          <w:szCs w:val="24"/>
          <w:lang w:eastAsia="fr-FR"/>
        </w:rPr>
        <w:t>Hongchang</w:t>
      </w:r>
      <w:proofErr w:type="spellEnd"/>
      <w:r>
        <w:rPr>
          <w:rFonts w:ascii="Arial" w:eastAsia="MS Mincho" w:hAnsi="Arial" w:cs="Arial"/>
          <w:sz w:val="24"/>
          <w:szCs w:val="24"/>
          <w:lang w:eastAsia="fr-FR"/>
        </w:rPr>
        <w:t xml:space="preserve"> Li to provide further information. The CCTA is looking to expand its international activities, including conferences and publications, through cooperation with the WCTRS. The </w:t>
      </w:r>
      <w:r>
        <w:rPr>
          <w:rFonts w:ascii="Arial" w:eastAsia="MS Mincho" w:hAnsi="Arial" w:cs="Arial"/>
          <w:sz w:val="24"/>
          <w:szCs w:val="24"/>
          <w:lang w:eastAsia="fr-FR"/>
        </w:rPr>
        <w:lastRenderedPageBreak/>
        <w:t xml:space="preserve">CCTA has already signed </w:t>
      </w:r>
      <w:r w:rsidR="00B86B11" w:rsidRPr="00B86B11">
        <w:rPr>
          <w:rFonts w:ascii="Arial" w:eastAsia="MS Mincho" w:hAnsi="Arial" w:cs="Arial"/>
          <w:sz w:val="24"/>
          <w:szCs w:val="24"/>
          <w:lang w:val="en-US" w:eastAsia="fr-FR"/>
        </w:rPr>
        <w:t xml:space="preserve">a strategic cooperation agreement with Beijing </w:t>
      </w:r>
      <w:proofErr w:type="spellStart"/>
      <w:r w:rsidR="00B86B11" w:rsidRPr="00B86B11">
        <w:rPr>
          <w:rFonts w:ascii="Arial" w:eastAsia="MS Mincho" w:hAnsi="Arial" w:cs="Arial"/>
          <w:sz w:val="24"/>
          <w:szCs w:val="24"/>
          <w:lang w:val="en-US" w:eastAsia="fr-FR"/>
        </w:rPr>
        <w:t>Jiaotong</w:t>
      </w:r>
      <w:proofErr w:type="spellEnd"/>
      <w:r w:rsidR="00B86B11" w:rsidRPr="00B86B11">
        <w:rPr>
          <w:rFonts w:ascii="Arial" w:eastAsia="MS Mincho" w:hAnsi="Arial" w:cs="Arial"/>
          <w:sz w:val="24"/>
          <w:szCs w:val="24"/>
          <w:lang w:val="en-US" w:eastAsia="fr-FR"/>
        </w:rPr>
        <w:t xml:space="preserve"> University</w:t>
      </w:r>
      <w:r w:rsidR="00B86B11">
        <w:rPr>
          <w:rFonts w:ascii="Arial" w:eastAsia="MS Mincho" w:hAnsi="Arial" w:cs="Arial"/>
          <w:sz w:val="24"/>
          <w:szCs w:val="24"/>
          <w:lang w:val="en-US" w:eastAsia="fr-FR"/>
        </w:rPr>
        <w:t xml:space="preserve">, who have links with the WCTRS. </w:t>
      </w:r>
    </w:p>
    <w:p w14:paraId="4860F8B7" w14:textId="77777777" w:rsidR="00B86B11" w:rsidRDefault="00B86B11" w:rsidP="00B86B11">
      <w:pPr>
        <w:spacing w:after="0" w:line="240" w:lineRule="auto"/>
        <w:rPr>
          <w:rFonts w:ascii="Arial" w:eastAsia="MS Mincho" w:hAnsi="Arial" w:cs="Arial"/>
          <w:sz w:val="24"/>
          <w:szCs w:val="24"/>
          <w:lang w:eastAsia="fr-FR"/>
        </w:rPr>
      </w:pPr>
      <w:r>
        <w:rPr>
          <w:rFonts w:ascii="Arial" w:eastAsia="MS Mincho" w:hAnsi="Arial" w:cs="Arial"/>
          <w:sz w:val="24"/>
          <w:szCs w:val="24"/>
          <w:lang w:val="en-US" w:eastAsia="fr-FR"/>
        </w:rPr>
        <w:t xml:space="preserve">The proposed </w:t>
      </w:r>
      <w:r w:rsidRPr="00B86B11">
        <w:rPr>
          <w:rFonts w:ascii="Arial" w:eastAsia="MS Mincho" w:hAnsi="Arial" w:cs="Arial"/>
          <w:sz w:val="24"/>
          <w:szCs w:val="24"/>
          <w:lang w:val="en-US" w:eastAsia="fr-FR"/>
        </w:rPr>
        <w:t>strategic cooperation agreement</w:t>
      </w:r>
      <w:r>
        <w:rPr>
          <w:rFonts w:ascii="Arial" w:eastAsia="MS Mincho" w:hAnsi="Arial" w:cs="Arial"/>
          <w:sz w:val="24"/>
          <w:szCs w:val="24"/>
          <w:lang w:val="en-US" w:eastAsia="fr-FR"/>
        </w:rPr>
        <w:t xml:space="preserve"> between CCTA and WCTRS would be open-ended, inclusive and strategy orientated, and would include the following areas; </w:t>
      </w:r>
      <w:r>
        <w:rPr>
          <w:rFonts w:ascii="Arial" w:eastAsia="MS Mincho" w:hAnsi="Arial" w:cs="Arial"/>
          <w:sz w:val="24"/>
          <w:szCs w:val="24"/>
          <w:lang w:eastAsia="fr-FR"/>
        </w:rPr>
        <w:t xml:space="preserve">Training Program &amp; Certificates; Conference Sponsorship; Excellent Paper Awards; Paper Publications; </w:t>
      </w:r>
      <w:r w:rsidRPr="00B86B11">
        <w:rPr>
          <w:rFonts w:ascii="Arial" w:eastAsia="MS Mincho" w:hAnsi="Arial" w:cs="Arial"/>
          <w:sz w:val="24"/>
          <w:szCs w:val="24"/>
          <w:lang w:eastAsia="fr-FR"/>
        </w:rPr>
        <w:t>Joint/</w:t>
      </w:r>
      <w:r>
        <w:rPr>
          <w:rFonts w:ascii="Arial" w:eastAsia="MS Mincho" w:hAnsi="Arial" w:cs="Arial"/>
          <w:sz w:val="24"/>
          <w:szCs w:val="24"/>
          <w:lang w:eastAsia="fr-FR"/>
        </w:rPr>
        <w:t xml:space="preserve">collaborative Research Projects; </w:t>
      </w:r>
      <w:r w:rsidRPr="00B86B11">
        <w:rPr>
          <w:rFonts w:ascii="Arial" w:eastAsia="MS Mincho" w:hAnsi="Arial" w:cs="Arial"/>
          <w:sz w:val="24"/>
          <w:szCs w:val="24"/>
          <w:lang w:eastAsia="fr-FR"/>
        </w:rPr>
        <w:t>Urban Subway Transport Efficiency Benchmarking Project</w:t>
      </w:r>
      <w:r>
        <w:rPr>
          <w:rFonts w:ascii="Arial" w:eastAsia="MS Mincho" w:hAnsi="Arial" w:cs="Arial"/>
          <w:sz w:val="24"/>
          <w:szCs w:val="24"/>
          <w:lang w:eastAsia="fr-FR"/>
        </w:rPr>
        <w:t xml:space="preserve">. Over the next 6 months, this </w:t>
      </w:r>
      <w:proofErr w:type="gramStart"/>
      <w:r>
        <w:rPr>
          <w:rFonts w:ascii="Arial" w:eastAsia="MS Mincho" w:hAnsi="Arial" w:cs="Arial"/>
          <w:sz w:val="24"/>
          <w:szCs w:val="24"/>
          <w:lang w:eastAsia="fr-FR"/>
        </w:rPr>
        <w:t>will be developed</w:t>
      </w:r>
      <w:proofErr w:type="gramEnd"/>
      <w:r>
        <w:rPr>
          <w:rFonts w:ascii="Arial" w:eastAsia="MS Mincho" w:hAnsi="Arial" w:cs="Arial"/>
          <w:sz w:val="24"/>
          <w:szCs w:val="24"/>
          <w:lang w:eastAsia="fr-FR"/>
        </w:rPr>
        <w:t xml:space="preserve"> into a detailed agreement, which will then be reviewed by the CCTA legal team.</w:t>
      </w:r>
    </w:p>
    <w:p w14:paraId="4B3261C4" w14:textId="646F5552" w:rsidR="00B86B11" w:rsidRDefault="00B86B11" w:rsidP="00B86B11">
      <w:pPr>
        <w:spacing w:after="0" w:line="240" w:lineRule="auto"/>
        <w:jc w:val="right"/>
        <w:rPr>
          <w:rFonts w:ascii="Arial" w:eastAsia="MS Mincho" w:hAnsi="Arial" w:cs="Arial"/>
          <w:b/>
          <w:sz w:val="24"/>
          <w:szCs w:val="24"/>
          <w:lang w:eastAsia="fr-FR"/>
        </w:rPr>
      </w:pPr>
      <w:r w:rsidRPr="00B86B11">
        <w:rPr>
          <w:rFonts w:ascii="Arial" w:eastAsia="MS Mincho" w:hAnsi="Arial" w:cs="Arial"/>
          <w:b/>
          <w:sz w:val="24"/>
          <w:szCs w:val="24"/>
          <w:lang w:eastAsia="fr-FR"/>
        </w:rPr>
        <w:t xml:space="preserve">ACTION: </w:t>
      </w:r>
      <w:r w:rsidR="0099658A">
        <w:rPr>
          <w:rFonts w:ascii="Arial" w:eastAsia="MS Mincho" w:hAnsi="Arial" w:cs="Arial"/>
          <w:b/>
          <w:sz w:val="24"/>
          <w:szCs w:val="24"/>
          <w:lang w:eastAsia="fr-FR"/>
        </w:rPr>
        <w:t xml:space="preserve">Tae Oum, </w:t>
      </w:r>
      <w:r w:rsidRPr="00B86B11">
        <w:rPr>
          <w:rFonts w:ascii="Arial" w:eastAsia="MS Mincho" w:hAnsi="Arial" w:cs="Arial"/>
          <w:b/>
          <w:sz w:val="24"/>
          <w:szCs w:val="24"/>
          <w:lang w:eastAsia="fr-FR"/>
        </w:rPr>
        <w:t>A</w:t>
      </w:r>
      <w:r w:rsidR="006D538D">
        <w:rPr>
          <w:rFonts w:ascii="Arial" w:eastAsia="MS Mincho" w:hAnsi="Arial" w:cs="Arial"/>
          <w:b/>
          <w:sz w:val="24"/>
          <w:szCs w:val="24"/>
          <w:lang w:eastAsia="fr-FR"/>
        </w:rPr>
        <w:t xml:space="preserve">li </w:t>
      </w:r>
      <w:proofErr w:type="spellStart"/>
      <w:r w:rsidRPr="00B86B11">
        <w:rPr>
          <w:rFonts w:ascii="Arial" w:eastAsia="MS Mincho" w:hAnsi="Arial" w:cs="Arial"/>
          <w:b/>
          <w:sz w:val="24"/>
          <w:szCs w:val="24"/>
          <w:lang w:eastAsia="fr-FR"/>
        </w:rPr>
        <w:t>H</w:t>
      </w:r>
      <w:r w:rsidR="006D538D">
        <w:rPr>
          <w:rFonts w:ascii="Arial" w:eastAsia="MS Mincho" w:hAnsi="Arial" w:cs="Arial"/>
          <w:b/>
          <w:sz w:val="24"/>
          <w:szCs w:val="24"/>
          <w:lang w:eastAsia="fr-FR"/>
        </w:rPr>
        <w:t>uzayyin</w:t>
      </w:r>
      <w:proofErr w:type="spellEnd"/>
      <w:r w:rsidRPr="00B86B11">
        <w:rPr>
          <w:rFonts w:ascii="Arial" w:eastAsia="MS Mincho" w:hAnsi="Arial" w:cs="Arial"/>
          <w:b/>
          <w:sz w:val="24"/>
          <w:szCs w:val="24"/>
          <w:lang w:eastAsia="fr-FR"/>
        </w:rPr>
        <w:t xml:space="preserve"> and CCTA</w:t>
      </w:r>
    </w:p>
    <w:p w14:paraId="66DD7B83" w14:textId="77777777" w:rsidR="00C012DC" w:rsidRDefault="00C012DC" w:rsidP="00B86B11">
      <w:pPr>
        <w:spacing w:after="0" w:line="240" w:lineRule="auto"/>
        <w:rPr>
          <w:rFonts w:ascii="Arial" w:eastAsia="MS Mincho" w:hAnsi="Arial" w:cs="Arial"/>
          <w:sz w:val="24"/>
          <w:szCs w:val="24"/>
          <w:lang w:eastAsia="fr-FR"/>
        </w:rPr>
      </w:pPr>
    </w:p>
    <w:p w14:paraId="59D82C3A" w14:textId="36008409" w:rsidR="00B86B11" w:rsidRPr="00B86B11" w:rsidRDefault="00B86B11" w:rsidP="00B86B11">
      <w:pPr>
        <w:spacing w:after="0" w:line="240" w:lineRule="auto"/>
        <w:rPr>
          <w:rFonts w:ascii="Arial" w:eastAsia="MS Mincho" w:hAnsi="Arial" w:cs="Arial"/>
          <w:sz w:val="24"/>
          <w:szCs w:val="24"/>
          <w:lang w:eastAsia="fr-FR"/>
        </w:rPr>
      </w:pPr>
      <w:r>
        <w:rPr>
          <w:rFonts w:ascii="Arial" w:eastAsia="MS Mincho" w:hAnsi="Arial" w:cs="Arial"/>
          <w:sz w:val="24"/>
          <w:szCs w:val="24"/>
          <w:lang w:eastAsia="fr-FR"/>
        </w:rPr>
        <w:t>T</w:t>
      </w:r>
      <w:r w:rsidR="009A126C">
        <w:rPr>
          <w:rFonts w:ascii="Arial" w:eastAsia="MS Mincho" w:hAnsi="Arial" w:cs="Arial"/>
          <w:sz w:val="24"/>
          <w:szCs w:val="24"/>
          <w:lang w:eastAsia="fr-FR"/>
        </w:rPr>
        <w:t xml:space="preserve">ae </w:t>
      </w:r>
      <w:r>
        <w:rPr>
          <w:rFonts w:ascii="Arial" w:eastAsia="MS Mincho" w:hAnsi="Arial" w:cs="Arial"/>
          <w:sz w:val="24"/>
          <w:szCs w:val="24"/>
          <w:lang w:eastAsia="fr-FR"/>
        </w:rPr>
        <w:t>O</w:t>
      </w:r>
      <w:r w:rsidR="009A126C">
        <w:rPr>
          <w:rFonts w:ascii="Arial" w:eastAsia="MS Mincho" w:hAnsi="Arial" w:cs="Arial"/>
          <w:sz w:val="24"/>
          <w:szCs w:val="24"/>
          <w:lang w:eastAsia="fr-FR"/>
        </w:rPr>
        <w:t>um</w:t>
      </w:r>
      <w:r>
        <w:rPr>
          <w:rFonts w:ascii="Arial" w:eastAsia="MS Mincho" w:hAnsi="Arial" w:cs="Arial"/>
          <w:sz w:val="24"/>
          <w:szCs w:val="24"/>
          <w:lang w:eastAsia="fr-FR"/>
        </w:rPr>
        <w:t xml:space="preserve"> expressed his intention to have the agreement signed in good time before the Montreal conference, as the CCTA wish to sponsor a prize for the best paper from a Chinese academic at the conference, and for delegates to attend. </w:t>
      </w:r>
    </w:p>
    <w:p w14:paraId="55258C87" w14:textId="77777777" w:rsidR="005169DA" w:rsidRPr="005169DA" w:rsidRDefault="005169DA" w:rsidP="00B86B11">
      <w:pPr>
        <w:spacing w:after="0" w:line="240" w:lineRule="auto"/>
        <w:rPr>
          <w:rFonts w:ascii="Arial" w:eastAsia="MS Mincho" w:hAnsi="Arial" w:cs="Arial"/>
          <w:sz w:val="24"/>
          <w:szCs w:val="24"/>
          <w:lang w:eastAsia="fr-FR"/>
        </w:rPr>
      </w:pPr>
      <w:r w:rsidRPr="005169DA">
        <w:rPr>
          <w:rFonts w:ascii="Arial" w:eastAsia="MS Mincho" w:hAnsi="Arial" w:cs="Arial"/>
          <w:sz w:val="24"/>
          <w:szCs w:val="24"/>
          <w:lang w:eastAsia="fr-FR"/>
        </w:rPr>
        <w:tab/>
      </w:r>
      <w:r w:rsidRPr="005169DA">
        <w:rPr>
          <w:rFonts w:ascii="Arial" w:eastAsia="MS Mincho" w:hAnsi="Arial" w:cs="Arial"/>
          <w:sz w:val="24"/>
          <w:szCs w:val="24"/>
          <w:lang w:eastAsia="fr-FR"/>
        </w:rPr>
        <w:tab/>
      </w:r>
      <w:r w:rsidRPr="005169DA">
        <w:rPr>
          <w:rFonts w:ascii="Arial" w:eastAsia="MS Mincho" w:hAnsi="Arial" w:cs="Arial"/>
          <w:sz w:val="24"/>
          <w:szCs w:val="24"/>
          <w:lang w:eastAsia="fr-FR"/>
        </w:rPr>
        <w:tab/>
      </w:r>
      <w:r w:rsidRPr="005169DA">
        <w:rPr>
          <w:rFonts w:ascii="Arial" w:eastAsia="MS Mincho" w:hAnsi="Arial" w:cs="Arial"/>
          <w:sz w:val="24"/>
          <w:szCs w:val="24"/>
          <w:lang w:eastAsia="fr-FR"/>
        </w:rPr>
        <w:tab/>
      </w:r>
      <w:r w:rsidRPr="005169DA">
        <w:rPr>
          <w:rFonts w:ascii="Arial" w:eastAsia="MS Mincho" w:hAnsi="Arial" w:cs="Arial"/>
          <w:sz w:val="24"/>
          <w:szCs w:val="24"/>
          <w:lang w:eastAsia="fr-FR"/>
        </w:rPr>
        <w:tab/>
      </w:r>
    </w:p>
    <w:p w14:paraId="1C8D009F" w14:textId="77777777" w:rsidR="00094A18" w:rsidRDefault="005169DA" w:rsidP="00094A18">
      <w:pPr>
        <w:spacing w:after="120" w:line="240" w:lineRule="auto"/>
        <w:rPr>
          <w:rFonts w:ascii="Arial" w:eastAsia="MS Mincho" w:hAnsi="Arial" w:cs="Arial"/>
          <w:sz w:val="24"/>
          <w:szCs w:val="24"/>
          <w:lang w:eastAsia="fr-FR"/>
        </w:rPr>
      </w:pPr>
      <w:r w:rsidRPr="005169DA">
        <w:rPr>
          <w:rFonts w:ascii="Arial" w:eastAsia="MS Mincho" w:hAnsi="Arial" w:cs="Arial"/>
          <w:sz w:val="24"/>
          <w:szCs w:val="24"/>
          <w:lang w:eastAsia="fr-FR"/>
        </w:rPr>
        <w:tab/>
        <w:t>b. Proposal for the</w:t>
      </w:r>
      <w:r w:rsidRPr="005169DA">
        <w:rPr>
          <w:rFonts w:ascii="Times New Roman" w:eastAsia="MS Mincho" w:hAnsi="Times New Roman" w:cs="Times New Roman"/>
          <w:sz w:val="20"/>
          <w:szCs w:val="20"/>
          <w:lang w:eastAsia="fr-FR"/>
        </w:rPr>
        <w:t xml:space="preserve"> </w:t>
      </w:r>
      <w:r w:rsidRPr="005169DA">
        <w:rPr>
          <w:rFonts w:ascii="Arial" w:eastAsia="MS Mincho" w:hAnsi="Arial" w:cs="Arial"/>
          <w:sz w:val="24"/>
          <w:szCs w:val="24"/>
          <w:lang w:eastAsia="fr-FR"/>
        </w:rPr>
        <w:t>WCTRS Fellows Scheme (Tae Oum) *</w:t>
      </w:r>
    </w:p>
    <w:p w14:paraId="685D849D" w14:textId="75424BB6" w:rsidR="001C65F1" w:rsidRDefault="00094A18" w:rsidP="001C65F1">
      <w:pPr>
        <w:spacing w:after="0" w:line="240" w:lineRule="auto"/>
        <w:rPr>
          <w:rFonts w:ascii="Arial" w:eastAsia="MS Mincho" w:hAnsi="Arial" w:cs="Arial"/>
          <w:sz w:val="24"/>
          <w:szCs w:val="24"/>
          <w:lang w:eastAsia="fr-FR"/>
        </w:rPr>
      </w:pPr>
      <w:r>
        <w:rPr>
          <w:rFonts w:ascii="Arial" w:eastAsia="MS Mincho" w:hAnsi="Arial" w:cs="Arial"/>
          <w:sz w:val="24"/>
          <w:szCs w:val="24"/>
          <w:lang w:eastAsia="fr-FR"/>
        </w:rPr>
        <w:t>T</w:t>
      </w:r>
      <w:r w:rsidR="009A126C">
        <w:rPr>
          <w:rFonts w:ascii="Arial" w:eastAsia="MS Mincho" w:hAnsi="Arial" w:cs="Arial"/>
          <w:sz w:val="24"/>
          <w:szCs w:val="24"/>
          <w:lang w:eastAsia="fr-FR"/>
        </w:rPr>
        <w:t xml:space="preserve">ae </w:t>
      </w:r>
      <w:r>
        <w:rPr>
          <w:rFonts w:ascii="Arial" w:eastAsia="MS Mincho" w:hAnsi="Arial" w:cs="Arial"/>
          <w:sz w:val="24"/>
          <w:szCs w:val="24"/>
          <w:lang w:eastAsia="fr-FR"/>
        </w:rPr>
        <w:t>O</w:t>
      </w:r>
      <w:r w:rsidR="009A126C">
        <w:rPr>
          <w:rFonts w:ascii="Arial" w:eastAsia="MS Mincho" w:hAnsi="Arial" w:cs="Arial"/>
          <w:sz w:val="24"/>
          <w:szCs w:val="24"/>
          <w:lang w:eastAsia="fr-FR"/>
        </w:rPr>
        <w:t>um</w:t>
      </w:r>
      <w:r>
        <w:rPr>
          <w:rFonts w:ascii="Arial" w:eastAsia="MS Mincho" w:hAnsi="Arial" w:cs="Arial"/>
          <w:sz w:val="24"/>
          <w:szCs w:val="24"/>
          <w:lang w:eastAsia="fr-FR"/>
        </w:rPr>
        <w:t xml:space="preserve"> introduced the proposed scheme</w:t>
      </w:r>
      <w:r w:rsidR="001C65F1">
        <w:rPr>
          <w:rFonts w:ascii="Arial" w:eastAsia="MS Mincho" w:hAnsi="Arial" w:cs="Arial"/>
          <w:sz w:val="24"/>
          <w:szCs w:val="24"/>
          <w:lang w:eastAsia="fr-FR"/>
        </w:rPr>
        <w:t xml:space="preserve"> </w:t>
      </w:r>
      <w:r w:rsidR="001C65F1" w:rsidRPr="001C65F1">
        <w:rPr>
          <w:rFonts w:ascii="Arial" w:eastAsia="MS Mincho" w:hAnsi="Arial" w:cs="Arial"/>
          <w:sz w:val="24"/>
          <w:szCs w:val="24"/>
          <w:lang w:eastAsia="fr-FR"/>
        </w:rPr>
        <w:t>to members</w:t>
      </w:r>
      <w:r w:rsidR="001C65F1">
        <w:rPr>
          <w:rFonts w:ascii="Arial" w:eastAsia="MS Mincho" w:hAnsi="Arial" w:cs="Arial"/>
          <w:sz w:val="24"/>
          <w:szCs w:val="24"/>
          <w:lang w:eastAsia="fr-FR"/>
        </w:rPr>
        <w:t xml:space="preserve">. It </w:t>
      </w:r>
      <w:proofErr w:type="gramStart"/>
      <w:r w:rsidR="001C65F1">
        <w:rPr>
          <w:rFonts w:ascii="Arial" w:eastAsia="MS Mincho" w:hAnsi="Arial" w:cs="Arial"/>
          <w:sz w:val="24"/>
          <w:szCs w:val="24"/>
          <w:lang w:eastAsia="fr-FR"/>
        </w:rPr>
        <w:t>is intended</w:t>
      </w:r>
      <w:proofErr w:type="gramEnd"/>
      <w:r w:rsidR="001C65F1">
        <w:rPr>
          <w:rFonts w:ascii="Arial" w:eastAsia="MS Mincho" w:hAnsi="Arial" w:cs="Arial"/>
          <w:sz w:val="24"/>
          <w:szCs w:val="24"/>
          <w:lang w:eastAsia="fr-FR"/>
        </w:rPr>
        <w:t xml:space="preserve"> to honour scholars for their contributions to the field. Fellows </w:t>
      </w:r>
      <w:proofErr w:type="gramStart"/>
      <w:r w:rsidR="001C65F1">
        <w:rPr>
          <w:rFonts w:ascii="Arial" w:eastAsia="MS Mincho" w:hAnsi="Arial" w:cs="Arial"/>
          <w:sz w:val="24"/>
          <w:szCs w:val="24"/>
          <w:lang w:eastAsia="fr-FR"/>
        </w:rPr>
        <w:t>would be invited</w:t>
      </w:r>
      <w:proofErr w:type="gramEnd"/>
      <w:r w:rsidR="001C65F1">
        <w:rPr>
          <w:rFonts w:ascii="Arial" w:eastAsia="MS Mincho" w:hAnsi="Arial" w:cs="Arial"/>
          <w:sz w:val="24"/>
          <w:szCs w:val="24"/>
          <w:lang w:eastAsia="fr-FR"/>
        </w:rPr>
        <w:t xml:space="preserve"> as speakers or panel discussants at </w:t>
      </w:r>
      <w:r w:rsidR="001C65F1" w:rsidRPr="001C65F1">
        <w:rPr>
          <w:rFonts w:ascii="Arial" w:eastAsia="MS Mincho" w:hAnsi="Arial" w:cs="Arial"/>
          <w:sz w:val="24"/>
          <w:szCs w:val="24"/>
          <w:lang w:eastAsia="fr-FR"/>
        </w:rPr>
        <w:t>Confe</w:t>
      </w:r>
      <w:r w:rsidR="001C65F1">
        <w:rPr>
          <w:rFonts w:ascii="Arial" w:eastAsia="MS Mincho" w:hAnsi="Arial" w:cs="Arial"/>
          <w:sz w:val="24"/>
          <w:szCs w:val="24"/>
          <w:lang w:eastAsia="fr-FR"/>
        </w:rPr>
        <w:t xml:space="preserve">rence Opening Plenary Sessions, would serve as external advisers to </w:t>
      </w:r>
      <w:r w:rsidR="001C65F1" w:rsidRPr="001C65F1">
        <w:rPr>
          <w:rFonts w:ascii="Arial" w:eastAsia="MS Mincho" w:hAnsi="Arial" w:cs="Arial"/>
          <w:sz w:val="24"/>
          <w:szCs w:val="24"/>
          <w:lang w:eastAsia="fr-FR"/>
        </w:rPr>
        <w:t>the President and WCTRS</w:t>
      </w:r>
      <w:r w:rsidR="001C65F1">
        <w:rPr>
          <w:rFonts w:ascii="Arial" w:eastAsia="MS Mincho" w:hAnsi="Arial" w:cs="Arial"/>
          <w:sz w:val="24"/>
          <w:szCs w:val="24"/>
          <w:lang w:eastAsia="fr-FR"/>
        </w:rPr>
        <w:t xml:space="preserve">, and would be responsible for helping to select future Fellows. This scheme will help attract more scholars to the WCTRS community, as well as publicise it to postgraduates and early career researchers. </w:t>
      </w:r>
    </w:p>
    <w:p w14:paraId="66B5655B" w14:textId="77777777" w:rsidR="001C65F1" w:rsidRDefault="001C65F1" w:rsidP="001C65F1">
      <w:pPr>
        <w:spacing w:after="0" w:line="240" w:lineRule="auto"/>
        <w:rPr>
          <w:rFonts w:ascii="Arial" w:eastAsia="MS Mincho" w:hAnsi="Arial" w:cs="Arial"/>
          <w:sz w:val="24"/>
          <w:szCs w:val="24"/>
          <w:lang w:eastAsia="fr-FR"/>
        </w:rPr>
      </w:pPr>
      <w:r>
        <w:rPr>
          <w:rFonts w:ascii="Arial" w:eastAsia="MS Mincho" w:hAnsi="Arial" w:cs="Arial"/>
          <w:sz w:val="24"/>
          <w:szCs w:val="24"/>
          <w:lang w:eastAsia="fr-FR"/>
        </w:rPr>
        <w:t xml:space="preserve">A sub-committee </w:t>
      </w:r>
      <w:proofErr w:type="gramStart"/>
      <w:r>
        <w:rPr>
          <w:rFonts w:ascii="Arial" w:eastAsia="MS Mincho" w:hAnsi="Arial" w:cs="Arial"/>
          <w:sz w:val="24"/>
          <w:szCs w:val="24"/>
          <w:lang w:eastAsia="fr-FR"/>
        </w:rPr>
        <w:t>will be formed</w:t>
      </w:r>
      <w:proofErr w:type="gramEnd"/>
      <w:r>
        <w:rPr>
          <w:rFonts w:ascii="Arial" w:eastAsia="MS Mincho" w:hAnsi="Arial" w:cs="Arial"/>
          <w:sz w:val="24"/>
          <w:szCs w:val="24"/>
          <w:lang w:eastAsia="fr-FR"/>
        </w:rPr>
        <w:t xml:space="preserve"> to select the first Fellows, and to liaise with Catherine Morency so that this scheme can be implemented at the Montreal conference.</w:t>
      </w:r>
    </w:p>
    <w:p w14:paraId="57FE4A98" w14:textId="691D5F2C" w:rsidR="001C65F1" w:rsidRPr="001C65F1" w:rsidRDefault="001C65F1" w:rsidP="001C65F1">
      <w:pPr>
        <w:spacing w:after="0" w:line="240" w:lineRule="auto"/>
        <w:jc w:val="right"/>
        <w:rPr>
          <w:rFonts w:ascii="Arial" w:eastAsia="MS Mincho" w:hAnsi="Arial" w:cs="Arial"/>
          <w:b/>
          <w:sz w:val="24"/>
          <w:szCs w:val="24"/>
          <w:lang w:eastAsia="fr-FR"/>
        </w:rPr>
      </w:pPr>
      <w:r w:rsidRPr="001C65F1">
        <w:rPr>
          <w:rFonts w:ascii="Arial" w:eastAsia="MS Mincho" w:hAnsi="Arial" w:cs="Arial"/>
          <w:b/>
          <w:sz w:val="24"/>
          <w:szCs w:val="24"/>
          <w:lang w:eastAsia="fr-FR"/>
        </w:rPr>
        <w:t>ACTION: T</w:t>
      </w:r>
      <w:r w:rsidR="009A126C">
        <w:rPr>
          <w:rFonts w:ascii="Arial" w:eastAsia="MS Mincho" w:hAnsi="Arial" w:cs="Arial"/>
          <w:b/>
          <w:sz w:val="24"/>
          <w:szCs w:val="24"/>
          <w:lang w:eastAsia="fr-FR"/>
        </w:rPr>
        <w:t xml:space="preserve">ae </w:t>
      </w:r>
      <w:r w:rsidRPr="001C65F1">
        <w:rPr>
          <w:rFonts w:ascii="Arial" w:eastAsia="MS Mincho" w:hAnsi="Arial" w:cs="Arial"/>
          <w:b/>
          <w:sz w:val="24"/>
          <w:szCs w:val="24"/>
          <w:lang w:eastAsia="fr-FR"/>
        </w:rPr>
        <w:t>O</w:t>
      </w:r>
      <w:r w:rsidR="009A126C">
        <w:rPr>
          <w:rFonts w:ascii="Arial" w:eastAsia="MS Mincho" w:hAnsi="Arial" w:cs="Arial"/>
          <w:b/>
          <w:sz w:val="24"/>
          <w:szCs w:val="24"/>
          <w:lang w:eastAsia="fr-FR"/>
        </w:rPr>
        <w:t>um</w:t>
      </w:r>
    </w:p>
    <w:p w14:paraId="518090B2" w14:textId="77777777" w:rsidR="001C65F1" w:rsidRDefault="001C65F1" w:rsidP="00094A18">
      <w:pPr>
        <w:spacing w:after="120" w:line="240" w:lineRule="auto"/>
        <w:rPr>
          <w:rFonts w:ascii="Arial" w:eastAsia="MS Mincho" w:hAnsi="Arial" w:cs="Arial"/>
          <w:sz w:val="24"/>
          <w:szCs w:val="24"/>
          <w:lang w:eastAsia="fr-FR"/>
        </w:rPr>
      </w:pPr>
    </w:p>
    <w:p w14:paraId="4C3BD095" w14:textId="7CE23E22" w:rsidR="001C65F1" w:rsidRDefault="001C65F1" w:rsidP="00094A18">
      <w:pPr>
        <w:spacing w:after="120" w:line="240" w:lineRule="auto"/>
        <w:rPr>
          <w:rFonts w:ascii="Arial" w:eastAsia="MS Mincho" w:hAnsi="Arial" w:cs="Arial"/>
          <w:sz w:val="24"/>
          <w:szCs w:val="24"/>
          <w:lang w:eastAsia="fr-FR"/>
        </w:rPr>
      </w:pPr>
      <w:r>
        <w:rPr>
          <w:rFonts w:ascii="Arial" w:eastAsia="MS Mincho" w:hAnsi="Arial" w:cs="Arial"/>
          <w:sz w:val="24"/>
          <w:szCs w:val="24"/>
          <w:lang w:eastAsia="fr-FR"/>
        </w:rPr>
        <w:t>In due course, some simple detail</w:t>
      </w:r>
      <w:r w:rsidR="005308BB">
        <w:rPr>
          <w:rFonts w:ascii="Arial" w:eastAsia="MS Mincho" w:hAnsi="Arial" w:cs="Arial"/>
          <w:sz w:val="24"/>
          <w:szCs w:val="24"/>
          <w:lang w:eastAsia="fr-FR"/>
        </w:rPr>
        <w:t>s</w:t>
      </w:r>
      <w:r>
        <w:rPr>
          <w:rFonts w:ascii="Arial" w:eastAsia="MS Mincho" w:hAnsi="Arial" w:cs="Arial"/>
          <w:sz w:val="24"/>
          <w:szCs w:val="24"/>
          <w:lang w:eastAsia="fr-FR"/>
        </w:rPr>
        <w:t xml:space="preserve"> of this scheme </w:t>
      </w:r>
      <w:proofErr w:type="gramStart"/>
      <w:r>
        <w:rPr>
          <w:rFonts w:ascii="Arial" w:eastAsia="MS Mincho" w:hAnsi="Arial" w:cs="Arial"/>
          <w:sz w:val="24"/>
          <w:szCs w:val="24"/>
          <w:lang w:eastAsia="fr-FR"/>
        </w:rPr>
        <w:t>will be added</w:t>
      </w:r>
      <w:proofErr w:type="gramEnd"/>
      <w:r>
        <w:rPr>
          <w:rFonts w:ascii="Arial" w:eastAsia="MS Mincho" w:hAnsi="Arial" w:cs="Arial"/>
          <w:sz w:val="24"/>
          <w:szCs w:val="24"/>
          <w:lang w:eastAsia="fr-FR"/>
        </w:rPr>
        <w:t xml:space="preserve"> to the Operating Procedures.</w:t>
      </w:r>
    </w:p>
    <w:p w14:paraId="2DBDCEC1" w14:textId="10FE2EDD" w:rsidR="005169DA" w:rsidRPr="001C65F1" w:rsidRDefault="005169DA" w:rsidP="001C65F1">
      <w:pPr>
        <w:spacing w:after="120" w:line="240" w:lineRule="auto"/>
        <w:jc w:val="right"/>
        <w:rPr>
          <w:rFonts w:ascii="Arial" w:eastAsia="MS Mincho" w:hAnsi="Arial" w:cs="Arial"/>
          <w:b/>
          <w:sz w:val="24"/>
          <w:szCs w:val="24"/>
          <w:lang w:eastAsia="fr-FR"/>
        </w:rPr>
      </w:pPr>
      <w:r w:rsidRPr="005169DA">
        <w:rPr>
          <w:rFonts w:ascii="Arial" w:eastAsia="MS Mincho" w:hAnsi="Arial" w:cs="Arial"/>
          <w:sz w:val="24"/>
          <w:szCs w:val="24"/>
          <w:lang w:eastAsia="fr-FR"/>
        </w:rPr>
        <w:tab/>
      </w:r>
      <w:r w:rsidRPr="005169DA">
        <w:rPr>
          <w:rFonts w:ascii="Arial" w:eastAsia="MS Mincho" w:hAnsi="Arial" w:cs="Arial"/>
          <w:sz w:val="24"/>
          <w:szCs w:val="24"/>
          <w:lang w:eastAsia="fr-FR"/>
        </w:rPr>
        <w:tab/>
      </w:r>
      <w:r w:rsidRPr="005169DA">
        <w:rPr>
          <w:rFonts w:ascii="Arial" w:eastAsia="MS Mincho" w:hAnsi="Arial" w:cs="Arial"/>
          <w:sz w:val="24"/>
          <w:szCs w:val="24"/>
          <w:lang w:eastAsia="fr-FR"/>
        </w:rPr>
        <w:tab/>
      </w:r>
      <w:r w:rsidR="001C65F1" w:rsidRPr="001C65F1">
        <w:rPr>
          <w:rFonts w:ascii="Arial" w:eastAsia="MS Mincho" w:hAnsi="Arial" w:cs="Arial"/>
          <w:b/>
          <w:sz w:val="24"/>
          <w:szCs w:val="24"/>
          <w:lang w:eastAsia="fr-FR"/>
        </w:rPr>
        <w:t xml:space="preserve">ACTION: </w:t>
      </w:r>
      <w:r w:rsidR="009D0E3E" w:rsidRPr="009D0E3E">
        <w:rPr>
          <w:rFonts w:ascii="Arial" w:eastAsia="MS Mincho" w:hAnsi="Arial" w:cs="Arial"/>
          <w:b/>
          <w:sz w:val="24"/>
          <w:szCs w:val="24"/>
          <w:lang w:eastAsia="fr-FR"/>
        </w:rPr>
        <w:t xml:space="preserve">Ali </w:t>
      </w:r>
      <w:proofErr w:type="spellStart"/>
      <w:r w:rsidR="009D0E3E" w:rsidRPr="009D0E3E">
        <w:rPr>
          <w:rFonts w:ascii="Arial" w:eastAsia="MS Mincho" w:hAnsi="Arial" w:cs="Arial"/>
          <w:b/>
          <w:sz w:val="24"/>
          <w:szCs w:val="24"/>
          <w:lang w:eastAsia="fr-FR"/>
        </w:rPr>
        <w:t>Huzayyin</w:t>
      </w:r>
      <w:proofErr w:type="spellEnd"/>
    </w:p>
    <w:p w14:paraId="65B187CB" w14:textId="77777777" w:rsidR="0053634E" w:rsidRDefault="0053634E" w:rsidP="005169DA">
      <w:pPr>
        <w:spacing w:after="0" w:line="240" w:lineRule="auto"/>
        <w:ind w:left="720"/>
        <w:rPr>
          <w:rFonts w:ascii="Arial" w:eastAsia="MS Mincho" w:hAnsi="Arial" w:cs="Arial"/>
          <w:sz w:val="24"/>
          <w:szCs w:val="24"/>
          <w:lang w:eastAsia="fr-FR"/>
        </w:rPr>
      </w:pPr>
    </w:p>
    <w:p w14:paraId="66B37419" w14:textId="77777777" w:rsidR="0053634E" w:rsidRDefault="0053634E" w:rsidP="005169DA">
      <w:pPr>
        <w:spacing w:after="0" w:line="240" w:lineRule="auto"/>
        <w:ind w:left="720"/>
        <w:rPr>
          <w:rFonts w:ascii="Arial" w:eastAsia="MS Mincho" w:hAnsi="Arial" w:cs="Arial"/>
          <w:sz w:val="24"/>
          <w:szCs w:val="24"/>
          <w:lang w:eastAsia="fr-FR"/>
        </w:rPr>
      </w:pPr>
    </w:p>
    <w:p w14:paraId="0D79DEDE" w14:textId="77777777" w:rsidR="005169DA" w:rsidRPr="005169DA" w:rsidRDefault="005169DA" w:rsidP="005169DA">
      <w:pPr>
        <w:spacing w:after="0" w:line="240" w:lineRule="auto"/>
        <w:ind w:left="720"/>
        <w:rPr>
          <w:rFonts w:ascii="Arial" w:eastAsia="MS Mincho" w:hAnsi="Arial" w:cs="Arial"/>
          <w:sz w:val="24"/>
          <w:szCs w:val="24"/>
          <w:lang w:val="de-DE" w:eastAsia="fr-FR"/>
        </w:rPr>
      </w:pPr>
      <w:r w:rsidRPr="005169DA">
        <w:rPr>
          <w:rFonts w:ascii="Arial" w:eastAsia="MS Mincho" w:hAnsi="Arial" w:cs="Arial"/>
          <w:sz w:val="24"/>
          <w:szCs w:val="24"/>
          <w:lang w:eastAsia="fr-FR"/>
        </w:rPr>
        <w:t xml:space="preserve">c. </w:t>
      </w:r>
      <w:r w:rsidRPr="005169DA">
        <w:rPr>
          <w:rFonts w:ascii="Arial" w:eastAsia="MS Mincho" w:hAnsi="Arial" w:cs="Arial"/>
          <w:sz w:val="24"/>
          <w:szCs w:val="24"/>
          <w:lang w:val="de-DE" w:eastAsia="fr-FR"/>
        </w:rPr>
        <w:t>Task Forces Update</w:t>
      </w:r>
      <w:r w:rsidRPr="005169DA">
        <w:rPr>
          <w:rFonts w:ascii="Arial" w:eastAsia="MS Mincho" w:hAnsi="Arial" w:cs="Arial"/>
          <w:sz w:val="24"/>
          <w:szCs w:val="24"/>
          <w:lang w:val="de-DE" w:eastAsia="fr-FR"/>
        </w:rPr>
        <w:tab/>
      </w:r>
      <w:r w:rsidRPr="005169DA">
        <w:rPr>
          <w:rFonts w:ascii="Arial" w:eastAsia="MS Mincho" w:hAnsi="Arial" w:cs="Arial"/>
          <w:sz w:val="24"/>
          <w:szCs w:val="24"/>
          <w:lang w:val="de-DE" w:eastAsia="fr-FR"/>
        </w:rPr>
        <w:tab/>
      </w:r>
      <w:r w:rsidRPr="005169DA">
        <w:rPr>
          <w:rFonts w:ascii="Arial" w:eastAsia="MS Mincho" w:hAnsi="Arial" w:cs="Arial"/>
          <w:sz w:val="24"/>
          <w:szCs w:val="24"/>
          <w:lang w:val="de-DE" w:eastAsia="fr-FR"/>
        </w:rPr>
        <w:tab/>
      </w:r>
      <w:r w:rsidRPr="005169DA">
        <w:rPr>
          <w:rFonts w:ascii="Arial" w:eastAsia="MS Mincho" w:hAnsi="Arial" w:cs="Arial"/>
          <w:sz w:val="24"/>
          <w:szCs w:val="24"/>
          <w:lang w:val="de-DE" w:eastAsia="fr-FR"/>
        </w:rPr>
        <w:tab/>
      </w:r>
      <w:r w:rsidRPr="005169DA">
        <w:rPr>
          <w:rFonts w:ascii="Arial" w:eastAsia="MS Mincho" w:hAnsi="Arial" w:cs="Arial"/>
          <w:sz w:val="24"/>
          <w:szCs w:val="24"/>
          <w:lang w:val="de-DE" w:eastAsia="fr-FR"/>
        </w:rPr>
        <w:tab/>
      </w:r>
      <w:r w:rsidRPr="005169DA">
        <w:rPr>
          <w:rFonts w:ascii="Arial" w:eastAsia="MS Mincho" w:hAnsi="Arial" w:cs="Arial"/>
          <w:sz w:val="24"/>
          <w:szCs w:val="24"/>
          <w:lang w:val="de-DE" w:eastAsia="fr-FR"/>
        </w:rPr>
        <w:tab/>
      </w:r>
      <w:r w:rsidRPr="005169DA">
        <w:rPr>
          <w:rFonts w:ascii="Arial" w:eastAsia="MS Mincho" w:hAnsi="Arial" w:cs="Arial"/>
          <w:sz w:val="24"/>
          <w:szCs w:val="24"/>
          <w:lang w:val="de-DE" w:eastAsia="fr-FR"/>
        </w:rPr>
        <w:tab/>
      </w:r>
      <w:r w:rsidRPr="005169DA">
        <w:rPr>
          <w:rFonts w:ascii="Arial" w:eastAsia="MS Mincho" w:hAnsi="Arial" w:cs="Arial"/>
          <w:sz w:val="24"/>
          <w:szCs w:val="24"/>
          <w:lang w:val="de-DE" w:eastAsia="fr-FR"/>
        </w:rPr>
        <w:tab/>
      </w:r>
    </w:p>
    <w:p w14:paraId="1767A0D3" w14:textId="77777777" w:rsidR="005169DA" w:rsidRDefault="005169DA" w:rsidP="00786B04">
      <w:pPr>
        <w:numPr>
          <w:ilvl w:val="2"/>
          <w:numId w:val="1"/>
        </w:numPr>
        <w:spacing w:after="120" w:line="240" w:lineRule="auto"/>
        <w:ind w:left="2154" w:hanging="357"/>
        <w:rPr>
          <w:rFonts w:ascii="Arial" w:eastAsia="MS Mincho" w:hAnsi="Arial" w:cs="Arial"/>
          <w:sz w:val="24"/>
          <w:szCs w:val="24"/>
          <w:lang w:eastAsia="fr-FR"/>
        </w:rPr>
      </w:pPr>
      <w:r w:rsidRPr="005169DA">
        <w:rPr>
          <w:rFonts w:ascii="Arial" w:eastAsia="MS Mincho" w:hAnsi="Arial" w:cs="Arial"/>
          <w:sz w:val="24"/>
          <w:szCs w:val="24"/>
          <w:lang w:eastAsia="fr-FR"/>
        </w:rPr>
        <w:t>Covid-19 (</w:t>
      </w:r>
      <w:r w:rsidRPr="00163E9F">
        <w:rPr>
          <w:rFonts w:ascii="Arial" w:eastAsia="MS Mincho" w:hAnsi="Arial" w:cs="Arial"/>
          <w:b/>
          <w:sz w:val="24"/>
          <w:szCs w:val="24"/>
          <w:lang w:eastAsia="fr-FR"/>
        </w:rPr>
        <w:t>Yoshi Hayashi</w:t>
      </w:r>
      <w:r w:rsidRPr="005169DA">
        <w:rPr>
          <w:rFonts w:ascii="Arial" w:eastAsia="MS Mincho" w:hAnsi="Arial" w:cs="Arial"/>
          <w:sz w:val="24"/>
          <w:szCs w:val="24"/>
          <w:lang w:eastAsia="fr-FR"/>
        </w:rPr>
        <w:t>, Larry Frank, Junyi Zhang)</w:t>
      </w:r>
    </w:p>
    <w:p w14:paraId="7D917EA3" w14:textId="61039087" w:rsidR="0053634E" w:rsidRDefault="00786B04" w:rsidP="0053634E">
      <w:pPr>
        <w:spacing w:after="0" w:line="240" w:lineRule="auto"/>
        <w:rPr>
          <w:rFonts w:ascii="Arial" w:eastAsia="MS Mincho" w:hAnsi="Arial" w:cs="Arial"/>
          <w:sz w:val="24"/>
          <w:szCs w:val="24"/>
          <w:lang w:eastAsia="fr-FR"/>
        </w:rPr>
      </w:pPr>
      <w:r>
        <w:rPr>
          <w:rFonts w:ascii="Arial" w:eastAsia="MS Mincho" w:hAnsi="Arial" w:cs="Arial"/>
          <w:sz w:val="24"/>
          <w:szCs w:val="24"/>
          <w:lang w:eastAsia="fr-FR"/>
        </w:rPr>
        <w:t>Y</w:t>
      </w:r>
      <w:r w:rsidR="004A01D8">
        <w:rPr>
          <w:rFonts w:ascii="Arial" w:eastAsia="MS Mincho" w:hAnsi="Arial" w:cs="Arial"/>
          <w:sz w:val="24"/>
          <w:szCs w:val="24"/>
          <w:lang w:eastAsia="fr-FR"/>
        </w:rPr>
        <w:t xml:space="preserve">oshi </w:t>
      </w:r>
      <w:r>
        <w:rPr>
          <w:rFonts w:ascii="Arial" w:eastAsia="MS Mincho" w:hAnsi="Arial" w:cs="Arial"/>
          <w:sz w:val="24"/>
          <w:szCs w:val="24"/>
          <w:lang w:eastAsia="fr-FR"/>
        </w:rPr>
        <w:t>H</w:t>
      </w:r>
      <w:r w:rsidR="004A01D8">
        <w:rPr>
          <w:rFonts w:ascii="Arial" w:eastAsia="MS Mincho" w:hAnsi="Arial" w:cs="Arial"/>
          <w:sz w:val="24"/>
          <w:szCs w:val="24"/>
          <w:lang w:eastAsia="fr-FR"/>
        </w:rPr>
        <w:t>ayashi</w:t>
      </w:r>
      <w:r>
        <w:rPr>
          <w:rFonts w:ascii="Arial" w:eastAsia="MS Mincho" w:hAnsi="Arial" w:cs="Arial"/>
          <w:sz w:val="24"/>
          <w:szCs w:val="24"/>
          <w:lang w:eastAsia="fr-FR"/>
        </w:rPr>
        <w:t xml:space="preserve"> provided an update to members on how and why the Task Force </w:t>
      </w:r>
      <w:proofErr w:type="gramStart"/>
      <w:r>
        <w:rPr>
          <w:rFonts w:ascii="Arial" w:eastAsia="MS Mincho" w:hAnsi="Arial" w:cs="Arial"/>
          <w:sz w:val="24"/>
          <w:szCs w:val="24"/>
          <w:lang w:eastAsia="fr-FR"/>
        </w:rPr>
        <w:t>was formed</w:t>
      </w:r>
      <w:proofErr w:type="gramEnd"/>
      <w:r>
        <w:rPr>
          <w:rFonts w:ascii="Arial" w:eastAsia="MS Mincho" w:hAnsi="Arial" w:cs="Arial"/>
          <w:sz w:val="24"/>
          <w:szCs w:val="24"/>
          <w:lang w:eastAsia="fr-FR"/>
        </w:rPr>
        <w:t>, and the activities so far. These include a Five</w:t>
      </w:r>
      <w:r w:rsidRPr="00786B04">
        <w:rPr>
          <w:rFonts w:ascii="Arial" w:eastAsia="MS Mincho" w:hAnsi="Arial" w:cs="Arial"/>
          <w:sz w:val="24"/>
          <w:szCs w:val="24"/>
          <w:lang w:eastAsia="fr-FR"/>
        </w:rPr>
        <w:t xml:space="preserve"> Point Policy Recommendations</w:t>
      </w:r>
      <w:r>
        <w:rPr>
          <w:rFonts w:ascii="Arial" w:eastAsia="MS Mincho" w:hAnsi="Arial" w:cs="Arial"/>
          <w:sz w:val="24"/>
          <w:szCs w:val="24"/>
          <w:lang w:eastAsia="fr-FR"/>
        </w:rPr>
        <w:t xml:space="preserve"> document, which </w:t>
      </w:r>
      <w:proofErr w:type="gramStart"/>
      <w:r>
        <w:rPr>
          <w:rFonts w:ascii="Arial" w:eastAsia="MS Mincho" w:hAnsi="Arial" w:cs="Arial"/>
          <w:sz w:val="24"/>
          <w:szCs w:val="24"/>
          <w:lang w:eastAsia="fr-FR"/>
        </w:rPr>
        <w:t>was sent</w:t>
      </w:r>
      <w:proofErr w:type="gramEnd"/>
      <w:r>
        <w:rPr>
          <w:rFonts w:ascii="Arial" w:eastAsia="MS Mincho" w:hAnsi="Arial" w:cs="Arial"/>
          <w:sz w:val="24"/>
          <w:szCs w:val="24"/>
          <w:lang w:eastAsia="fr-FR"/>
        </w:rPr>
        <w:t xml:space="preserve"> to policy-makers in May to a positive response, and the First Report of the Task Force Expert Survey, which is on the WCTRS website and the </w:t>
      </w:r>
      <w:r w:rsidR="00DD7CA1" w:rsidRPr="00DD7CA1">
        <w:rPr>
          <w:rFonts w:ascii="Arial" w:eastAsia="MS Mincho" w:hAnsi="Arial" w:cs="Arial"/>
          <w:sz w:val="24"/>
          <w:szCs w:val="24"/>
          <w:lang w:eastAsia="fr-FR"/>
        </w:rPr>
        <w:t>Elsevier SSRN</w:t>
      </w:r>
      <w:r w:rsidR="00DD7CA1">
        <w:rPr>
          <w:rFonts w:ascii="Arial" w:eastAsia="MS Mincho" w:hAnsi="Arial" w:cs="Arial"/>
          <w:sz w:val="24"/>
          <w:szCs w:val="24"/>
          <w:lang w:eastAsia="fr-FR"/>
        </w:rPr>
        <w:t xml:space="preserve"> website.</w:t>
      </w:r>
    </w:p>
    <w:p w14:paraId="51B43810" w14:textId="77777777" w:rsidR="00DD7CA1" w:rsidRDefault="00DD7CA1" w:rsidP="003011CF">
      <w:pPr>
        <w:spacing w:after="0" w:line="240" w:lineRule="auto"/>
        <w:rPr>
          <w:rFonts w:ascii="Arial" w:eastAsia="MS Mincho" w:hAnsi="Arial" w:cs="Arial"/>
          <w:sz w:val="24"/>
          <w:szCs w:val="24"/>
          <w:lang w:eastAsia="fr-FR"/>
        </w:rPr>
      </w:pPr>
      <w:r>
        <w:rPr>
          <w:rFonts w:ascii="Arial" w:eastAsia="MS Mincho" w:hAnsi="Arial" w:cs="Arial"/>
          <w:sz w:val="24"/>
          <w:szCs w:val="24"/>
          <w:lang w:eastAsia="fr-FR"/>
        </w:rPr>
        <w:t xml:space="preserve">Future activities will include </w:t>
      </w:r>
      <w:r w:rsidR="003011CF">
        <w:rPr>
          <w:rFonts w:ascii="Arial" w:eastAsia="MS Mincho" w:hAnsi="Arial" w:cs="Arial"/>
          <w:sz w:val="24"/>
          <w:szCs w:val="24"/>
          <w:lang w:eastAsia="fr-FR"/>
        </w:rPr>
        <w:t xml:space="preserve">short reports on Country and Regional Analysis, and on Topical Analysis by the SIG Chairs, publications in Special Issues of WCTRS and partner journals, and the publication of a handbook for future generations titled </w:t>
      </w:r>
      <w:r w:rsidR="003011CF" w:rsidRPr="003011CF">
        <w:rPr>
          <w:rFonts w:ascii="Arial" w:eastAsia="MS Mincho" w:hAnsi="Arial" w:cs="Arial"/>
          <w:sz w:val="24"/>
          <w:szCs w:val="24"/>
          <w:lang w:eastAsia="fr-FR"/>
        </w:rPr>
        <w:t>"COVID-19 Impacts and Counte</w:t>
      </w:r>
      <w:r w:rsidR="003011CF">
        <w:rPr>
          <w:rFonts w:ascii="Arial" w:eastAsia="MS Mincho" w:hAnsi="Arial" w:cs="Arial"/>
          <w:sz w:val="24"/>
          <w:szCs w:val="24"/>
          <w:lang w:eastAsia="fr-FR"/>
        </w:rPr>
        <w:t xml:space="preserve">rmeasures on Transport and </w:t>
      </w:r>
      <w:r w:rsidR="003011CF" w:rsidRPr="003011CF">
        <w:rPr>
          <w:rFonts w:ascii="Arial" w:eastAsia="MS Mincho" w:hAnsi="Arial" w:cs="Arial"/>
          <w:sz w:val="24"/>
          <w:szCs w:val="24"/>
          <w:lang w:eastAsia="fr-FR"/>
        </w:rPr>
        <w:t>Logistics"</w:t>
      </w:r>
      <w:r w:rsidR="003011CF">
        <w:rPr>
          <w:rFonts w:ascii="Arial" w:eastAsia="MS Mincho" w:hAnsi="Arial" w:cs="Arial"/>
          <w:sz w:val="24"/>
          <w:szCs w:val="24"/>
          <w:lang w:eastAsia="fr-FR"/>
        </w:rPr>
        <w:t xml:space="preserve"> in the WCTRS book series. </w:t>
      </w:r>
    </w:p>
    <w:p w14:paraId="09D7999A" w14:textId="77777777" w:rsidR="00127EC5" w:rsidRDefault="00127EC5" w:rsidP="003011CF">
      <w:pPr>
        <w:spacing w:after="0" w:line="240" w:lineRule="auto"/>
        <w:rPr>
          <w:rFonts w:ascii="Arial" w:eastAsia="MS Mincho" w:hAnsi="Arial" w:cs="Arial"/>
          <w:sz w:val="24"/>
          <w:szCs w:val="24"/>
          <w:lang w:eastAsia="fr-FR"/>
        </w:rPr>
      </w:pPr>
      <w:r>
        <w:rPr>
          <w:rFonts w:ascii="Arial" w:eastAsia="MS Mincho" w:hAnsi="Arial" w:cs="Arial"/>
          <w:sz w:val="24"/>
          <w:szCs w:val="24"/>
          <w:lang w:eastAsia="fr-FR"/>
        </w:rPr>
        <w:t xml:space="preserve">Members are welcome to join the Covid-19 Task Force, and </w:t>
      </w:r>
      <w:proofErr w:type="gramStart"/>
      <w:r>
        <w:rPr>
          <w:rFonts w:ascii="Arial" w:eastAsia="MS Mincho" w:hAnsi="Arial" w:cs="Arial"/>
          <w:sz w:val="24"/>
          <w:szCs w:val="24"/>
          <w:lang w:eastAsia="fr-FR"/>
        </w:rPr>
        <w:t>are asked</w:t>
      </w:r>
      <w:proofErr w:type="gramEnd"/>
      <w:r>
        <w:rPr>
          <w:rFonts w:ascii="Arial" w:eastAsia="MS Mincho" w:hAnsi="Arial" w:cs="Arial"/>
          <w:sz w:val="24"/>
          <w:szCs w:val="24"/>
          <w:lang w:eastAsia="fr-FR"/>
        </w:rPr>
        <w:t xml:space="preserve"> to contact Yoshi.</w:t>
      </w:r>
    </w:p>
    <w:p w14:paraId="2F2C6FFB" w14:textId="77777777" w:rsidR="00786B04" w:rsidRPr="005169DA" w:rsidRDefault="00786B04" w:rsidP="0053634E">
      <w:pPr>
        <w:spacing w:after="0" w:line="240" w:lineRule="auto"/>
        <w:rPr>
          <w:rFonts w:ascii="Arial" w:eastAsia="MS Mincho" w:hAnsi="Arial" w:cs="Arial"/>
          <w:sz w:val="24"/>
          <w:szCs w:val="24"/>
          <w:lang w:eastAsia="fr-FR"/>
        </w:rPr>
      </w:pPr>
    </w:p>
    <w:p w14:paraId="56D0AB27" w14:textId="77777777" w:rsidR="005169DA" w:rsidRDefault="005169DA" w:rsidP="003F7174">
      <w:pPr>
        <w:numPr>
          <w:ilvl w:val="2"/>
          <w:numId w:val="1"/>
        </w:numPr>
        <w:spacing w:after="120" w:line="240" w:lineRule="auto"/>
        <w:ind w:left="2154" w:hanging="357"/>
        <w:rPr>
          <w:rFonts w:ascii="Arial" w:eastAsia="MS Mincho" w:hAnsi="Arial" w:cs="Arial"/>
          <w:sz w:val="24"/>
          <w:szCs w:val="24"/>
          <w:lang w:eastAsia="fr-FR"/>
        </w:rPr>
      </w:pPr>
      <w:r w:rsidRPr="005169DA">
        <w:rPr>
          <w:rFonts w:ascii="Arial" w:eastAsia="MS Mincho" w:hAnsi="Arial" w:cs="Arial"/>
          <w:sz w:val="24"/>
          <w:szCs w:val="24"/>
          <w:lang w:eastAsia="fr-FR"/>
        </w:rPr>
        <w:lastRenderedPageBreak/>
        <w:t xml:space="preserve">Urban </w:t>
      </w:r>
      <w:r w:rsidR="00C012DC">
        <w:rPr>
          <w:rFonts w:ascii="Arial" w:eastAsia="MS Mincho" w:hAnsi="Arial" w:cs="Arial"/>
          <w:sz w:val="24"/>
          <w:szCs w:val="24"/>
          <w:lang w:eastAsia="fr-FR"/>
        </w:rPr>
        <w:t xml:space="preserve">Subway </w:t>
      </w:r>
      <w:r w:rsidRPr="005169DA">
        <w:rPr>
          <w:rFonts w:ascii="Arial" w:eastAsia="MS Mincho" w:hAnsi="Arial" w:cs="Arial"/>
          <w:sz w:val="24"/>
          <w:szCs w:val="24"/>
          <w:lang w:eastAsia="fr-FR"/>
        </w:rPr>
        <w:t>Benchmarking (</w:t>
      </w:r>
      <w:proofErr w:type="spellStart"/>
      <w:r w:rsidRPr="0054297D">
        <w:rPr>
          <w:rFonts w:ascii="Arial" w:eastAsia="MS Mincho" w:hAnsi="Arial" w:cs="Arial"/>
          <w:b/>
          <w:sz w:val="24"/>
          <w:szCs w:val="24"/>
          <w:lang w:eastAsia="fr-FR"/>
        </w:rPr>
        <w:t>Haixiao</w:t>
      </w:r>
      <w:proofErr w:type="spellEnd"/>
      <w:r w:rsidRPr="0054297D">
        <w:rPr>
          <w:rFonts w:ascii="Arial" w:eastAsia="MS Mincho" w:hAnsi="Arial" w:cs="Arial"/>
          <w:b/>
          <w:sz w:val="24"/>
          <w:szCs w:val="24"/>
          <w:lang w:eastAsia="fr-FR"/>
        </w:rPr>
        <w:t xml:space="preserve"> Pan</w:t>
      </w:r>
      <w:r w:rsidRPr="005169DA">
        <w:rPr>
          <w:rFonts w:ascii="Arial" w:eastAsia="MS Mincho" w:hAnsi="Arial" w:cs="Arial"/>
          <w:sz w:val="24"/>
          <w:szCs w:val="24"/>
          <w:lang w:eastAsia="fr-FR"/>
        </w:rPr>
        <w:t xml:space="preserve"> and Luo Xiao (</w:t>
      </w:r>
      <w:proofErr w:type="spellStart"/>
      <w:r w:rsidRPr="005169DA">
        <w:rPr>
          <w:rFonts w:ascii="Arial" w:eastAsia="MS Mincho" w:hAnsi="Arial" w:cs="Arial"/>
          <w:sz w:val="24"/>
          <w:szCs w:val="24"/>
          <w:lang w:eastAsia="fr-FR"/>
        </w:rPr>
        <w:t>Tongji</w:t>
      </w:r>
      <w:proofErr w:type="spellEnd"/>
      <w:r w:rsidRPr="005169DA">
        <w:rPr>
          <w:rFonts w:ascii="Arial" w:eastAsia="MS Mincho" w:hAnsi="Arial" w:cs="Arial"/>
          <w:sz w:val="24"/>
          <w:szCs w:val="24"/>
          <w:lang w:eastAsia="fr-FR"/>
        </w:rPr>
        <w:t xml:space="preserve"> </w:t>
      </w:r>
      <w:proofErr w:type="spellStart"/>
      <w:r w:rsidRPr="005169DA">
        <w:rPr>
          <w:rFonts w:ascii="Arial" w:eastAsia="MS Mincho" w:hAnsi="Arial" w:cs="Arial"/>
          <w:sz w:val="24"/>
          <w:szCs w:val="24"/>
          <w:lang w:eastAsia="fr-FR"/>
        </w:rPr>
        <w:t>Univ</w:t>
      </w:r>
      <w:proofErr w:type="spellEnd"/>
      <w:r w:rsidRPr="005169DA">
        <w:rPr>
          <w:rFonts w:ascii="Arial" w:eastAsia="MS Mincho" w:hAnsi="Arial" w:cs="Arial"/>
          <w:sz w:val="24"/>
          <w:szCs w:val="24"/>
          <w:lang w:eastAsia="fr-FR"/>
        </w:rPr>
        <w:t xml:space="preserve">, Shanghai); </w:t>
      </w:r>
      <w:proofErr w:type="spellStart"/>
      <w:r w:rsidRPr="005169DA">
        <w:rPr>
          <w:rFonts w:ascii="Arial" w:eastAsia="MS Mincho" w:hAnsi="Arial" w:cs="Arial"/>
          <w:sz w:val="24"/>
          <w:szCs w:val="24"/>
          <w:lang w:eastAsia="fr-FR"/>
        </w:rPr>
        <w:t>Pierluigi</w:t>
      </w:r>
      <w:proofErr w:type="spellEnd"/>
      <w:r w:rsidRPr="005169DA">
        <w:rPr>
          <w:rFonts w:ascii="Arial" w:eastAsia="MS Mincho" w:hAnsi="Arial" w:cs="Arial"/>
          <w:sz w:val="24"/>
          <w:szCs w:val="24"/>
          <w:lang w:eastAsia="fr-FR"/>
        </w:rPr>
        <w:t xml:space="preserve"> Coppola; Yoshi Hayashi, </w:t>
      </w:r>
      <w:r w:rsidRPr="0054297D">
        <w:rPr>
          <w:rFonts w:ascii="Arial" w:eastAsia="MS Mincho" w:hAnsi="Arial" w:cs="Arial"/>
          <w:b/>
          <w:sz w:val="24"/>
          <w:szCs w:val="24"/>
          <w:lang w:eastAsia="fr-FR"/>
        </w:rPr>
        <w:t>Tae Oum</w:t>
      </w:r>
      <w:r w:rsidRPr="005169DA">
        <w:rPr>
          <w:rFonts w:ascii="Arial" w:eastAsia="MS Mincho" w:hAnsi="Arial" w:cs="Arial"/>
          <w:sz w:val="24"/>
          <w:szCs w:val="24"/>
          <w:lang w:eastAsia="fr-FR"/>
        </w:rPr>
        <w:t>)</w:t>
      </w:r>
    </w:p>
    <w:p w14:paraId="1E42CF23" w14:textId="5E745922" w:rsidR="001F7AAF" w:rsidRDefault="00B17D26" w:rsidP="003F7174">
      <w:pPr>
        <w:spacing w:after="0" w:line="240" w:lineRule="auto"/>
        <w:rPr>
          <w:rFonts w:ascii="Arial" w:eastAsia="MS Mincho" w:hAnsi="Arial" w:cs="Arial"/>
          <w:sz w:val="24"/>
          <w:szCs w:val="24"/>
          <w:lang w:eastAsia="fr-FR"/>
        </w:rPr>
      </w:pPr>
      <w:r>
        <w:rPr>
          <w:rFonts w:ascii="Arial" w:eastAsia="MS Mincho" w:hAnsi="Arial" w:cs="Arial"/>
          <w:sz w:val="24"/>
          <w:szCs w:val="24"/>
          <w:lang w:eastAsia="fr-FR"/>
        </w:rPr>
        <w:t>T</w:t>
      </w:r>
      <w:r w:rsidR="004A01D8">
        <w:rPr>
          <w:rFonts w:ascii="Arial" w:eastAsia="MS Mincho" w:hAnsi="Arial" w:cs="Arial"/>
          <w:sz w:val="24"/>
          <w:szCs w:val="24"/>
          <w:lang w:eastAsia="fr-FR"/>
        </w:rPr>
        <w:t xml:space="preserve">ae </w:t>
      </w:r>
      <w:r>
        <w:rPr>
          <w:rFonts w:ascii="Arial" w:eastAsia="MS Mincho" w:hAnsi="Arial" w:cs="Arial"/>
          <w:sz w:val="24"/>
          <w:szCs w:val="24"/>
          <w:lang w:eastAsia="fr-FR"/>
        </w:rPr>
        <w:t>O</w:t>
      </w:r>
      <w:r w:rsidR="004A01D8">
        <w:rPr>
          <w:rFonts w:ascii="Arial" w:eastAsia="MS Mincho" w:hAnsi="Arial" w:cs="Arial"/>
          <w:sz w:val="24"/>
          <w:szCs w:val="24"/>
          <w:lang w:eastAsia="fr-FR"/>
        </w:rPr>
        <w:t>um</w:t>
      </w:r>
      <w:r>
        <w:rPr>
          <w:rFonts w:ascii="Arial" w:eastAsia="MS Mincho" w:hAnsi="Arial" w:cs="Arial"/>
          <w:sz w:val="24"/>
          <w:szCs w:val="24"/>
          <w:lang w:eastAsia="fr-FR"/>
        </w:rPr>
        <w:t xml:space="preserve"> explained to members that the purpose of this study was to investigate the efficiency of </w:t>
      </w:r>
      <w:r w:rsidR="005B5C4B">
        <w:rPr>
          <w:rFonts w:ascii="Arial" w:eastAsia="MS Mincho" w:hAnsi="Arial" w:cs="Arial"/>
          <w:sz w:val="24"/>
          <w:szCs w:val="24"/>
          <w:lang w:eastAsia="fr-FR"/>
        </w:rPr>
        <w:t xml:space="preserve">urban transport, which </w:t>
      </w:r>
      <w:proofErr w:type="gramStart"/>
      <w:r w:rsidR="005B5C4B">
        <w:rPr>
          <w:rFonts w:ascii="Arial" w:eastAsia="MS Mincho" w:hAnsi="Arial" w:cs="Arial"/>
          <w:sz w:val="24"/>
          <w:szCs w:val="24"/>
          <w:lang w:eastAsia="fr-FR"/>
        </w:rPr>
        <w:t>has been overlooked</w:t>
      </w:r>
      <w:proofErr w:type="gramEnd"/>
      <w:r w:rsidR="005B5C4B">
        <w:rPr>
          <w:rFonts w:ascii="Arial" w:eastAsia="MS Mincho" w:hAnsi="Arial" w:cs="Arial"/>
          <w:sz w:val="24"/>
          <w:szCs w:val="24"/>
          <w:lang w:eastAsia="fr-FR"/>
        </w:rPr>
        <w:t xml:space="preserve"> in previous studies, and that the WCTRS was uniquely placed to do this.</w:t>
      </w:r>
    </w:p>
    <w:p w14:paraId="04112EA3" w14:textId="60F34599" w:rsidR="001F7AAF" w:rsidRDefault="001F7AAF" w:rsidP="003F7174">
      <w:pPr>
        <w:spacing w:after="0" w:line="240" w:lineRule="auto"/>
        <w:rPr>
          <w:rFonts w:ascii="Arial" w:eastAsia="MS Mincho" w:hAnsi="Arial" w:cs="Arial"/>
          <w:sz w:val="24"/>
          <w:szCs w:val="24"/>
          <w:lang w:eastAsia="fr-FR"/>
        </w:rPr>
      </w:pPr>
    </w:p>
    <w:p w14:paraId="2236CA2E" w14:textId="79E258E7" w:rsidR="001F7AAF" w:rsidRPr="001F7AAF" w:rsidRDefault="001F7AAF" w:rsidP="001F7AAF">
      <w:pPr>
        <w:spacing w:after="0" w:line="240" w:lineRule="auto"/>
        <w:jc w:val="right"/>
        <w:rPr>
          <w:rFonts w:ascii="Arial" w:eastAsia="MS Mincho" w:hAnsi="Arial" w:cs="Arial"/>
          <w:b/>
          <w:sz w:val="24"/>
          <w:szCs w:val="24"/>
          <w:lang w:eastAsia="fr-FR"/>
        </w:rPr>
      </w:pPr>
      <w:r>
        <w:rPr>
          <w:rFonts w:ascii="Arial" w:eastAsia="MS Mincho" w:hAnsi="Arial" w:cs="Arial"/>
          <w:sz w:val="24"/>
          <w:szCs w:val="24"/>
          <w:lang w:eastAsia="fr-FR"/>
        </w:rPr>
        <w:tab/>
      </w:r>
      <w:r w:rsidRPr="001F7AAF">
        <w:rPr>
          <w:rFonts w:ascii="Arial" w:eastAsia="MS Mincho" w:hAnsi="Arial" w:cs="Arial"/>
          <w:b/>
          <w:sz w:val="24"/>
          <w:szCs w:val="24"/>
          <w:lang w:eastAsia="fr-FR"/>
        </w:rPr>
        <w:t>ACTION: T</w:t>
      </w:r>
      <w:r w:rsidR="004A01D8">
        <w:rPr>
          <w:rFonts w:ascii="Arial" w:eastAsia="MS Mincho" w:hAnsi="Arial" w:cs="Arial"/>
          <w:b/>
          <w:sz w:val="24"/>
          <w:szCs w:val="24"/>
          <w:lang w:eastAsia="fr-FR"/>
        </w:rPr>
        <w:t xml:space="preserve">ae </w:t>
      </w:r>
      <w:r w:rsidRPr="001F7AAF">
        <w:rPr>
          <w:rFonts w:ascii="Arial" w:eastAsia="MS Mincho" w:hAnsi="Arial" w:cs="Arial"/>
          <w:b/>
          <w:sz w:val="24"/>
          <w:szCs w:val="24"/>
          <w:lang w:eastAsia="fr-FR"/>
        </w:rPr>
        <w:t>O</w:t>
      </w:r>
      <w:r w:rsidR="004A01D8">
        <w:rPr>
          <w:rFonts w:ascii="Arial" w:eastAsia="MS Mincho" w:hAnsi="Arial" w:cs="Arial"/>
          <w:b/>
          <w:sz w:val="24"/>
          <w:szCs w:val="24"/>
          <w:lang w:eastAsia="fr-FR"/>
        </w:rPr>
        <w:t>um</w:t>
      </w:r>
    </w:p>
    <w:p w14:paraId="2AF70B92" w14:textId="4903BB67" w:rsidR="00C012DC" w:rsidRDefault="004A01D8" w:rsidP="001F7AAF">
      <w:pPr>
        <w:spacing w:after="0" w:line="240" w:lineRule="auto"/>
        <w:rPr>
          <w:rFonts w:ascii="Arial" w:eastAsia="MS Mincho" w:hAnsi="Arial" w:cs="Arial"/>
          <w:sz w:val="24"/>
          <w:szCs w:val="24"/>
          <w:lang w:eastAsia="fr-FR"/>
        </w:rPr>
      </w:pPr>
      <w:proofErr w:type="spellStart"/>
      <w:r w:rsidRPr="004A01D8">
        <w:rPr>
          <w:rFonts w:ascii="Arial" w:eastAsia="MS Mincho" w:hAnsi="Arial" w:cs="Arial"/>
          <w:sz w:val="24"/>
          <w:szCs w:val="24"/>
          <w:lang w:eastAsia="fr-FR"/>
        </w:rPr>
        <w:t>Haixiao</w:t>
      </w:r>
      <w:proofErr w:type="spellEnd"/>
      <w:r w:rsidRPr="004A01D8">
        <w:rPr>
          <w:rFonts w:ascii="Arial" w:eastAsia="MS Mincho" w:hAnsi="Arial" w:cs="Arial"/>
          <w:sz w:val="24"/>
          <w:szCs w:val="24"/>
          <w:lang w:eastAsia="fr-FR"/>
        </w:rPr>
        <w:t xml:space="preserve"> Pan</w:t>
      </w:r>
      <w:r w:rsidR="001F7AAF">
        <w:rPr>
          <w:rFonts w:ascii="Arial" w:eastAsia="MS Mincho" w:hAnsi="Arial" w:cs="Arial"/>
          <w:sz w:val="24"/>
          <w:szCs w:val="24"/>
          <w:lang w:eastAsia="fr-FR"/>
        </w:rPr>
        <w:t xml:space="preserve"> stated that data collection would begin from cities in China and Japan during the summer. The urban subway systems of the top 100 cities across the world will be analysed in the first phase. </w:t>
      </w:r>
      <w:r w:rsidR="00FA3271" w:rsidRPr="00FA3271">
        <w:rPr>
          <w:rFonts w:ascii="Arial" w:eastAsia="MS Mincho" w:hAnsi="Arial" w:cs="Arial"/>
          <w:sz w:val="24"/>
          <w:szCs w:val="24"/>
          <w:lang w:eastAsia="fr-FR"/>
        </w:rPr>
        <w:t xml:space="preserve">Further phases will then address other transport systems in these top 100 cities. </w:t>
      </w:r>
      <w:r w:rsidR="001F7AAF">
        <w:rPr>
          <w:rFonts w:ascii="Arial" w:eastAsia="MS Mincho" w:hAnsi="Arial" w:cs="Arial"/>
          <w:sz w:val="24"/>
          <w:szCs w:val="24"/>
          <w:lang w:eastAsia="fr-FR"/>
        </w:rPr>
        <w:t xml:space="preserve">This prompted some recommendations of supporting research methodologies in the Chat, and expressions of interest to participate. </w:t>
      </w:r>
      <w:r w:rsidR="00C012DC">
        <w:rPr>
          <w:rFonts w:ascii="Arial" w:eastAsia="MS Mincho" w:hAnsi="Arial" w:cs="Arial"/>
          <w:sz w:val="24"/>
          <w:szCs w:val="24"/>
          <w:lang w:eastAsia="fr-FR"/>
        </w:rPr>
        <w:t xml:space="preserve">Members </w:t>
      </w:r>
      <w:proofErr w:type="gramStart"/>
      <w:r w:rsidR="00C012DC">
        <w:rPr>
          <w:rFonts w:ascii="Arial" w:eastAsia="MS Mincho" w:hAnsi="Arial" w:cs="Arial"/>
          <w:sz w:val="24"/>
          <w:szCs w:val="24"/>
          <w:lang w:eastAsia="fr-FR"/>
        </w:rPr>
        <w:t>will be sent</w:t>
      </w:r>
      <w:proofErr w:type="gramEnd"/>
      <w:r w:rsidR="00C012DC">
        <w:rPr>
          <w:rFonts w:ascii="Arial" w:eastAsia="MS Mincho" w:hAnsi="Arial" w:cs="Arial"/>
          <w:sz w:val="24"/>
          <w:szCs w:val="24"/>
          <w:lang w:eastAsia="fr-FR"/>
        </w:rPr>
        <w:t xml:space="preserve"> the draft of the methodology for this study</w:t>
      </w:r>
    </w:p>
    <w:p w14:paraId="72146331" w14:textId="77777777" w:rsidR="001F7AAF" w:rsidRPr="005169DA" w:rsidRDefault="001F7AAF" w:rsidP="001F7AAF">
      <w:pPr>
        <w:spacing w:after="0" w:line="240" w:lineRule="auto"/>
        <w:rPr>
          <w:rFonts w:ascii="Arial" w:eastAsia="MS Mincho" w:hAnsi="Arial" w:cs="Arial"/>
          <w:sz w:val="24"/>
          <w:szCs w:val="24"/>
          <w:lang w:eastAsia="fr-FR"/>
        </w:rPr>
      </w:pPr>
    </w:p>
    <w:p w14:paraId="132E4D95" w14:textId="77777777" w:rsidR="00EA0789" w:rsidRPr="00421D87" w:rsidRDefault="005169DA" w:rsidP="00421D87">
      <w:pPr>
        <w:numPr>
          <w:ilvl w:val="2"/>
          <w:numId w:val="1"/>
        </w:numPr>
        <w:spacing w:after="120" w:line="240" w:lineRule="auto"/>
        <w:ind w:left="2154" w:hanging="357"/>
        <w:rPr>
          <w:rFonts w:ascii="Arial" w:eastAsia="MS Mincho" w:hAnsi="Arial" w:cs="Arial"/>
          <w:color w:val="FF0000"/>
          <w:sz w:val="24"/>
          <w:szCs w:val="24"/>
          <w:lang w:eastAsia="fr-FR"/>
        </w:rPr>
      </w:pPr>
      <w:r w:rsidRPr="005169DA">
        <w:rPr>
          <w:rFonts w:ascii="Arial" w:eastAsia="MS Mincho" w:hAnsi="Arial" w:cs="Arial"/>
          <w:sz w:val="24"/>
          <w:szCs w:val="24"/>
          <w:lang w:eastAsia="fr-FR"/>
        </w:rPr>
        <w:t xml:space="preserve">Education Initiative (Tae Oum, </w:t>
      </w:r>
      <w:proofErr w:type="spellStart"/>
      <w:r w:rsidRPr="005169DA">
        <w:rPr>
          <w:rFonts w:ascii="Arial" w:eastAsia="MS Mincho" w:hAnsi="Arial" w:cs="Arial"/>
          <w:sz w:val="24"/>
          <w:szCs w:val="24"/>
          <w:lang w:eastAsia="fr-FR"/>
        </w:rPr>
        <w:t>Guowei</w:t>
      </w:r>
      <w:proofErr w:type="spellEnd"/>
      <w:r w:rsidRPr="005169DA">
        <w:rPr>
          <w:rFonts w:ascii="Arial" w:eastAsia="MS Mincho" w:hAnsi="Arial" w:cs="Arial"/>
          <w:sz w:val="24"/>
          <w:szCs w:val="24"/>
          <w:lang w:eastAsia="fr-FR"/>
        </w:rPr>
        <w:t xml:space="preserve"> Hua (Beijing </w:t>
      </w:r>
      <w:proofErr w:type="spellStart"/>
      <w:r w:rsidRPr="005169DA">
        <w:rPr>
          <w:rFonts w:ascii="Arial" w:eastAsia="MS Mincho" w:hAnsi="Arial" w:cs="Arial"/>
          <w:sz w:val="24"/>
          <w:szCs w:val="24"/>
          <w:lang w:eastAsia="fr-FR"/>
        </w:rPr>
        <w:t>Jiaotong</w:t>
      </w:r>
      <w:proofErr w:type="spellEnd"/>
      <w:r w:rsidRPr="005169DA">
        <w:rPr>
          <w:rFonts w:ascii="Arial" w:eastAsia="MS Mincho" w:hAnsi="Arial" w:cs="Arial"/>
          <w:sz w:val="24"/>
          <w:szCs w:val="24"/>
          <w:lang w:eastAsia="fr-FR"/>
        </w:rPr>
        <w:t xml:space="preserve"> University) invited to speak for 3 minutes)</w:t>
      </w:r>
    </w:p>
    <w:p w14:paraId="72630D7D" w14:textId="3AD5AB48" w:rsidR="00421D87" w:rsidRDefault="00421D87" w:rsidP="00421D87">
      <w:pPr>
        <w:spacing w:after="0" w:line="240" w:lineRule="auto"/>
        <w:rPr>
          <w:rFonts w:ascii="Arial" w:eastAsia="MS Mincho" w:hAnsi="Arial" w:cs="Arial"/>
          <w:sz w:val="24"/>
          <w:szCs w:val="24"/>
          <w:lang w:eastAsia="fr-FR"/>
        </w:rPr>
      </w:pPr>
      <w:r>
        <w:rPr>
          <w:rFonts w:ascii="Arial" w:eastAsia="MS Mincho" w:hAnsi="Arial" w:cs="Arial"/>
          <w:sz w:val="24"/>
          <w:szCs w:val="24"/>
          <w:lang w:eastAsia="fr-FR"/>
        </w:rPr>
        <w:t>T</w:t>
      </w:r>
      <w:r w:rsidR="004A01D8">
        <w:rPr>
          <w:rFonts w:ascii="Arial" w:eastAsia="MS Mincho" w:hAnsi="Arial" w:cs="Arial"/>
          <w:sz w:val="24"/>
          <w:szCs w:val="24"/>
          <w:lang w:eastAsia="fr-FR"/>
        </w:rPr>
        <w:t xml:space="preserve">ae </w:t>
      </w:r>
      <w:r>
        <w:rPr>
          <w:rFonts w:ascii="Arial" w:eastAsia="MS Mincho" w:hAnsi="Arial" w:cs="Arial"/>
          <w:sz w:val="24"/>
          <w:szCs w:val="24"/>
          <w:lang w:eastAsia="fr-FR"/>
        </w:rPr>
        <w:t>O</w:t>
      </w:r>
      <w:r w:rsidR="004A01D8">
        <w:rPr>
          <w:rFonts w:ascii="Arial" w:eastAsia="MS Mincho" w:hAnsi="Arial" w:cs="Arial"/>
          <w:sz w:val="24"/>
          <w:szCs w:val="24"/>
          <w:lang w:eastAsia="fr-FR"/>
        </w:rPr>
        <w:t>um</w:t>
      </w:r>
      <w:r>
        <w:rPr>
          <w:rFonts w:ascii="Arial" w:eastAsia="MS Mincho" w:hAnsi="Arial" w:cs="Arial"/>
          <w:sz w:val="24"/>
          <w:szCs w:val="24"/>
          <w:lang w:eastAsia="fr-FR"/>
        </w:rPr>
        <w:t xml:space="preserve"> introduced this initiative to members. The purpose is assist in formulating and supporting a certified training program for </w:t>
      </w:r>
      <w:r w:rsidR="00C012DC">
        <w:rPr>
          <w:rFonts w:ascii="Arial" w:eastAsia="MS Mincho" w:hAnsi="Arial" w:cs="Arial"/>
          <w:sz w:val="24"/>
          <w:szCs w:val="24"/>
          <w:lang w:eastAsia="fr-FR"/>
        </w:rPr>
        <w:t xml:space="preserve">supply chain </w:t>
      </w:r>
      <w:r>
        <w:rPr>
          <w:rFonts w:ascii="Arial" w:eastAsia="MS Mincho" w:hAnsi="Arial" w:cs="Arial"/>
          <w:sz w:val="24"/>
          <w:szCs w:val="24"/>
          <w:lang w:eastAsia="fr-FR"/>
        </w:rPr>
        <w:t xml:space="preserve">analysts similar to the Chartered Accountant program. </w:t>
      </w:r>
    </w:p>
    <w:p w14:paraId="5D0975BC" w14:textId="77777777" w:rsidR="00D503C2" w:rsidRDefault="00D503C2" w:rsidP="00421D87">
      <w:pPr>
        <w:spacing w:after="0" w:line="240" w:lineRule="auto"/>
        <w:rPr>
          <w:rFonts w:ascii="Arial" w:eastAsia="MS Mincho" w:hAnsi="Arial" w:cs="Arial"/>
          <w:sz w:val="24"/>
          <w:szCs w:val="24"/>
          <w:lang w:eastAsia="fr-FR"/>
        </w:rPr>
      </w:pPr>
      <w:r>
        <w:rPr>
          <w:rFonts w:ascii="Arial" w:eastAsia="MS Mincho" w:hAnsi="Arial" w:cs="Arial"/>
          <w:sz w:val="24"/>
          <w:szCs w:val="24"/>
          <w:lang w:eastAsia="fr-FR"/>
        </w:rPr>
        <w:t xml:space="preserve">The process of the program was set out in slides that </w:t>
      </w:r>
      <w:proofErr w:type="gramStart"/>
      <w:r>
        <w:rPr>
          <w:rFonts w:ascii="Arial" w:eastAsia="MS Mincho" w:hAnsi="Arial" w:cs="Arial"/>
          <w:sz w:val="24"/>
          <w:szCs w:val="24"/>
          <w:lang w:eastAsia="fr-FR"/>
        </w:rPr>
        <w:t>were sent to members prior to the meeting, and not discussed in the meeting due to time constraints</w:t>
      </w:r>
      <w:proofErr w:type="gramEnd"/>
      <w:r>
        <w:rPr>
          <w:rFonts w:ascii="Arial" w:eastAsia="MS Mincho" w:hAnsi="Arial" w:cs="Arial"/>
          <w:sz w:val="24"/>
          <w:szCs w:val="24"/>
          <w:lang w:eastAsia="fr-FR"/>
        </w:rPr>
        <w:t xml:space="preserve">. These state that WCTRS members </w:t>
      </w:r>
      <w:proofErr w:type="gramStart"/>
      <w:r>
        <w:rPr>
          <w:rFonts w:ascii="Arial" w:eastAsia="MS Mincho" w:hAnsi="Arial" w:cs="Arial"/>
          <w:sz w:val="24"/>
          <w:szCs w:val="24"/>
          <w:lang w:eastAsia="fr-FR"/>
        </w:rPr>
        <w:t>will be asked</w:t>
      </w:r>
      <w:proofErr w:type="gramEnd"/>
      <w:r>
        <w:rPr>
          <w:rFonts w:ascii="Arial" w:eastAsia="MS Mincho" w:hAnsi="Arial" w:cs="Arial"/>
          <w:sz w:val="24"/>
          <w:szCs w:val="24"/>
          <w:lang w:eastAsia="fr-FR"/>
        </w:rPr>
        <w:t xml:space="preserve"> to suggest pre-requisite courses, and students who complete these will be able to apply for the </w:t>
      </w:r>
      <w:r w:rsidRPr="00D503C2">
        <w:rPr>
          <w:rFonts w:ascii="Arial" w:eastAsia="MS Mincho" w:hAnsi="Arial" w:cs="Arial"/>
          <w:sz w:val="24"/>
          <w:szCs w:val="24"/>
          <w:lang w:eastAsia="fr-FR"/>
        </w:rPr>
        <w:t>Transport Analyst Licence program</w:t>
      </w:r>
      <w:r>
        <w:rPr>
          <w:rFonts w:ascii="Arial" w:eastAsia="MS Mincho" w:hAnsi="Arial" w:cs="Arial"/>
          <w:sz w:val="24"/>
          <w:szCs w:val="24"/>
          <w:lang w:eastAsia="fr-FR"/>
        </w:rPr>
        <w:t xml:space="preserve">, which will be administered as two online courses with examinations. </w:t>
      </w:r>
      <w:r w:rsidR="009E758C">
        <w:rPr>
          <w:rFonts w:ascii="Arial" w:eastAsia="MS Mincho" w:hAnsi="Arial" w:cs="Arial"/>
          <w:sz w:val="24"/>
          <w:szCs w:val="24"/>
          <w:lang w:eastAsia="fr-FR"/>
        </w:rPr>
        <w:t>An anchor university will manage these courses, and bear the majority of the financial risk.</w:t>
      </w:r>
    </w:p>
    <w:p w14:paraId="4EF69AEB" w14:textId="77777777" w:rsidR="00DB0417" w:rsidRDefault="00DB0417" w:rsidP="00421D87">
      <w:pPr>
        <w:spacing w:after="0" w:line="240" w:lineRule="auto"/>
        <w:rPr>
          <w:rFonts w:ascii="Arial" w:eastAsia="MS Mincho" w:hAnsi="Arial" w:cs="Arial"/>
          <w:sz w:val="24"/>
          <w:szCs w:val="24"/>
          <w:lang w:eastAsia="fr-FR"/>
        </w:rPr>
      </w:pPr>
      <w:r>
        <w:rPr>
          <w:rFonts w:ascii="Arial" w:eastAsia="MS Mincho" w:hAnsi="Arial" w:cs="Arial"/>
          <w:sz w:val="24"/>
          <w:szCs w:val="24"/>
          <w:lang w:eastAsia="fr-FR"/>
        </w:rPr>
        <w:t xml:space="preserve">Approved faculty members at the anchor university will develop and teach the courses based upon existing courses. </w:t>
      </w:r>
    </w:p>
    <w:p w14:paraId="65A1F93E" w14:textId="312E8FEE" w:rsidR="009E758C" w:rsidRDefault="00DB0417" w:rsidP="00421D87">
      <w:pPr>
        <w:spacing w:after="0" w:line="240" w:lineRule="auto"/>
        <w:rPr>
          <w:rFonts w:ascii="Arial" w:eastAsia="MS Mincho" w:hAnsi="Arial" w:cs="Arial"/>
          <w:color w:val="FF0000"/>
          <w:sz w:val="24"/>
          <w:szCs w:val="24"/>
          <w:lang w:eastAsia="fr-FR"/>
        </w:rPr>
      </w:pPr>
      <w:r w:rsidRPr="00DB0417">
        <w:rPr>
          <w:rFonts w:ascii="Arial" w:eastAsia="MS Mincho" w:hAnsi="Arial" w:cs="Arial"/>
          <w:sz w:val="24"/>
          <w:szCs w:val="24"/>
          <w:lang w:eastAsia="fr-FR"/>
        </w:rPr>
        <w:t>T</w:t>
      </w:r>
      <w:r w:rsidR="00796E84">
        <w:rPr>
          <w:rFonts w:ascii="Arial" w:eastAsia="MS Mincho" w:hAnsi="Arial" w:cs="Arial"/>
          <w:sz w:val="24"/>
          <w:szCs w:val="24"/>
          <w:lang w:eastAsia="fr-FR"/>
        </w:rPr>
        <w:t xml:space="preserve">ae </w:t>
      </w:r>
      <w:r w:rsidRPr="00DB0417">
        <w:rPr>
          <w:rFonts w:ascii="Arial" w:eastAsia="MS Mincho" w:hAnsi="Arial" w:cs="Arial"/>
          <w:sz w:val="24"/>
          <w:szCs w:val="24"/>
          <w:lang w:eastAsia="fr-FR"/>
        </w:rPr>
        <w:t>O</w:t>
      </w:r>
      <w:r w:rsidR="00796E84">
        <w:rPr>
          <w:rFonts w:ascii="Arial" w:eastAsia="MS Mincho" w:hAnsi="Arial" w:cs="Arial"/>
          <w:sz w:val="24"/>
          <w:szCs w:val="24"/>
          <w:lang w:eastAsia="fr-FR"/>
        </w:rPr>
        <w:t>um</w:t>
      </w:r>
      <w:r w:rsidRPr="00DB0417">
        <w:rPr>
          <w:rFonts w:ascii="Arial" w:eastAsia="MS Mincho" w:hAnsi="Arial" w:cs="Arial"/>
          <w:sz w:val="24"/>
          <w:szCs w:val="24"/>
          <w:lang w:eastAsia="fr-FR"/>
        </w:rPr>
        <w:t xml:space="preserve"> stated that </w:t>
      </w:r>
      <w:r w:rsidRPr="00DB0417">
        <w:rPr>
          <w:rFonts w:ascii="Arial" w:eastAsia="MS Mincho" w:hAnsi="Arial" w:cs="Arial"/>
          <w:sz w:val="24"/>
          <w:szCs w:val="24"/>
          <w:lang w:val="en-US" w:eastAsia="fr-FR"/>
        </w:rPr>
        <w:t xml:space="preserve">Beijing </w:t>
      </w:r>
      <w:proofErr w:type="spellStart"/>
      <w:r w:rsidRPr="00DB0417">
        <w:rPr>
          <w:rFonts w:ascii="Arial" w:eastAsia="MS Mincho" w:hAnsi="Arial" w:cs="Arial"/>
          <w:sz w:val="24"/>
          <w:szCs w:val="24"/>
          <w:lang w:val="en-US" w:eastAsia="fr-FR"/>
        </w:rPr>
        <w:t>Jiaotong</w:t>
      </w:r>
      <w:proofErr w:type="spellEnd"/>
      <w:r w:rsidRPr="00DB0417">
        <w:rPr>
          <w:rFonts w:ascii="Arial" w:eastAsia="MS Mincho" w:hAnsi="Arial" w:cs="Arial"/>
          <w:sz w:val="24"/>
          <w:szCs w:val="24"/>
          <w:lang w:val="en-US" w:eastAsia="fr-FR"/>
        </w:rPr>
        <w:t xml:space="preserve"> University</w:t>
      </w:r>
      <w:r>
        <w:rPr>
          <w:rFonts w:ascii="Arial" w:eastAsia="MS Mincho" w:hAnsi="Arial" w:cs="Arial"/>
          <w:sz w:val="24"/>
          <w:szCs w:val="24"/>
          <w:lang w:val="en-US" w:eastAsia="fr-FR"/>
        </w:rPr>
        <w:t xml:space="preserve"> </w:t>
      </w:r>
      <w:proofErr w:type="gramStart"/>
      <w:r>
        <w:rPr>
          <w:rFonts w:ascii="Arial" w:eastAsia="MS Mincho" w:hAnsi="Arial" w:cs="Arial"/>
          <w:sz w:val="24"/>
          <w:szCs w:val="24"/>
          <w:lang w:val="en-US" w:eastAsia="fr-FR"/>
        </w:rPr>
        <w:t>has been approached</w:t>
      </w:r>
      <w:proofErr w:type="gramEnd"/>
      <w:r>
        <w:rPr>
          <w:rFonts w:ascii="Arial" w:eastAsia="MS Mincho" w:hAnsi="Arial" w:cs="Arial"/>
          <w:sz w:val="24"/>
          <w:szCs w:val="24"/>
          <w:lang w:val="en-US" w:eastAsia="fr-FR"/>
        </w:rPr>
        <w:t xml:space="preserve"> to act as the anchor university, and have committed to supply finances and faculty members. </w:t>
      </w:r>
    </w:p>
    <w:p w14:paraId="11E3B17E" w14:textId="703B8945" w:rsidR="00EA0789" w:rsidRPr="00262FDD" w:rsidRDefault="00262FDD" w:rsidP="00EA0789">
      <w:pPr>
        <w:spacing w:after="0" w:line="240" w:lineRule="auto"/>
        <w:rPr>
          <w:rFonts w:ascii="Arial" w:eastAsia="MS Mincho" w:hAnsi="Arial" w:cs="Arial"/>
          <w:sz w:val="24"/>
          <w:szCs w:val="24"/>
          <w:lang w:eastAsia="fr-FR"/>
        </w:rPr>
      </w:pPr>
      <w:r w:rsidRPr="00262FDD">
        <w:rPr>
          <w:rFonts w:ascii="Arial" w:eastAsia="MS Mincho" w:hAnsi="Arial" w:cs="Arial"/>
          <w:sz w:val="24"/>
          <w:szCs w:val="24"/>
          <w:lang w:eastAsia="fr-FR"/>
        </w:rPr>
        <w:t xml:space="preserve">Concerns were raised </w:t>
      </w:r>
      <w:r w:rsidR="008B522A">
        <w:rPr>
          <w:rFonts w:ascii="Arial" w:eastAsia="MS Mincho" w:hAnsi="Arial" w:cs="Arial"/>
          <w:sz w:val="24"/>
          <w:szCs w:val="24"/>
          <w:lang w:eastAsia="fr-FR"/>
        </w:rPr>
        <w:t xml:space="preserve">about </w:t>
      </w:r>
      <w:r w:rsidR="00C012DC">
        <w:rPr>
          <w:rFonts w:ascii="Arial" w:eastAsia="MS Mincho" w:hAnsi="Arial" w:cs="Arial"/>
          <w:sz w:val="24"/>
          <w:szCs w:val="24"/>
          <w:lang w:eastAsia="fr-FR"/>
        </w:rPr>
        <w:t>how the anchor institution had been selected</w:t>
      </w:r>
      <w:r w:rsidR="00E85499">
        <w:rPr>
          <w:rFonts w:ascii="Arial" w:eastAsia="MS Mincho" w:hAnsi="Arial" w:cs="Arial"/>
          <w:sz w:val="24"/>
          <w:szCs w:val="24"/>
          <w:lang w:eastAsia="fr-FR"/>
        </w:rPr>
        <w:t xml:space="preserve"> and whether this was an open process. There were also questions about </w:t>
      </w:r>
      <w:r w:rsidR="008B522A">
        <w:rPr>
          <w:rFonts w:ascii="Arial" w:eastAsia="MS Mincho" w:hAnsi="Arial" w:cs="Arial"/>
          <w:sz w:val="24"/>
          <w:szCs w:val="24"/>
          <w:lang w:eastAsia="fr-FR"/>
        </w:rPr>
        <w:t>who would be providing the quality assurance for the program, as the WCTRS is not able to administer this</w:t>
      </w:r>
      <w:r w:rsidR="00E85499">
        <w:rPr>
          <w:rFonts w:ascii="Arial" w:eastAsia="MS Mincho" w:hAnsi="Arial" w:cs="Arial"/>
          <w:sz w:val="24"/>
          <w:szCs w:val="24"/>
          <w:lang w:eastAsia="fr-FR"/>
        </w:rPr>
        <w:t xml:space="preserve">. There may be risks of the Society being </w:t>
      </w:r>
      <w:r w:rsidR="008B522A">
        <w:rPr>
          <w:rFonts w:ascii="Arial" w:eastAsia="MS Mincho" w:hAnsi="Arial" w:cs="Arial"/>
          <w:sz w:val="24"/>
          <w:szCs w:val="24"/>
          <w:lang w:eastAsia="fr-FR"/>
        </w:rPr>
        <w:t xml:space="preserve">vulnerable to legal challenge. Members also requested further details on the program and a chance for discussion outside of a STC meeting. </w:t>
      </w:r>
    </w:p>
    <w:p w14:paraId="671CECD0" w14:textId="77777777" w:rsidR="00262FDD" w:rsidRPr="00262FDD" w:rsidRDefault="00262FDD" w:rsidP="00EA0789">
      <w:pPr>
        <w:spacing w:after="0" w:line="240" w:lineRule="auto"/>
        <w:rPr>
          <w:rFonts w:ascii="Arial" w:eastAsia="MS Mincho" w:hAnsi="Arial" w:cs="Arial"/>
          <w:sz w:val="24"/>
          <w:szCs w:val="24"/>
          <w:lang w:eastAsia="fr-FR"/>
        </w:rPr>
      </w:pPr>
      <w:r w:rsidRPr="00262FDD">
        <w:rPr>
          <w:rFonts w:ascii="Arial" w:eastAsia="MS Mincho" w:hAnsi="Arial" w:cs="Arial"/>
          <w:sz w:val="24"/>
          <w:szCs w:val="24"/>
          <w:lang w:eastAsia="fr-FR"/>
        </w:rPr>
        <w:t xml:space="preserve">A document outlining the plans for the program </w:t>
      </w:r>
      <w:proofErr w:type="gramStart"/>
      <w:r w:rsidRPr="00262FDD">
        <w:rPr>
          <w:rFonts w:ascii="Arial" w:eastAsia="MS Mincho" w:hAnsi="Arial" w:cs="Arial"/>
          <w:sz w:val="24"/>
          <w:szCs w:val="24"/>
          <w:lang w:eastAsia="fr-FR"/>
        </w:rPr>
        <w:t>will be sent</w:t>
      </w:r>
      <w:proofErr w:type="gramEnd"/>
      <w:r w:rsidRPr="00262FDD">
        <w:rPr>
          <w:rFonts w:ascii="Arial" w:eastAsia="MS Mincho" w:hAnsi="Arial" w:cs="Arial"/>
          <w:sz w:val="24"/>
          <w:szCs w:val="24"/>
          <w:lang w:eastAsia="fr-FR"/>
        </w:rPr>
        <w:t xml:space="preserve"> to all STC members to review, and a meeting to discuss the program will be convened in the next few months.</w:t>
      </w:r>
      <w:r w:rsidR="00E85499">
        <w:rPr>
          <w:rFonts w:ascii="Arial" w:eastAsia="MS Mincho" w:hAnsi="Arial" w:cs="Arial"/>
          <w:sz w:val="24"/>
          <w:szCs w:val="24"/>
          <w:lang w:eastAsia="fr-FR"/>
        </w:rPr>
        <w:t xml:space="preserve"> The initiative would be subject to further discussion at STC as the key issues </w:t>
      </w:r>
      <w:proofErr w:type="gramStart"/>
      <w:r w:rsidR="00E85499">
        <w:rPr>
          <w:rFonts w:ascii="Arial" w:eastAsia="MS Mincho" w:hAnsi="Arial" w:cs="Arial"/>
          <w:sz w:val="24"/>
          <w:szCs w:val="24"/>
          <w:lang w:eastAsia="fr-FR"/>
        </w:rPr>
        <w:t>were worked</w:t>
      </w:r>
      <w:proofErr w:type="gramEnd"/>
      <w:r w:rsidR="00E85499">
        <w:rPr>
          <w:rFonts w:ascii="Arial" w:eastAsia="MS Mincho" w:hAnsi="Arial" w:cs="Arial"/>
          <w:sz w:val="24"/>
          <w:szCs w:val="24"/>
          <w:lang w:eastAsia="fr-FR"/>
        </w:rPr>
        <w:t xml:space="preserve"> through.</w:t>
      </w:r>
    </w:p>
    <w:p w14:paraId="5BB5D0AF" w14:textId="4E3FEFED" w:rsidR="00262FDD" w:rsidRPr="00262FDD" w:rsidRDefault="00262FDD" w:rsidP="00262FDD">
      <w:pPr>
        <w:spacing w:after="0" w:line="240" w:lineRule="auto"/>
        <w:jc w:val="right"/>
        <w:rPr>
          <w:rFonts w:ascii="Arial" w:eastAsia="MS Mincho" w:hAnsi="Arial" w:cs="Arial"/>
          <w:b/>
          <w:sz w:val="24"/>
          <w:szCs w:val="24"/>
          <w:lang w:eastAsia="fr-FR"/>
        </w:rPr>
      </w:pPr>
      <w:r w:rsidRPr="00262FDD">
        <w:rPr>
          <w:rFonts w:ascii="Arial" w:eastAsia="MS Mincho" w:hAnsi="Arial" w:cs="Arial"/>
          <w:b/>
          <w:sz w:val="24"/>
          <w:szCs w:val="24"/>
          <w:lang w:eastAsia="fr-FR"/>
        </w:rPr>
        <w:t>ACTION: T</w:t>
      </w:r>
      <w:r w:rsidR="00796E84">
        <w:rPr>
          <w:rFonts w:ascii="Arial" w:eastAsia="MS Mincho" w:hAnsi="Arial" w:cs="Arial"/>
          <w:b/>
          <w:sz w:val="24"/>
          <w:szCs w:val="24"/>
          <w:lang w:eastAsia="fr-FR"/>
        </w:rPr>
        <w:t xml:space="preserve">ae </w:t>
      </w:r>
      <w:r w:rsidRPr="00262FDD">
        <w:rPr>
          <w:rFonts w:ascii="Arial" w:eastAsia="MS Mincho" w:hAnsi="Arial" w:cs="Arial"/>
          <w:b/>
          <w:sz w:val="24"/>
          <w:szCs w:val="24"/>
          <w:lang w:eastAsia="fr-FR"/>
        </w:rPr>
        <w:t>O</w:t>
      </w:r>
      <w:r w:rsidR="00796E84">
        <w:rPr>
          <w:rFonts w:ascii="Arial" w:eastAsia="MS Mincho" w:hAnsi="Arial" w:cs="Arial"/>
          <w:b/>
          <w:sz w:val="24"/>
          <w:szCs w:val="24"/>
          <w:lang w:eastAsia="fr-FR"/>
        </w:rPr>
        <w:t>um</w:t>
      </w:r>
    </w:p>
    <w:p w14:paraId="6913C3B5" w14:textId="77777777" w:rsidR="00EA0789" w:rsidRDefault="00EA0789" w:rsidP="00EA0789">
      <w:pPr>
        <w:spacing w:after="0" w:line="240" w:lineRule="auto"/>
        <w:rPr>
          <w:rFonts w:ascii="Arial" w:eastAsia="MS Mincho" w:hAnsi="Arial" w:cs="Arial"/>
          <w:color w:val="FF0000"/>
          <w:sz w:val="24"/>
          <w:szCs w:val="24"/>
          <w:lang w:eastAsia="fr-FR"/>
        </w:rPr>
      </w:pPr>
    </w:p>
    <w:p w14:paraId="3647D371" w14:textId="035482C8" w:rsidR="00EA0789" w:rsidRDefault="00EA0789" w:rsidP="00EA0789">
      <w:pPr>
        <w:spacing w:after="0" w:line="240" w:lineRule="auto"/>
        <w:rPr>
          <w:rFonts w:ascii="Arial" w:eastAsia="MS Mincho" w:hAnsi="Arial" w:cs="Arial"/>
          <w:sz w:val="24"/>
          <w:szCs w:val="24"/>
          <w:lang w:eastAsia="fr-FR"/>
        </w:rPr>
      </w:pPr>
      <w:r w:rsidRPr="00EA0789">
        <w:rPr>
          <w:rFonts w:ascii="Arial" w:eastAsia="MS Mincho" w:hAnsi="Arial" w:cs="Arial"/>
          <w:sz w:val="24"/>
          <w:szCs w:val="24"/>
          <w:lang w:eastAsia="fr-FR"/>
        </w:rPr>
        <w:t>T</w:t>
      </w:r>
      <w:r w:rsidR="00796E84">
        <w:rPr>
          <w:rFonts w:ascii="Arial" w:eastAsia="MS Mincho" w:hAnsi="Arial" w:cs="Arial"/>
          <w:sz w:val="24"/>
          <w:szCs w:val="24"/>
          <w:lang w:eastAsia="fr-FR"/>
        </w:rPr>
        <w:t xml:space="preserve">ae </w:t>
      </w:r>
      <w:r w:rsidRPr="00EA0789">
        <w:rPr>
          <w:rFonts w:ascii="Arial" w:eastAsia="MS Mincho" w:hAnsi="Arial" w:cs="Arial"/>
          <w:sz w:val="24"/>
          <w:szCs w:val="24"/>
          <w:lang w:eastAsia="fr-FR"/>
        </w:rPr>
        <w:t>O</w:t>
      </w:r>
      <w:r w:rsidR="00796E84">
        <w:rPr>
          <w:rFonts w:ascii="Arial" w:eastAsia="MS Mincho" w:hAnsi="Arial" w:cs="Arial"/>
          <w:sz w:val="24"/>
          <w:szCs w:val="24"/>
          <w:lang w:eastAsia="fr-FR"/>
        </w:rPr>
        <w:t>um</w:t>
      </w:r>
      <w:r w:rsidRPr="00EA0789">
        <w:rPr>
          <w:rFonts w:ascii="Arial" w:eastAsia="MS Mincho" w:hAnsi="Arial" w:cs="Arial"/>
          <w:sz w:val="24"/>
          <w:szCs w:val="24"/>
          <w:lang w:eastAsia="fr-FR"/>
        </w:rPr>
        <w:t xml:space="preserve"> stated that if any WCTRS member wished to join a Task Force they should contact him by email in the first instance. </w:t>
      </w:r>
    </w:p>
    <w:p w14:paraId="7C8763F9" w14:textId="77777777" w:rsidR="00E85499" w:rsidRPr="00796E84" w:rsidRDefault="00E85499" w:rsidP="00796E84">
      <w:pPr>
        <w:spacing w:after="0" w:line="240" w:lineRule="auto"/>
        <w:jc w:val="right"/>
        <w:rPr>
          <w:rFonts w:ascii="Arial" w:eastAsia="MS Mincho" w:hAnsi="Arial" w:cs="Arial"/>
          <w:b/>
          <w:sz w:val="24"/>
          <w:szCs w:val="24"/>
          <w:lang w:eastAsia="fr-FR"/>
        </w:rPr>
      </w:pPr>
      <w:r w:rsidRPr="00796E84">
        <w:rPr>
          <w:rFonts w:ascii="Arial" w:eastAsia="MS Mincho" w:hAnsi="Arial" w:cs="Arial"/>
          <w:b/>
          <w:sz w:val="24"/>
          <w:szCs w:val="24"/>
          <w:lang w:eastAsia="fr-FR"/>
        </w:rPr>
        <w:t>ACTION: ALL</w:t>
      </w:r>
    </w:p>
    <w:p w14:paraId="7113440F" w14:textId="77777777" w:rsidR="005169DA" w:rsidRPr="005169DA" w:rsidRDefault="005169DA" w:rsidP="005169DA">
      <w:pPr>
        <w:spacing w:after="0" w:line="240" w:lineRule="auto"/>
        <w:rPr>
          <w:rFonts w:ascii="Arial" w:eastAsia="MS Mincho" w:hAnsi="Arial" w:cs="Arial"/>
          <w:b/>
          <w:sz w:val="24"/>
          <w:szCs w:val="24"/>
          <w:lang w:eastAsia="fr-FR"/>
        </w:rPr>
      </w:pPr>
    </w:p>
    <w:p w14:paraId="0B26F65A" w14:textId="77777777" w:rsidR="005169DA" w:rsidRPr="005169DA" w:rsidRDefault="005169DA" w:rsidP="005169DA">
      <w:pPr>
        <w:autoSpaceDE w:val="0"/>
        <w:autoSpaceDN w:val="0"/>
        <w:adjustRightInd w:val="0"/>
        <w:spacing w:after="0" w:line="240" w:lineRule="auto"/>
        <w:jc w:val="both"/>
        <w:rPr>
          <w:rFonts w:ascii="Arial" w:eastAsia="MS Mincho" w:hAnsi="Arial" w:cs="Arial"/>
          <w:color w:val="000000"/>
          <w:sz w:val="24"/>
          <w:szCs w:val="24"/>
          <w:lang w:eastAsia="en-GB"/>
        </w:rPr>
      </w:pPr>
      <w:r w:rsidRPr="005169DA">
        <w:rPr>
          <w:rFonts w:ascii="Arial" w:eastAsia="MS Mincho" w:hAnsi="Arial" w:cs="Arial"/>
          <w:b/>
          <w:sz w:val="24"/>
          <w:szCs w:val="24"/>
          <w:lang w:eastAsia="fr-FR"/>
        </w:rPr>
        <w:t xml:space="preserve">3.  </w:t>
      </w:r>
      <w:r w:rsidRPr="005169DA">
        <w:rPr>
          <w:rFonts w:ascii="Arial" w:eastAsia="MS Mincho" w:hAnsi="Arial" w:cs="Arial"/>
          <w:b/>
          <w:sz w:val="24"/>
          <w:szCs w:val="24"/>
          <w:lang w:eastAsia="fr-FR"/>
        </w:rPr>
        <w:tab/>
      </w:r>
      <w:r w:rsidRPr="005169DA">
        <w:rPr>
          <w:rFonts w:ascii="Arial" w:eastAsia="MS Mincho" w:hAnsi="Arial" w:cs="Arial"/>
          <w:b/>
          <w:color w:val="000000"/>
          <w:sz w:val="24"/>
          <w:szCs w:val="24"/>
          <w:lang w:eastAsia="en-GB"/>
        </w:rPr>
        <w:t xml:space="preserve">Progress report on WCTR2022 Montreal  </w:t>
      </w:r>
      <w:r w:rsidRPr="005169DA">
        <w:rPr>
          <w:rFonts w:ascii="Arial" w:eastAsia="MS Mincho" w:hAnsi="Arial" w:cs="Arial"/>
          <w:b/>
          <w:color w:val="000000"/>
          <w:sz w:val="24"/>
          <w:szCs w:val="24"/>
          <w:lang w:eastAsia="en-GB"/>
        </w:rPr>
        <w:tab/>
      </w:r>
      <w:r w:rsidRPr="005169DA">
        <w:rPr>
          <w:rFonts w:ascii="Arial" w:eastAsia="MS Mincho" w:hAnsi="Arial" w:cs="Arial"/>
          <w:b/>
          <w:color w:val="000000"/>
          <w:sz w:val="24"/>
          <w:szCs w:val="24"/>
          <w:lang w:eastAsia="en-GB"/>
        </w:rPr>
        <w:tab/>
      </w:r>
      <w:r w:rsidRPr="005169DA">
        <w:rPr>
          <w:rFonts w:ascii="Arial" w:eastAsia="MS Mincho" w:hAnsi="Arial" w:cs="Arial"/>
          <w:b/>
          <w:color w:val="000000"/>
          <w:sz w:val="24"/>
          <w:szCs w:val="24"/>
          <w:lang w:eastAsia="en-GB"/>
        </w:rPr>
        <w:tab/>
      </w:r>
      <w:r w:rsidRPr="005169DA">
        <w:rPr>
          <w:rFonts w:ascii="Arial" w:eastAsia="MS Mincho" w:hAnsi="Arial" w:cs="Arial"/>
          <w:b/>
          <w:color w:val="000000"/>
          <w:sz w:val="24"/>
          <w:szCs w:val="24"/>
          <w:lang w:eastAsia="en-GB"/>
        </w:rPr>
        <w:tab/>
      </w:r>
      <w:r w:rsidRPr="005169DA">
        <w:rPr>
          <w:rFonts w:ascii="Arial" w:eastAsia="MS Mincho" w:hAnsi="Arial" w:cs="Arial"/>
          <w:b/>
          <w:color w:val="000000"/>
          <w:sz w:val="24"/>
          <w:szCs w:val="24"/>
          <w:lang w:eastAsia="en-GB"/>
        </w:rPr>
        <w:tab/>
      </w:r>
    </w:p>
    <w:p w14:paraId="70C59AC2" w14:textId="77777777" w:rsidR="00CE106E" w:rsidRDefault="005169DA" w:rsidP="00CE106E">
      <w:pPr>
        <w:autoSpaceDE w:val="0"/>
        <w:autoSpaceDN w:val="0"/>
        <w:adjustRightInd w:val="0"/>
        <w:spacing w:line="240" w:lineRule="auto"/>
        <w:ind w:firstLine="720"/>
        <w:jc w:val="both"/>
        <w:rPr>
          <w:rFonts w:ascii="Arial" w:eastAsia="MS Mincho" w:hAnsi="Arial" w:cs="Arial"/>
          <w:color w:val="000000"/>
          <w:sz w:val="24"/>
          <w:szCs w:val="24"/>
          <w:lang w:eastAsia="en-GB"/>
        </w:rPr>
      </w:pPr>
      <w:r w:rsidRPr="005169DA">
        <w:rPr>
          <w:rFonts w:ascii="Arial" w:eastAsia="MS Mincho" w:hAnsi="Arial" w:cs="Arial"/>
          <w:color w:val="000000"/>
          <w:sz w:val="24"/>
          <w:szCs w:val="24"/>
          <w:lang w:eastAsia="en-GB"/>
        </w:rPr>
        <w:t>a. Managerial and logistic matters (Catherine Morency)</w:t>
      </w:r>
    </w:p>
    <w:p w14:paraId="67CEE9ED" w14:textId="21BAC612" w:rsidR="005169DA" w:rsidRPr="005169DA" w:rsidRDefault="00796E84" w:rsidP="00CE106E">
      <w:pPr>
        <w:autoSpaceDE w:val="0"/>
        <w:autoSpaceDN w:val="0"/>
        <w:adjustRightInd w:val="0"/>
        <w:spacing w:line="240" w:lineRule="auto"/>
        <w:rPr>
          <w:rFonts w:ascii="Arial" w:eastAsia="MS Mincho" w:hAnsi="Arial" w:cs="Arial"/>
          <w:color w:val="000000"/>
          <w:sz w:val="24"/>
          <w:szCs w:val="24"/>
          <w:lang w:eastAsia="en-GB"/>
        </w:rPr>
      </w:pPr>
      <w:r w:rsidRPr="00796E84">
        <w:rPr>
          <w:rFonts w:ascii="Arial" w:eastAsia="MS Mincho" w:hAnsi="Arial" w:cs="Arial"/>
          <w:color w:val="000000"/>
          <w:sz w:val="24"/>
          <w:szCs w:val="24"/>
          <w:lang w:eastAsia="en-GB"/>
        </w:rPr>
        <w:lastRenderedPageBreak/>
        <w:t>Catherine Morency</w:t>
      </w:r>
      <w:r w:rsidR="00CE106E">
        <w:rPr>
          <w:rFonts w:ascii="Arial" w:eastAsia="MS Mincho" w:hAnsi="Arial" w:cs="Arial"/>
          <w:color w:val="000000"/>
          <w:sz w:val="24"/>
          <w:szCs w:val="24"/>
          <w:lang w:eastAsia="en-GB"/>
        </w:rPr>
        <w:t xml:space="preserve"> showed members the newly launched WCTR2022 website. This </w:t>
      </w:r>
      <w:proofErr w:type="gramStart"/>
      <w:r w:rsidR="00CE106E">
        <w:rPr>
          <w:rFonts w:ascii="Arial" w:eastAsia="MS Mincho" w:hAnsi="Arial" w:cs="Arial"/>
          <w:color w:val="000000"/>
          <w:sz w:val="24"/>
          <w:szCs w:val="24"/>
          <w:lang w:eastAsia="en-GB"/>
        </w:rPr>
        <w:t>will be developed</w:t>
      </w:r>
      <w:proofErr w:type="gramEnd"/>
      <w:r w:rsidR="00CE106E">
        <w:rPr>
          <w:rFonts w:ascii="Arial" w:eastAsia="MS Mincho" w:hAnsi="Arial" w:cs="Arial"/>
          <w:color w:val="000000"/>
          <w:sz w:val="24"/>
          <w:szCs w:val="24"/>
          <w:lang w:eastAsia="en-GB"/>
        </w:rPr>
        <w:t xml:space="preserve"> and a link put on the WCTRS website. The organising committee, which is currently 18 Canadian professors, is forming sub-committees and assigning tasks, and the agreement with </w:t>
      </w:r>
      <w:proofErr w:type="spellStart"/>
      <w:r w:rsidR="00CE106E">
        <w:rPr>
          <w:rFonts w:ascii="Arial" w:eastAsia="MS Mincho" w:hAnsi="Arial" w:cs="Arial"/>
          <w:color w:val="000000"/>
          <w:sz w:val="24"/>
          <w:szCs w:val="24"/>
          <w:lang w:eastAsia="en-GB"/>
        </w:rPr>
        <w:t>Palais</w:t>
      </w:r>
      <w:proofErr w:type="spellEnd"/>
      <w:r w:rsidR="00CE106E">
        <w:rPr>
          <w:rFonts w:ascii="Arial" w:eastAsia="MS Mincho" w:hAnsi="Arial" w:cs="Arial"/>
          <w:color w:val="000000"/>
          <w:sz w:val="24"/>
          <w:szCs w:val="24"/>
          <w:lang w:eastAsia="en-GB"/>
        </w:rPr>
        <w:t xml:space="preserve"> des </w:t>
      </w:r>
      <w:proofErr w:type="spellStart"/>
      <w:r w:rsidR="00CE106E">
        <w:rPr>
          <w:rFonts w:ascii="Arial" w:eastAsia="MS Mincho" w:hAnsi="Arial" w:cs="Arial"/>
          <w:color w:val="000000"/>
          <w:sz w:val="24"/>
          <w:szCs w:val="24"/>
          <w:lang w:eastAsia="en-GB"/>
        </w:rPr>
        <w:t>Congrés</w:t>
      </w:r>
      <w:proofErr w:type="spellEnd"/>
      <w:r w:rsidR="00CE106E">
        <w:rPr>
          <w:rFonts w:ascii="Arial" w:eastAsia="MS Mincho" w:hAnsi="Arial" w:cs="Arial"/>
          <w:color w:val="000000"/>
          <w:sz w:val="24"/>
          <w:szCs w:val="24"/>
          <w:lang w:eastAsia="en-GB"/>
        </w:rPr>
        <w:t xml:space="preserve"> </w:t>
      </w:r>
      <w:proofErr w:type="gramStart"/>
      <w:r w:rsidR="00CE106E">
        <w:rPr>
          <w:rFonts w:ascii="Arial" w:eastAsia="MS Mincho" w:hAnsi="Arial" w:cs="Arial"/>
          <w:color w:val="000000"/>
          <w:sz w:val="24"/>
          <w:szCs w:val="24"/>
          <w:lang w:eastAsia="en-GB"/>
        </w:rPr>
        <w:t>has been signed</w:t>
      </w:r>
      <w:proofErr w:type="gramEnd"/>
      <w:r w:rsidR="00CE106E">
        <w:rPr>
          <w:rFonts w:ascii="Arial" w:eastAsia="MS Mincho" w:hAnsi="Arial" w:cs="Arial"/>
          <w:color w:val="000000"/>
          <w:sz w:val="24"/>
          <w:szCs w:val="24"/>
          <w:lang w:eastAsia="en-GB"/>
        </w:rPr>
        <w:t xml:space="preserve">. Discussions with hotels and Canada Border Service Agency are ongoing, but </w:t>
      </w:r>
      <w:proofErr w:type="gramStart"/>
      <w:r w:rsidR="00CE106E">
        <w:rPr>
          <w:rFonts w:ascii="Arial" w:eastAsia="MS Mincho" w:hAnsi="Arial" w:cs="Arial"/>
          <w:color w:val="000000"/>
          <w:sz w:val="24"/>
          <w:szCs w:val="24"/>
          <w:lang w:eastAsia="en-GB"/>
        </w:rPr>
        <w:t>are currently delayed</w:t>
      </w:r>
      <w:proofErr w:type="gramEnd"/>
      <w:r w:rsidR="00CE106E">
        <w:rPr>
          <w:rFonts w:ascii="Arial" w:eastAsia="MS Mincho" w:hAnsi="Arial" w:cs="Arial"/>
          <w:color w:val="000000"/>
          <w:sz w:val="24"/>
          <w:szCs w:val="24"/>
          <w:lang w:eastAsia="en-GB"/>
        </w:rPr>
        <w:t xml:space="preserve"> by COVID-19. The committee discussed </w:t>
      </w:r>
      <w:r w:rsidR="005A589B">
        <w:rPr>
          <w:rFonts w:ascii="Arial" w:eastAsia="MS Mincho" w:hAnsi="Arial" w:cs="Arial"/>
          <w:color w:val="000000"/>
          <w:sz w:val="24"/>
          <w:szCs w:val="24"/>
          <w:lang w:eastAsia="en-GB"/>
        </w:rPr>
        <w:t xml:space="preserve">the possible risks to attendance and a hybrid conference format, before putting these discussions on hold until closer to the conference. </w:t>
      </w:r>
      <w:r w:rsidRPr="00796E84">
        <w:rPr>
          <w:rFonts w:ascii="Arial" w:eastAsia="MS Mincho" w:hAnsi="Arial" w:cs="Arial"/>
          <w:color w:val="000000"/>
          <w:sz w:val="24"/>
          <w:szCs w:val="24"/>
          <w:lang w:eastAsia="en-GB"/>
        </w:rPr>
        <w:t>Catherine Morency</w:t>
      </w:r>
      <w:r w:rsidR="005A589B">
        <w:rPr>
          <w:rFonts w:ascii="Arial" w:eastAsia="MS Mincho" w:hAnsi="Arial" w:cs="Arial"/>
          <w:color w:val="000000"/>
          <w:sz w:val="24"/>
          <w:szCs w:val="24"/>
          <w:lang w:eastAsia="en-GB"/>
        </w:rPr>
        <w:t xml:space="preserve"> also</w:t>
      </w:r>
      <w:r w:rsidR="00CE106E">
        <w:rPr>
          <w:rFonts w:ascii="Arial" w:eastAsia="MS Mincho" w:hAnsi="Arial" w:cs="Arial"/>
          <w:color w:val="000000"/>
          <w:sz w:val="24"/>
          <w:szCs w:val="24"/>
          <w:lang w:eastAsia="en-GB"/>
        </w:rPr>
        <w:t xml:space="preserve"> reaffirmed the commitment to providing bursaries. </w:t>
      </w:r>
      <w:r w:rsidR="005169DA" w:rsidRPr="005169DA">
        <w:rPr>
          <w:rFonts w:ascii="Arial" w:eastAsia="MS Mincho" w:hAnsi="Arial" w:cs="Arial"/>
          <w:color w:val="000000"/>
          <w:sz w:val="24"/>
          <w:szCs w:val="24"/>
          <w:lang w:eastAsia="en-GB"/>
        </w:rPr>
        <w:tab/>
      </w:r>
    </w:p>
    <w:p w14:paraId="07F12735" w14:textId="77777777" w:rsidR="005169DA" w:rsidRPr="005169DA" w:rsidRDefault="005169DA" w:rsidP="005169DA">
      <w:pPr>
        <w:spacing w:after="0" w:line="240" w:lineRule="auto"/>
        <w:rPr>
          <w:rFonts w:ascii="Arial" w:eastAsia="MS Mincho" w:hAnsi="Arial" w:cs="Arial"/>
          <w:b/>
          <w:sz w:val="24"/>
          <w:szCs w:val="24"/>
          <w:lang w:eastAsia="fr-FR"/>
        </w:rPr>
      </w:pPr>
    </w:p>
    <w:p w14:paraId="4979C444" w14:textId="77777777" w:rsidR="005169DA" w:rsidRPr="005169DA" w:rsidRDefault="005169DA" w:rsidP="005169DA">
      <w:pPr>
        <w:spacing w:after="0" w:line="240" w:lineRule="auto"/>
        <w:rPr>
          <w:rFonts w:ascii="Arial" w:eastAsia="MS Mincho" w:hAnsi="Arial" w:cs="Arial"/>
          <w:b/>
          <w:sz w:val="24"/>
          <w:szCs w:val="24"/>
          <w:lang w:eastAsia="fr-FR"/>
        </w:rPr>
      </w:pPr>
      <w:r w:rsidRPr="005169DA">
        <w:rPr>
          <w:rFonts w:ascii="Arial" w:eastAsia="MS Mincho" w:hAnsi="Arial" w:cs="Arial"/>
          <w:b/>
          <w:sz w:val="24"/>
          <w:szCs w:val="24"/>
          <w:lang w:eastAsia="fr-FR"/>
        </w:rPr>
        <w:t>4.</w:t>
      </w:r>
      <w:r w:rsidRPr="005169DA">
        <w:rPr>
          <w:rFonts w:ascii="Arial" w:eastAsia="MS Mincho" w:hAnsi="Arial" w:cs="Arial"/>
          <w:b/>
          <w:sz w:val="24"/>
          <w:szCs w:val="24"/>
          <w:lang w:eastAsia="fr-FR"/>
        </w:rPr>
        <w:tab/>
        <w:t>Operating Practices</w:t>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p>
    <w:p w14:paraId="5F6B3E64" w14:textId="77777777" w:rsidR="005169DA" w:rsidRDefault="005169DA" w:rsidP="00084E32">
      <w:pPr>
        <w:spacing w:line="240" w:lineRule="auto"/>
        <w:rPr>
          <w:rFonts w:ascii="Arial" w:eastAsia="MS Mincho" w:hAnsi="Arial" w:cs="Arial"/>
          <w:sz w:val="24"/>
          <w:szCs w:val="24"/>
          <w:lang w:eastAsia="fr-FR"/>
        </w:rPr>
      </w:pPr>
      <w:r w:rsidRPr="005169DA">
        <w:rPr>
          <w:rFonts w:ascii="Arial" w:eastAsia="MS Mincho" w:hAnsi="Arial" w:cs="Arial"/>
          <w:b/>
          <w:sz w:val="24"/>
          <w:szCs w:val="24"/>
          <w:lang w:eastAsia="fr-FR"/>
        </w:rPr>
        <w:tab/>
      </w:r>
      <w:r w:rsidRPr="005169DA">
        <w:rPr>
          <w:rFonts w:ascii="Arial" w:eastAsia="MS Mincho" w:hAnsi="Arial" w:cs="Arial"/>
          <w:sz w:val="24"/>
          <w:szCs w:val="24"/>
          <w:lang w:eastAsia="fr-FR"/>
        </w:rPr>
        <w:t xml:space="preserve">a. Report on review (Ali </w:t>
      </w:r>
      <w:proofErr w:type="spellStart"/>
      <w:r w:rsidRPr="005169DA">
        <w:rPr>
          <w:rFonts w:ascii="Arial" w:eastAsia="MS Mincho" w:hAnsi="Arial" w:cs="Arial"/>
          <w:sz w:val="24"/>
          <w:szCs w:val="24"/>
          <w:lang w:eastAsia="fr-FR"/>
        </w:rPr>
        <w:t>Huzayyin</w:t>
      </w:r>
      <w:proofErr w:type="spellEnd"/>
      <w:r w:rsidRPr="005169DA">
        <w:rPr>
          <w:rFonts w:ascii="Arial" w:eastAsia="MS Mincho" w:hAnsi="Arial" w:cs="Arial"/>
          <w:sz w:val="24"/>
          <w:szCs w:val="24"/>
          <w:lang w:eastAsia="fr-FR"/>
        </w:rPr>
        <w:t>)</w:t>
      </w:r>
    </w:p>
    <w:p w14:paraId="30456C6E" w14:textId="33C8C884" w:rsidR="00BE6F21" w:rsidRDefault="00796E84" w:rsidP="00BE6F21">
      <w:pPr>
        <w:spacing w:after="40" w:line="240" w:lineRule="auto"/>
        <w:rPr>
          <w:rFonts w:ascii="Arial" w:eastAsia="MS Mincho" w:hAnsi="Arial" w:cs="Arial"/>
          <w:sz w:val="24"/>
          <w:szCs w:val="24"/>
          <w:lang w:eastAsia="fr-FR"/>
        </w:rPr>
      </w:pPr>
      <w:r w:rsidRPr="00796E84">
        <w:rPr>
          <w:rFonts w:ascii="Arial" w:eastAsia="MS Mincho" w:hAnsi="Arial" w:cs="Arial"/>
          <w:sz w:val="24"/>
          <w:szCs w:val="24"/>
          <w:lang w:eastAsia="fr-FR"/>
        </w:rPr>
        <w:t xml:space="preserve">Ali </w:t>
      </w:r>
      <w:proofErr w:type="spellStart"/>
      <w:r w:rsidRPr="00796E84">
        <w:rPr>
          <w:rFonts w:ascii="Arial" w:eastAsia="MS Mincho" w:hAnsi="Arial" w:cs="Arial"/>
          <w:sz w:val="24"/>
          <w:szCs w:val="24"/>
          <w:lang w:eastAsia="fr-FR"/>
        </w:rPr>
        <w:t>Huzayyin</w:t>
      </w:r>
      <w:proofErr w:type="spellEnd"/>
      <w:r w:rsidR="00BE22BB">
        <w:rPr>
          <w:rFonts w:ascii="Arial" w:eastAsia="MS Mincho" w:hAnsi="Arial" w:cs="Arial"/>
          <w:sz w:val="24"/>
          <w:szCs w:val="24"/>
          <w:lang w:eastAsia="fr-FR"/>
        </w:rPr>
        <w:t xml:space="preserve"> thanked the 12 STC members involved for their active and patient participation. Currently </w:t>
      </w:r>
      <w:proofErr w:type="gramStart"/>
      <w:r w:rsidR="00BE22BB">
        <w:rPr>
          <w:rFonts w:ascii="Arial" w:eastAsia="MS Mincho" w:hAnsi="Arial" w:cs="Arial"/>
          <w:sz w:val="24"/>
          <w:szCs w:val="24"/>
          <w:lang w:eastAsia="fr-FR"/>
        </w:rPr>
        <w:t>6</w:t>
      </w:r>
      <w:proofErr w:type="gramEnd"/>
      <w:r w:rsidR="00BE22BB">
        <w:rPr>
          <w:rFonts w:ascii="Arial" w:eastAsia="MS Mincho" w:hAnsi="Arial" w:cs="Arial"/>
          <w:sz w:val="24"/>
          <w:szCs w:val="24"/>
          <w:lang w:eastAsia="fr-FR"/>
        </w:rPr>
        <w:t xml:space="preserve"> chapters </w:t>
      </w:r>
      <w:r w:rsidR="004E4647">
        <w:rPr>
          <w:rFonts w:ascii="Arial" w:eastAsia="MS Mincho" w:hAnsi="Arial" w:cs="Arial"/>
          <w:sz w:val="24"/>
          <w:szCs w:val="24"/>
          <w:lang w:eastAsia="fr-FR"/>
        </w:rPr>
        <w:t xml:space="preserve">are ready to be finalised, 2 chapters require some integration, and 2 chapters are still being discussed. After this edits for clarification, streamlining and correct cross-referencing </w:t>
      </w:r>
      <w:proofErr w:type="gramStart"/>
      <w:r w:rsidR="004E4647">
        <w:rPr>
          <w:rFonts w:ascii="Arial" w:eastAsia="MS Mincho" w:hAnsi="Arial" w:cs="Arial"/>
          <w:sz w:val="24"/>
          <w:szCs w:val="24"/>
          <w:lang w:eastAsia="fr-FR"/>
        </w:rPr>
        <w:t>will be made</w:t>
      </w:r>
      <w:proofErr w:type="gramEnd"/>
      <w:r w:rsidR="004E4647">
        <w:rPr>
          <w:rFonts w:ascii="Arial" w:eastAsia="MS Mincho" w:hAnsi="Arial" w:cs="Arial"/>
          <w:sz w:val="24"/>
          <w:szCs w:val="24"/>
          <w:lang w:eastAsia="fr-FR"/>
        </w:rPr>
        <w:t xml:space="preserve"> in the final full document. Due to delays because of COVID-19, this final document should now be ready for Nov/Dec 2020.</w:t>
      </w:r>
      <w:r w:rsidR="00BE6F21">
        <w:rPr>
          <w:rFonts w:ascii="Arial" w:eastAsia="MS Mincho" w:hAnsi="Arial" w:cs="Arial"/>
          <w:sz w:val="24"/>
          <w:szCs w:val="24"/>
          <w:lang w:eastAsia="fr-FR"/>
        </w:rPr>
        <w:t xml:space="preserve"> </w:t>
      </w:r>
    </w:p>
    <w:p w14:paraId="725D733A" w14:textId="33992D61" w:rsidR="00BE6F21" w:rsidRDefault="00BE6F21" w:rsidP="00084E32">
      <w:pPr>
        <w:spacing w:line="240" w:lineRule="auto"/>
        <w:rPr>
          <w:rFonts w:ascii="Arial" w:eastAsia="MS Mincho" w:hAnsi="Arial" w:cs="Arial"/>
          <w:sz w:val="24"/>
          <w:szCs w:val="24"/>
          <w:lang w:eastAsia="fr-FR"/>
        </w:rPr>
      </w:pPr>
      <w:r>
        <w:rPr>
          <w:rFonts w:ascii="Arial" w:eastAsia="MS Mincho" w:hAnsi="Arial" w:cs="Arial"/>
          <w:sz w:val="24"/>
          <w:szCs w:val="24"/>
          <w:lang w:eastAsia="fr-FR"/>
        </w:rPr>
        <w:t>T</w:t>
      </w:r>
      <w:r w:rsidR="00796E84">
        <w:rPr>
          <w:rFonts w:ascii="Arial" w:eastAsia="MS Mincho" w:hAnsi="Arial" w:cs="Arial"/>
          <w:sz w:val="24"/>
          <w:szCs w:val="24"/>
          <w:lang w:eastAsia="fr-FR"/>
        </w:rPr>
        <w:t xml:space="preserve">ae </w:t>
      </w:r>
      <w:r>
        <w:rPr>
          <w:rFonts w:ascii="Arial" w:eastAsia="MS Mincho" w:hAnsi="Arial" w:cs="Arial"/>
          <w:sz w:val="24"/>
          <w:szCs w:val="24"/>
          <w:lang w:eastAsia="fr-FR"/>
        </w:rPr>
        <w:t>O</w:t>
      </w:r>
      <w:r w:rsidR="00796E84">
        <w:rPr>
          <w:rFonts w:ascii="Arial" w:eastAsia="MS Mincho" w:hAnsi="Arial" w:cs="Arial"/>
          <w:sz w:val="24"/>
          <w:szCs w:val="24"/>
          <w:lang w:eastAsia="fr-FR"/>
        </w:rPr>
        <w:t>um</w:t>
      </w:r>
      <w:r>
        <w:rPr>
          <w:rFonts w:ascii="Arial" w:eastAsia="MS Mincho" w:hAnsi="Arial" w:cs="Arial"/>
          <w:sz w:val="24"/>
          <w:szCs w:val="24"/>
          <w:lang w:eastAsia="fr-FR"/>
        </w:rPr>
        <w:t xml:space="preserve"> proposed that sections of the Operating Practises that describe the duties and responsibilities of different committees </w:t>
      </w:r>
      <w:proofErr w:type="gramStart"/>
      <w:r>
        <w:rPr>
          <w:rFonts w:ascii="Arial" w:eastAsia="MS Mincho" w:hAnsi="Arial" w:cs="Arial"/>
          <w:sz w:val="24"/>
          <w:szCs w:val="24"/>
          <w:lang w:eastAsia="fr-FR"/>
        </w:rPr>
        <w:t>should be put</w:t>
      </w:r>
      <w:proofErr w:type="gramEnd"/>
      <w:r>
        <w:rPr>
          <w:rFonts w:ascii="Arial" w:eastAsia="MS Mincho" w:hAnsi="Arial" w:cs="Arial"/>
          <w:sz w:val="24"/>
          <w:szCs w:val="24"/>
          <w:lang w:eastAsia="fr-FR"/>
        </w:rPr>
        <w:t xml:space="preserve"> on relevant areas of the WCTRS website. </w:t>
      </w:r>
    </w:p>
    <w:p w14:paraId="061A6BEA" w14:textId="18F746E0" w:rsidR="00063FAF" w:rsidRDefault="00063FAF" w:rsidP="00063FAF">
      <w:pPr>
        <w:spacing w:line="240" w:lineRule="auto"/>
        <w:jc w:val="right"/>
        <w:rPr>
          <w:rFonts w:ascii="Arial" w:eastAsia="MS Mincho" w:hAnsi="Arial" w:cs="Arial"/>
          <w:b/>
          <w:sz w:val="24"/>
          <w:szCs w:val="24"/>
          <w:lang w:eastAsia="fr-FR"/>
        </w:rPr>
      </w:pPr>
      <w:r>
        <w:rPr>
          <w:rFonts w:ascii="Arial" w:eastAsia="MS Mincho" w:hAnsi="Arial" w:cs="Arial"/>
          <w:b/>
          <w:sz w:val="24"/>
          <w:szCs w:val="24"/>
          <w:lang w:eastAsia="fr-FR"/>
        </w:rPr>
        <w:t xml:space="preserve">ACTION: </w:t>
      </w:r>
      <w:r w:rsidR="00796E84" w:rsidRPr="00796E84">
        <w:rPr>
          <w:rFonts w:ascii="Arial" w:eastAsia="MS Mincho" w:hAnsi="Arial" w:cs="Arial"/>
          <w:b/>
          <w:sz w:val="24"/>
          <w:szCs w:val="24"/>
          <w:lang w:eastAsia="fr-FR"/>
        </w:rPr>
        <w:t xml:space="preserve">Ali </w:t>
      </w:r>
      <w:proofErr w:type="spellStart"/>
      <w:r w:rsidR="00796E84" w:rsidRPr="00796E84">
        <w:rPr>
          <w:rFonts w:ascii="Arial" w:eastAsia="MS Mincho" w:hAnsi="Arial" w:cs="Arial"/>
          <w:b/>
          <w:sz w:val="24"/>
          <w:szCs w:val="24"/>
          <w:lang w:eastAsia="fr-FR"/>
        </w:rPr>
        <w:t>Huzayyin</w:t>
      </w:r>
      <w:proofErr w:type="spellEnd"/>
      <w:r>
        <w:rPr>
          <w:rFonts w:ascii="Arial" w:eastAsia="MS Mincho" w:hAnsi="Arial" w:cs="Arial"/>
          <w:b/>
          <w:sz w:val="24"/>
          <w:szCs w:val="24"/>
          <w:lang w:eastAsia="fr-FR"/>
        </w:rPr>
        <w:t>, G</w:t>
      </w:r>
      <w:r w:rsidR="00796E84">
        <w:rPr>
          <w:rFonts w:ascii="Arial" w:eastAsia="MS Mincho" w:hAnsi="Arial" w:cs="Arial"/>
          <w:b/>
          <w:sz w:val="24"/>
          <w:szCs w:val="24"/>
          <w:lang w:eastAsia="fr-FR"/>
        </w:rPr>
        <w:t xml:space="preserve">reg </w:t>
      </w:r>
      <w:r>
        <w:rPr>
          <w:rFonts w:ascii="Arial" w:eastAsia="MS Mincho" w:hAnsi="Arial" w:cs="Arial"/>
          <w:b/>
          <w:sz w:val="24"/>
          <w:szCs w:val="24"/>
          <w:lang w:eastAsia="fr-FR"/>
        </w:rPr>
        <w:t>M</w:t>
      </w:r>
      <w:r w:rsidR="00796E84">
        <w:rPr>
          <w:rFonts w:ascii="Arial" w:eastAsia="MS Mincho" w:hAnsi="Arial" w:cs="Arial"/>
          <w:b/>
          <w:sz w:val="24"/>
          <w:szCs w:val="24"/>
          <w:lang w:eastAsia="fr-FR"/>
        </w:rPr>
        <w:t>arsden</w:t>
      </w:r>
      <w:r>
        <w:rPr>
          <w:rFonts w:ascii="Arial" w:eastAsia="MS Mincho" w:hAnsi="Arial" w:cs="Arial"/>
          <w:b/>
          <w:sz w:val="24"/>
          <w:szCs w:val="24"/>
          <w:lang w:eastAsia="fr-FR"/>
        </w:rPr>
        <w:t>, T</w:t>
      </w:r>
      <w:r w:rsidR="00796E84">
        <w:rPr>
          <w:rFonts w:ascii="Arial" w:eastAsia="MS Mincho" w:hAnsi="Arial" w:cs="Arial"/>
          <w:b/>
          <w:sz w:val="24"/>
          <w:szCs w:val="24"/>
          <w:lang w:eastAsia="fr-FR"/>
        </w:rPr>
        <w:t xml:space="preserve">ae </w:t>
      </w:r>
      <w:r>
        <w:rPr>
          <w:rFonts w:ascii="Arial" w:eastAsia="MS Mincho" w:hAnsi="Arial" w:cs="Arial"/>
          <w:b/>
          <w:sz w:val="24"/>
          <w:szCs w:val="24"/>
          <w:lang w:eastAsia="fr-FR"/>
        </w:rPr>
        <w:t>O</w:t>
      </w:r>
      <w:r w:rsidR="00796E84">
        <w:rPr>
          <w:rFonts w:ascii="Arial" w:eastAsia="MS Mincho" w:hAnsi="Arial" w:cs="Arial"/>
          <w:b/>
          <w:sz w:val="24"/>
          <w:szCs w:val="24"/>
          <w:lang w:eastAsia="fr-FR"/>
        </w:rPr>
        <w:t>um</w:t>
      </w:r>
      <w:r>
        <w:rPr>
          <w:rFonts w:ascii="Arial" w:eastAsia="MS Mincho" w:hAnsi="Arial" w:cs="Arial"/>
          <w:b/>
          <w:sz w:val="24"/>
          <w:szCs w:val="24"/>
          <w:lang w:eastAsia="fr-FR"/>
        </w:rPr>
        <w:t xml:space="preserve"> </w:t>
      </w:r>
      <w:r w:rsidRPr="00063FAF">
        <w:rPr>
          <w:rFonts w:ascii="Arial" w:eastAsia="MS Mincho" w:hAnsi="Arial" w:cs="Arial"/>
          <w:b/>
          <w:sz w:val="24"/>
          <w:szCs w:val="24"/>
          <w:lang w:eastAsia="fr-FR"/>
        </w:rPr>
        <w:t xml:space="preserve">and </w:t>
      </w:r>
      <w:r w:rsidR="00796E84">
        <w:rPr>
          <w:rFonts w:ascii="Arial" w:eastAsia="MS Mincho" w:hAnsi="Arial" w:cs="Arial"/>
          <w:b/>
          <w:sz w:val="24"/>
          <w:szCs w:val="24"/>
          <w:lang w:eastAsia="fr-FR"/>
        </w:rPr>
        <w:t>Emma Pickering</w:t>
      </w:r>
    </w:p>
    <w:p w14:paraId="3EAA9C97" w14:textId="77777777" w:rsidR="00063FAF" w:rsidRPr="00063FAF" w:rsidRDefault="00063FAF" w:rsidP="00063FAF">
      <w:pPr>
        <w:spacing w:line="240" w:lineRule="auto"/>
        <w:rPr>
          <w:rFonts w:ascii="Arial" w:eastAsia="MS Mincho" w:hAnsi="Arial" w:cs="Arial"/>
          <w:sz w:val="24"/>
          <w:szCs w:val="24"/>
          <w:lang w:eastAsia="fr-FR"/>
        </w:rPr>
      </w:pPr>
      <w:r w:rsidRPr="00063FAF">
        <w:rPr>
          <w:rFonts w:ascii="Arial" w:eastAsia="MS Mincho" w:hAnsi="Arial" w:cs="Arial"/>
          <w:sz w:val="24"/>
          <w:szCs w:val="24"/>
          <w:lang w:eastAsia="fr-FR"/>
        </w:rPr>
        <w:t>AH also reiterated the need to have a central document for reference even if very few people make use of it.</w:t>
      </w:r>
    </w:p>
    <w:p w14:paraId="3246299E" w14:textId="77777777" w:rsidR="005169DA" w:rsidRPr="005169DA" w:rsidRDefault="005169DA" w:rsidP="005169DA">
      <w:pPr>
        <w:autoSpaceDE w:val="0"/>
        <w:autoSpaceDN w:val="0"/>
        <w:adjustRightInd w:val="0"/>
        <w:spacing w:after="0" w:line="240" w:lineRule="auto"/>
        <w:jc w:val="both"/>
        <w:rPr>
          <w:rFonts w:ascii="Arial" w:eastAsia="MS Mincho" w:hAnsi="Arial" w:cs="Arial"/>
          <w:color w:val="FF0000"/>
          <w:sz w:val="24"/>
          <w:szCs w:val="24"/>
          <w:lang w:eastAsia="en-GB"/>
        </w:rPr>
      </w:pPr>
    </w:p>
    <w:p w14:paraId="48B7674B" w14:textId="708641DF" w:rsidR="005169DA" w:rsidRPr="005169DA" w:rsidRDefault="005169DA" w:rsidP="005169DA">
      <w:pPr>
        <w:autoSpaceDE w:val="0"/>
        <w:autoSpaceDN w:val="0"/>
        <w:adjustRightInd w:val="0"/>
        <w:spacing w:after="0" w:line="240" w:lineRule="auto"/>
        <w:jc w:val="both"/>
        <w:rPr>
          <w:rFonts w:ascii="Arial" w:eastAsia="MS Mincho" w:hAnsi="Arial" w:cs="Arial"/>
          <w:b/>
          <w:sz w:val="24"/>
          <w:szCs w:val="24"/>
          <w:lang w:val="pt-BR" w:eastAsia="fr-FR"/>
        </w:rPr>
      </w:pPr>
      <w:r w:rsidRPr="005169DA">
        <w:rPr>
          <w:rFonts w:ascii="Arial" w:eastAsia="MS Mincho" w:hAnsi="Arial" w:cs="Arial"/>
          <w:b/>
          <w:sz w:val="24"/>
          <w:szCs w:val="24"/>
          <w:lang w:eastAsia="fr-FR"/>
        </w:rPr>
        <w:t>5.</w:t>
      </w:r>
      <w:r w:rsidRPr="005169DA">
        <w:rPr>
          <w:rFonts w:ascii="Arial" w:eastAsia="MS Mincho" w:hAnsi="Arial" w:cs="Arial"/>
          <w:b/>
          <w:sz w:val="24"/>
          <w:szCs w:val="24"/>
          <w:lang w:eastAsia="fr-FR"/>
        </w:rPr>
        <w:tab/>
      </w:r>
      <w:r w:rsidRPr="005169DA">
        <w:rPr>
          <w:rFonts w:ascii="Arial" w:eastAsia="MS Mincho" w:hAnsi="Arial" w:cs="Arial"/>
          <w:b/>
          <w:sz w:val="24"/>
          <w:szCs w:val="24"/>
          <w:lang w:val="pt-BR" w:eastAsia="fr-FR"/>
        </w:rPr>
        <w:t>S</w:t>
      </w:r>
      <w:r w:rsidR="00905453">
        <w:rPr>
          <w:rFonts w:ascii="Arial" w:eastAsia="MS Mincho" w:hAnsi="Arial" w:cs="Arial"/>
          <w:b/>
          <w:sz w:val="24"/>
          <w:szCs w:val="24"/>
          <w:lang w:val="pt-BR" w:eastAsia="fr-FR"/>
        </w:rPr>
        <w:t>ite selection for 16th WCTR 2025</w:t>
      </w:r>
      <w:r w:rsidRPr="005169DA">
        <w:rPr>
          <w:rFonts w:ascii="Arial" w:eastAsia="MS Mincho" w:hAnsi="Arial" w:cs="Arial"/>
          <w:b/>
          <w:sz w:val="24"/>
          <w:szCs w:val="24"/>
          <w:lang w:val="pt-BR" w:eastAsia="fr-FR"/>
        </w:rPr>
        <w:t xml:space="preserve"> </w:t>
      </w:r>
      <w:r w:rsidRPr="005169DA">
        <w:rPr>
          <w:rFonts w:ascii="Arial" w:eastAsia="MS Mincho" w:hAnsi="Arial" w:cs="Arial"/>
          <w:b/>
          <w:sz w:val="24"/>
          <w:szCs w:val="24"/>
          <w:lang w:val="pt-BR" w:eastAsia="fr-FR"/>
        </w:rPr>
        <w:tab/>
      </w:r>
      <w:r w:rsidRPr="005169DA">
        <w:rPr>
          <w:rFonts w:ascii="Arial" w:eastAsia="MS Mincho" w:hAnsi="Arial" w:cs="Arial"/>
          <w:b/>
          <w:sz w:val="24"/>
          <w:szCs w:val="24"/>
          <w:lang w:val="pt-BR" w:eastAsia="fr-FR"/>
        </w:rPr>
        <w:tab/>
      </w:r>
      <w:r w:rsidRPr="005169DA">
        <w:rPr>
          <w:rFonts w:ascii="Arial" w:eastAsia="MS Mincho" w:hAnsi="Arial" w:cs="Arial"/>
          <w:b/>
          <w:sz w:val="24"/>
          <w:szCs w:val="24"/>
          <w:lang w:val="pt-BR" w:eastAsia="fr-FR"/>
        </w:rPr>
        <w:tab/>
      </w:r>
      <w:r w:rsidRPr="005169DA">
        <w:rPr>
          <w:rFonts w:ascii="Arial" w:eastAsia="MS Mincho" w:hAnsi="Arial" w:cs="Arial"/>
          <w:b/>
          <w:sz w:val="24"/>
          <w:szCs w:val="24"/>
          <w:lang w:val="pt-BR" w:eastAsia="fr-FR"/>
        </w:rPr>
        <w:tab/>
      </w:r>
      <w:r w:rsidRPr="005169DA">
        <w:rPr>
          <w:rFonts w:ascii="Arial" w:eastAsia="MS Mincho" w:hAnsi="Arial" w:cs="Arial"/>
          <w:b/>
          <w:sz w:val="24"/>
          <w:szCs w:val="24"/>
          <w:lang w:val="pt-BR" w:eastAsia="fr-FR"/>
        </w:rPr>
        <w:tab/>
      </w:r>
      <w:r w:rsidRPr="005169DA">
        <w:rPr>
          <w:rFonts w:ascii="Arial" w:eastAsia="MS Mincho" w:hAnsi="Arial" w:cs="Arial"/>
          <w:b/>
          <w:sz w:val="24"/>
          <w:szCs w:val="24"/>
          <w:lang w:val="pt-BR" w:eastAsia="fr-FR"/>
        </w:rPr>
        <w:tab/>
      </w:r>
    </w:p>
    <w:p w14:paraId="3F027A5E" w14:textId="77777777" w:rsidR="002C12F0" w:rsidRDefault="005169DA" w:rsidP="002C12F0">
      <w:pPr>
        <w:autoSpaceDE w:val="0"/>
        <w:autoSpaceDN w:val="0"/>
        <w:adjustRightInd w:val="0"/>
        <w:spacing w:line="240" w:lineRule="auto"/>
        <w:ind w:firstLine="709"/>
        <w:jc w:val="both"/>
        <w:rPr>
          <w:rFonts w:ascii="Arial" w:eastAsia="MS Mincho" w:hAnsi="Arial" w:cs="Arial"/>
          <w:sz w:val="24"/>
          <w:szCs w:val="24"/>
          <w:lang w:val="pt-BR" w:eastAsia="fr-FR"/>
        </w:rPr>
      </w:pPr>
      <w:r w:rsidRPr="005169DA">
        <w:rPr>
          <w:rFonts w:ascii="Arial" w:eastAsia="MS Mincho" w:hAnsi="Arial" w:cs="Arial"/>
          <w:sz w:val="24"/>
          <w:szCs w:val="24"/>
          <w:lang w:val="pt-BR" w:eastAsia="fr-FR"/>
        </w:rPr>
        <w:t>a. Update on Progress (Ali Huzayyin)</w:t>
      </w:r>
    </w:p>
    <w:p w14:paraId="5D1D44FC" w14:textId="5CADABFB" w:rsidR="005169DA" w:rsidRDefault="00796E84" w:rsidP="00A32A7D">
      <w:pPr>
        <w:autoSpaceDE w:val="0"/>
        <w:autoSpaceDN w:val="0"/>
        <w:adjustRightInd w:val="0"/>
        <w:spacing w:line="240" w:lineRule="auto"/>
        <w:rPr>
          <w:rFonts w:ascii="Arial" w:eastAsia="MS Mincho" w:hAnsi="Arial" w:cs="Arial"/>
          <w:sz w:val="24"/>
          <w:szCs w:val="24"/>
          <w:lang w:val="pt-BR" w:eastAsia="fr-FR"/>
        </w:rPr>
      </w:pPr>
      <w:r w:rsidRPr="00796E84">
        <w:rPr>
          <w:rFonts w:ascii="Arial" w:eastAsia="MS Mincho" w:hAnsi="Arial" w:cs="Arial"/>
          <w:sz w:val="24"/>
          <w:szCs w:val="24"/>
          <w:lang w:val="pt-BR" w:eastAsia="fr-FR"/>
        </w:rPr>
        <w:t>Ali Huzayyin</w:t>
      </w:r>
      <w:r w:rsidR="00A32A7D">
        <w:rPr>
          <w:rFonts w:ascii="Arial" w:eastAsia="MS Mincho" w:hAnsi="Arial" w:cs="Arial"/>
          <w:sz w:val="24"/>
          <w:szCs w:val="24"/>
          <w:lang w:val="pt-BR" w:eastAsia="fr-FR"/>
        </w:rPr>
        <w:t xml:space="preserve"> thanked S</w:t>
      </w:r>
      <w:r w:rsidR="00CB0AD5">
        <w:rPr>
          <w:rFonts w:ascii="Arial" w:eastAsia="MS Mincho" w:hAnsi="Arial" w:cs="Arial"/>
          <w:sz w:val="24"/>
          <w:szCs w:val="24"/>
          <w:lang w:val="pt-BR" w:eastAsia="fr-FR"/>
        </w:rPr>
        <w:t>ergio Jara-Diaz</w:t>
      </w:r>
      <w:r w:rsidR="00A32A7D">
        <w:rPr>
          <w:rFonts w:ascii="Arial" w:eastAsia="MS Mincho" w:hAnsi="Arial" w:cs="Arial"/>
          <w:sz w:val="24"/>
          <w:szCs w:val="24"/>
          <w:lang w:val="pt-BR" w:eastAsia="fr-FR"/>
        </w:rPr>
        <w:t>, A</w:t>
      </w:r>
      <w:r w:rsidR="00CB0AD5">
        <w:rPr>
          <w:rFonts w:ascii="Arial" w:eastAsia="MS Mincho" w:hAnsi="Arial" w:cs="Arial"/>
          <w:sz w:val="24"/>
          <w:szCs w:val="24"/>
          <w:lang w:val="pt-BR" w:eastAsia="fr-FR"/>
        </w:rPr>
        <w:t xml:space="preserve">ntonio </w:t>
      </w:r>
      <w:r w:rsidR="00A32A7D">
        <w:rPr>
          <w:rFonts w:ascii="Arial" w:eastAsia="MS Mincho" w:hAnsi="Arial" w:cs="Arial"/>
          <w:sz w:val="24"/>
          <w:szCs w:val="24"/>
          <w:lang w:val="pt-BR" w:eastAsia="fr-FR"/>
        </w:rPr>
        <w:t>M</w:t>
      </w:r>
      <w:r w:rsidR="00CB0AD5">
        <w:rPr>
          <w:rFonts w:ascii="Arial" w:eastAsia="MS Mincho" w:hAnsi="Arial" w:cs="Arial"/>
          <w:sz w:val="24"/>
          <w:szCs w:val="24"/>
          <w:lang w:val="pt-BR" w:eastAsia="fr-FR"/>
        </w:rPr>
        <w:t>usso</w:t>
      </w:r>
      <w:r w:rsidR="00A32A7D">
        <w:rPr>
          <w:rFonts w:ascii="Arial" w:eastAsia="MS Mincho" w:hAnsi="Arial" w:cs="Arial"/>
          <w:sz w:val="24"/>
          <w:szCs w:val="24"/>
          <w:lang w:val="pt-BR" w:eastAsia="fr-FR"/>
        </w:rPr>
        <w:t xml:space="preserve"> and </w:t>
      </w:r>
      <w:r>
        <w:rPr>
          <w:rFonts w:ascii="Arial" w:eastAsia="MS Mincho" w:hAnsi="Arial" w:cs="Arial"/>
          <w:sz w:val="24"/>
          <w:szCs w:val="24"/>
          <w:lang w:val="pt-BR" w:eastAsia="fr-FR"/>
        </w:rPr>
        <w:t>Emma Pickering</w:t>
      </w:r>
      <w:r w:rsidR="00A32A7D">
        <w:rPr>
          <w:rFonts w:ascii="Arial" w:eastAsia="MS Mincho" w:hAnsi="Arial" w:cs="Arial"/>
          <w:sz w:val="24"/>
          <w:szCs w:val="24"/>
          <w:lang w:val="pt-BR" w:eastAsia="fr-FR"/>
        </w:rPr>
        <w:t xml:space="preserve"> for their work on the Call for Expressions of Interest. After the deadline was delayed to 30th May 2020 due to COVID-19, 8 EOI’s were received from academic institutions, which have all been approved. These institutions have now been invited to submit Preliminary Bids by 15th August 2020, after which a shortlist will be made</w:t>
      </w:r>
      <w:r w:rsidR="003860B9">
        <w:rPr>
          <w:rFonts w:ascii="Arial" w:eastAsia="MS Mincho" w:hAnsi="Arial" w:cs="Arial"/>
          <w:sz w:val="24"/>
          <w:szCs w:val="24"/>
          <w:lang w:val="pt-BR" w:eastAsia="fr-FR"/>
        </w:rPr>
        <w:t xml:space="preserve"> for the presentation to the SSSC and STC. </w:t>
      </w:r>
      <w:r w:rsidR="00A32A7D">
        <w:rPr>
          <w:rFonts w:ascii="Arial" w:eastAsia="MS Mincho" w:hAnsi="Arial" w:cs="Arial"/>
          <w:sz w:val="24"/>
          <w:szCs w:val="24"/>
          <w:lang w:val="pt-BR" w:eastAsia="fr-FR"/>
        </w:rPr>
        <w:t>All Bids will be kept confid</w:t>
      </w:r>
      <w:r w:rsidR="003860B9">
        <w:rPr>
          <w:rFonts w:ascii="Arial" w:eastAsia="MS Mincho" w:hAnsi="Arial" w:cs="Arial"/>
          <w:sz w:val="24"/>
          <w:szCs w:val="24"/>
          <w:lang w:val="pt-BR" w:eastAsia="fr-FR"/>
        </w:rPr>
        <w:t>ential until released by the SSS</w:t>
      </w:r>
      <w:r w:rsidR="00A32A7D">
        <w:rPr>
          <w:rFonts w:ascii="Arial" w:eastAsia="MS Mincho" w:hAnsi="Arial" w:cs="Arial"/>
          <w:sz w:val="24"/>
          <w:szCs w:val="24"/>
          <w:lang w:val="pt-BR" w:eastAsia="fr-FR"/>
        </w:rPr>
        <w:t>C</w:t>
      </w:r>
      <w:r w:rsidR="003860B9">
        <w:rPr>
          <w:rFonts w:ascii="Arial" w:eastAsia="MS Mincho" w:hAnsi="Arial" w:cs="Arial"/>
          <w:sz w:val="24"/>
          <w:szCs w:val="24"/>
          <w:lang w:val="pt-BR" w:eastAsia="fr-FR"/>
        </w:rPr>
        <w:t xml:space="preserve"> in due course</w:t>
      </w:r>
      <w:r w:rsidR="00A32A7D">
        <w:rPr>
          <w:rFonts w:ascii="Arial" w:eastAsia="MS Mincho" w:hAnsi="Arial" w:cs="Arial"/>
          <w:sz w:val="24"/>
          <w:szCs w:val="24"/>
          <w:lang w:val="pt-BR" w:eastAsia="fr-FR"/>
        </w:rPr>
        <w:t>. There may be further del</w:t>
      </w:r>
      <w:r w:rsidR="003860B9">
        <w:rPr>
          <w:rFonts w:ascii="Arial" w:eastAsia="MS Mincho" w:hAnsi="Arial" w:cs="Arial"/>
          <w:sz w:val="24"/>
          <w:szCs w:val="24"/>
          <w:lang w:val="pt-BR" w:eastAsia="fr-FR"/>
        </w:rPr>
        <w:t>ays due to COVID-19, but the SSS</w:t>
      </w:r>
      <w:r w:rsidR="00A32A7D">
        <w:rPr>
          <w:rFonts w:ascii="Arial" w:eastAsia="MS Mincho" w:hAnsi="Arial" w:cs="Arial"/>
          <w:sz w:val="24"/>
          <w:szCs w:val="24"/>
          <w:lang w:val="pt-BR" w:eastAsia="fr-FR"/>
        </w:rPr>
        <w:t>C wil</w:t>
      </w:r>
      <w:r w:rsidR="003860B9">
        <w:rPr>
          <w:rFonts w:ascii="Arial" w:eastAsia="MS Mincho" w:hAnsi="Arial" w:cs="Arial"/>
          <w:sz w:val="24"/>
          <w:szCs w:val="24"/>
          <w:lang w:val="pt-BR" w:eastAsia="fr-FR"/>
        </w:rPr>
        <w:t>l attempt to ensure that the de</w:t>
      </w:r>
      <w:r w:rsidR="00A32A7D">
        <w:rPr>
          <w:rFonts w:ascii="Arial" w:eastAsia="MS Mincho" w:hAnsi="Arial" w:cs="Arial"/>
          <w:sz w:val="24"/>
          <w:szCs w:val="24"/>
          <w:lang w:val="pt-BR" w:eastAsia="fr-FR"/>
        </w:rPr>
        <w:t>cision on the 2025 host will be made in July 2021,</w:t>
      </w:r>
      <w:r w:rsidR="003860B9">
        <w:rPr>
          <w:rFonts w:ascii="Arial" w:eastAsia="MS Mincho" w:hAnsi="Arial" w:cs="Arial"/>
          <w:sz w:val="24"/>
          <w:szCs w:val="24"/>
          <w:lang w:val="pt-BR" w:eastAsia="fr-FR"/>
        </w:rPr>
        <w:t>COVID impacts permitting,</w:t>
      </w:r>
      <w:r w:rsidR="00014AE0">
        <w:rPr>
          <w:rFonts w:ascii="Arial" w:eastAsia="MS Mincho" w:hAnsi="Arial" w:cs="Arial"/>
          <w:sz w:val="24"/>
          <w:szCs w:val="24"/>
          <w:lang w:val="pt-BR" w:eastAsia="fr-FR"/>
        </w:rPr>
        <w:t xml:space="preserve"> that the Memorandum of Understanding </w:t>
      </w:r>
      <w:r w:rsidR="003860B9">
        <w:rPr>
          <w:rFonts w:ascii="Arial" w:eastAsia="MS Mincho" w:hAnsi="Arial" w:cs="Arial"/>
          <w:sz w:val="24"/>
          <w:szCs w:val="24"/>
          <w:lang w:val="pt-BR" w:eastAsia="fr-FR"/>
        </w:rPr>
        <w:t>can be signed in early 2022, and  the Agreement</w:t>
      </w:r>
      <w:r w:rsidR="00014AE0">
        <w:rPr>
          <w:rFonts w:ascii="Arial" w:eastAsia="MS Mincho" w:hAnsi="Arial" w:cs="Arial"/>
          <w:sz w:val="24"/>
          <w:szCs w:val="24"/>
          <w:lang w:val="pt-BR" w:eastAsia="fr-FR"/>
        </w:rPr>
        <w:t xml:space="preserve"> signed at the 2022 Montreal WCTR. </w:t>
      </w:r>
    </w:p>
    <w:p w14:paraId="46EC5369" w14:textId="77777777" w:rsidR="00696EE9" w:rsidRPr="005169DA" w:rsidRDefault="00696EE9" w:rsidP="00A32A7D">
      <w:pPr>
        <w:autoSpaceDE w:val="0"/>
        <w:autoSpaceDN w:val="0"/>
        <w:adjustRightInd w:val="0"/>
        <w:spacing w:line="240" w:lineRule="auto"/>
        <w:rPr>
          <w:rFonts w:ascii="Arial" w:eastAsia="MS Mincho" w:hAnsi="Arial" w:cs="Arial"/>
          <w:sz w:val="24"/>
          <w:szCs w:val="24"/>
          <w:lang w:val="pt-BR" w:eastAsia="fr-FR"/>
        </w:rPr>
      </w:pPr>
    </w:p>
    <w:p w14:paraId="7348B124" w14:textId="77777777" w:rsidR="005169DA" w:rsidRPr="005169DA" w:rsidRDefault="005169DA" w:rsidP="005169DA">
      <w:pPr>
        <w:spacing w:after="0" w:line="240" w:lineRule="auto"/>
        <w:rPr>
          <w:rFonts w:ascii="Arial" w:eastAsia="MS Mincho" w:hAnsi="Arial" w:cs="Arial"/>
          <w:b/>
          <w:sz w:val="24"/>
          <w:szCs w:val="24"/>
          <w:lang w:eastAsia="ja-JP"/>
        </w:rPr>
      </w:pPr>
      <w:r w:rsidRPr="005169DA">
        <w:rPr>
          <w:rFonts w:ascii="Arial" w:eastAsia="MS Mincho" w:hAnsi="Arial" w:cs="Arial"/>
          <w:b/>
          <w:sz w:val="24"/>
          <w:szCs w:val="24"/>
          <w:lang w:val="pt-BR" w:eastAsia="ja-JP"/>
        </w:rPr>
        <w:t xml:space="preserve">6. </w:t>
      </w:r>
      <w:r w:rsidRPr="005169DA">
        <w:rPr>
          <w:rFonts w:ascii="Arial" w:eastAsia="MS Mincho" w:hAnsi="Arial" w:cs="Arial"/>
          <w:b/>
          <w:sz w:val="24"/>
          <w:szCs w:val="24"/>
          <w:lang w:val="pt-BR" w:eastAsia="ja-JP"/>
        </w:rPr>
        <w:tab/>
      </w:r>
      <w:r w:rsidRPr="005169DA">
        <w:rPr>
          <w:rFonts w:ascii="Arial" w:eastAsia="MS Mincho" w:hAnsi="Arial" w:cs="Arial"/>
          <w:b/>
          <w:sz w:val="24"/>
          <w:szCs w:val="24"/>
          <w:lang w:eastAsia="ja-JP"/>
        </w:rPr>
        <w:t>Elsevier Journal Working Group</w:t>
      </w:r>
      <w:r w:rsidRPr="005169DA">
        <w:rPr>
          <w:rFonts w:ascii="Arial" w:eastAsia="MS Mincho" w:hAnsi="Arial" w:cs="Arial"/>
          <w:b/>
          <w:sz w:val="24"/>
          <w:szCs w:val="24"/>
          <w:lang w:eastAsia="ja-JP"/>
        </w:rPr>
        <w:tab/>
      </w:r>
      <w:r w:rsidRPr="005169DA">
        <w:rPr>
          <w:rFonts w:ascii="Arial" w:eastAsia="MS Mincho" w:hAnsi="Arial" w:cs="Arial"/>
          <w:b/>
          <w:sz w:val="24"/>
          <w:szCs w:val="24"/>
          <w:lang w:eastAsia="ja-JP"/>
        </w:rPr>
        <w:tab/>
      </w:r>
      <w:r w:rsidRPr="005169DA">
        <w:rPr>
          <w:rFonts w:ascii="Arial" w:eastAsia="MS Mincho" w:hAnsi="Arial" w:cs="Arial"/>
          <w:b/>
          <w:sz w:val="24"/>
          <w:szCs w:val="24"/>
          <w:lang w:eastAsia="ja-JP"/>
        </w:rPr>
        <w:tab/>
      </w:r>
      <w:r w:rsidRPr="005169DA">
        <w:rPr>
          <w:rFonts w:ascii="Arial" w:eastAsia="MS Mincho" w:hAnsi="Arial" w:cs="Arial"/>
          <w:b/>
          <w:sz w:val="24"/>
          <w:szCs w:val="24"/>
          <w:lang w:eastAsia="ja-JP"/>
        </w:rPr>
        <w:tab/>
      </w:r>
      <w:r w:rsidRPr="005169DA">
        <w:rPr>
          <w:rFonts w:ascii="Arial" w:eastAsia="MS Mincho" w:hAnsi="Arial" w:cs="Arial"/>
          <w:b/>
          <w:sz w:val="24"/>
          <w:szCs w:val="24"/>
          <w:lang w:eastAsia="ja-JP"/>
        </w:rPr>
        <w:tab/>
      </w:r>
      <w:r w:rsidRPr="005169DA">
        <w:rPr>
          <w:rFonts w:ascii="Arial" w:eastAsia="MS Mincho" w:hAnsi="Arial" w:cs="Arial"/>
          <w:b/>
          <w:sz w:val="24"/>
          <w:szCs w:val="24"/>
          <w:lang w:eastAsia="ja-JP"/>
        </w:rPr>
        <w:tab/>
      </w:r>
    </w:p>
    <w:p w14:paraId="46C0B5A7" w14:textId="77777777" w:rsidR="005169DA" w:rsidRDefault="005169DA" w:rsidP="006C5D06">
      <w:pPr>
        <w:spacing w:line="240" w:lineRule="auto"/>
        <w:rPr>
          <w:rFonts w:ascii="Arial" w:eastAsia="MS Mincho" w:hAnsi="Arial" w:cs="Arial"/>
          <w:sz w:val="24"/>
          <w:szCs w:val="24"/>
          <w:lang w:eastAsia="ja-JP"/>
        </w:rPr>
      </w:pPr>
      <w:r w:rsidRPr="005169DA">
        <w:rPr>
          <w:rFonts w:ascii="Arial" w:eastAsia="MS Mincho" w:hAnsi="Arial" w:cs="Arial"/>
          <w:b/>
          <w:sz w:val="24"/>
          <w:szCs w:val="24"/>
          <w:lang w:eastAsia="ja-JP"/>
        </w:rPr>
        <w:tab/>
      </w:r>
      <w:r w:rsidRPr="005169DA">
        <w:rPr>
          <w:rFonts w:ascii="Arial" w:eastAsia="MS Mincho" w:hAnsi="Arial" w:cs="Arial"/>
          <w:sz w:val="24"/>
          <w:szCs w:val="24"/>
          <w:lang w:eastAsia="ja-JP"/>
        </w:rPr>
        <w:t>a. Update and decisions on contract renewal (Tony May)*</w:t>
      </w:r>
    </w:p>
    <w:p w14:paraId="6A05A002" w14:textId="07B5D643" w:rsidR="001C485F" w:rsidRDefault="006C5D06" w:rsidP="005169DA">
      <w:pPr>
        <w:spacing w:after="0" w:line="240" w:lineRule="auto"/>
        <w:rPr>
          <w:rFonts w:ascii="Arial" w:eastAsia="MS Mincho" w:hAnsi="Arial" w:cs="Arial"/>
          <w:sz w:val="24"/>
          <w:szCs w:val="24"/>
          <w:lang w:eastAsia="ja-JP"/>
        </w:rPr>
      </w:pPr>
      <w:r>
        <w:rPr>
          <w:rFonts w:ascii="Arial" w:eastAsia="MS Mincho" w:hAnsi="Arial" w:cs="Arial"/>
          <w:sz w:val="24"/>
          <w:szCs w:val="24"/>
          <w:lang w:eastAsia="ja-JP"/>
        </w:rPr>
        <w:t>T</w:t>
      </w:r>
      <w:r w:rsidR="00CB0AD5">
        <w:rPr>
          <w:rFonts w:ascii="Arial" w:eastAsia="MS Mincho" w:hAnsi="Arial" w:cs="Arial"/>
          <w:sz w:val="24"/>
          <w:szCs w:val="24"/>
          <w:lang w:eastAsia="ja-JP"/>
        </w:rPr>
        <w:t xml:space="preserve">ony </w:t>
      </w:r>
      <w:r>
        <w:rPr>
          <w:rFonts w:ascii="Arial" w:eastAsia="MS Mincho" w:hAnsi="Arial" w:cs="Arial"/>
          <w:sz w:val="24"/>
          <w:szCs w:val="24"/>
          <w:lang w:eastAsia="ja-JP"/>
        </w:rPr>
        <w:t>M</w:t>
      </w:r>
      <w:r w:rsidR="00CB0AD5">
        <w:rPr>
          <w:rFonts w:ascii="Arial" w:eastAsia="MS Mincho" w:hAnsi="Arial" w:cs="Arial"/>
          <w:sz w:val="24"/>
          <w:szCs w:val="24"/>
          <w:lang w:eastAsia="ja-JP"/>
        </w:rPr>
        <w:t>ay</w:t>
      </w:r>
      <w:r>
        <w:rPr>
          <w:rFonts w:ascii="Arial" w:eastAsia="MS Mincho" w:hAnsi="Arial" w:cs="Arial"/>
          <w:sz w:val="24"/>
          <w:szCs w:val="24"/>
          <w:lang w:eastAsia="ja-JP"/>
        </w:rPr>
        <w:t xml:space="preserve"> thanked the Journal Working Group (G</w:t>
      </w:r>
      <w:r w:rsidR="00CB0AD5">
        <w:rPr>
          <w:rFonts w:ascii="Arial" w:eastAsia="MS Mincho" w:hAnsi="Arial" w:cs="Arial"/>
          <w:sz w:val="24"/>
          <w:szCs w:val="24"/>
          <w:lang w:eastAsia="ja-JP"/>
        </w:rPr>
        <w:t xml:space="preserve">reg </w:t>
      </w:r>
      <w:r>
        <w:rPr>
          <w:rFonts w:ascii="Arial" w:eastAsia="MS Mincho" w:hAnsi="Arial" w:cs="Arial"/>
          <w:sz w:val="24"/>
          <w:szCs w:val="24"/>
          <w:lang w:eastAsia="ja-JP"/>
        </w:rPr>
        <w:t>M</w:t>
      </w:r>
      <w:r w:rsidR="00CB0AD5">
        <w:rPr>
          <w:rFonts w:ascii="Arial" w:eastAsia="MS Mincho" w:hAnsi="Arial" w:cs="Arial"/>
          <w:sz w:val="24"/>
          <w:szCs w:val="24"/>
          <w:lang w:eastAsia="ja-JP"/>
        </w:rPr>
        <w:t>arsden</w:t>
      </w:r>
      <w:r>
        <w:rPr>
          <w:rFonts w:ascii="Arial" w:eastAsia="MS Mincho" w:hAnsi="Arial" w:cs="Arial"/>
          <w:sz w:val="24"/>
          <w:szCs w:val="24"/>
          <w:lang w:eastAsia="ja-JP"/>
        </w:rPr>
        <w:t xml:space="preserve">, </w:t>
      </w:r>
      <w:r w:rsidR="00CB0AD5" w:rsidRPr="00CB0AD5">
        <w:rPr>
          <w:rFonts w:ascii="Arial" w:eastAsia="MS Mincho" w:hAnsi="Arial" w:cs="Arial"/>
          <w:sz w:val="24"/>
          <w:szCs w:val="24"/>
          <w:lang w:eastAsia="ja-JP"/>
        </w:rPr>
        <w:t>Catherine Morency</w:t>
      </w:r>
      <w:r>
        <w:rPr>
          <w:rFonts w:ascii="Arial" w:eastAsia="MS Mincho" w:hAnsi="Arial" w:cs="Arial"/>
          <w:sz w:val="24"/>
          <w:szCs w:val="24"/>
          <w:lang w:eastAsia="ja-JP"/>
        </w:rPr>
        <w:t xml:space="preserve">, </w:t>
      </w:r>
      <w:r w:rsidR="00643365" w:rsidRPr="00643365">
        <w:rPr>
          <w:rFonts w:ascii="Arial" w:eastAsia="MS Mincho" w:hAnsi="Arial" w:cs="Arial"/>
          <w:sz w:val="24"/>
          <w:szCs w:val="24"/>
          <w:lang w:eastAsia="ja-JP"/>
        </w:rPr>
        <w:t>Krishna Rao</w:t>
      </w:r>
      <w:r>
        <w:rPr>
          <w:rFonts w:ascii="Arial" w:eastAsia="MS Mincho" w:hAnsi="Arial" w:cs="Arial"/>
          <w:sz w:val="24"/>
          <w:szCs w:val="24"/>
          <w:lang w:eastAsia="ja-JP"/>
        </w:rPr>
        <w:t xml:space="preserve"> and </w:t>
      </w:r>
      <w:r w:rsidR="00643365" w:rsidRPr="00643365">
        <w:rPr>
          <w:rFonts w:ascii="Arial" w:eastAsia="MS Mincho" w:hAnsi="Arial" w:cs="Arial"/>
          <w:sz w:val="24"/>
          <w:szCs w:val="24"/>
          <w:lang w:eastAsia="ja-JP"/>
        </w:rPr>
        <w:t>Lori Tavasszy</w:t>
      </w:r>
      <w:r>
        <w:rPr>
          <w:rFonts w:ascii="Arial" w:eastAsia="MS Mincho" w:hAnsi="Arial" w:cs="Arial"/>
          <w:sz w:val="24"/>
          <w:szCs w:val="24"/>
          <w:lang w:eastAsia="ja-JP"/>
        </w:rPr>
        <w:t>) for their hard work</w:t>
      </w:r>
      <w:r w:rsidR="001C485F">
        <w:rPr>
          <w:rFonts w:ascii="Arial" w:eastAsia="MS Mincho" w:hAnsi="Arial" w:cs="Arial"/>
          <w:sz w:val="24"/>
          <w:szCs w:val="24"/>
          <w:lang w:eastAsia="ja-JP"/>
        </w:rPr>
        <w:t>. The Working Group had approached Sage and Springer to see if they could offer a competitive publication deal, but they could not, so negotiations continued with Elsevier. T</w:t>
      </w:r>
      <w:r w:rsidR="00CB0AD5">
        <w:rPr>
          <w:rFonts w:ascii="Arial" w:eastAsia="MS Mincho" w:hAnsi="Arial" w:cs="Arial"/>
          <w:sz w:val="24"/>
          <w:szCs w:val="24"/>
          <w:lang w:eastAsia="ja-JP"/>
        </w:rPr>
        <w:t xml:space="preserve">ony </w:t>
      </w:r>
      <w:r w:rsidR="001C485F">
        <w:rPr>
          <w:rFonts w:ascii="Arial" w:eastAsia="MS Mincho" w:hAnsi="Arial" w:cs="Arial"/>
          <w:sz w:val="24"/>
          <w:szCs w:val="24"/>
          <w:lang w:eastAsia="ja-JP"/>
        </w:rPr>
        <w:t>M</w:t>
      </w:r>
      <w:r w:rsidR="00CB0AD5">
        <w:rPr>
          <w:rFonts w:ascii="Arial" w:eastAsia="MS Mincho" w:hAnsi="Arial" w:cs="Arial"/>
          <w:sz w:val="24"/>
          <w:szCs w:val="24"/>
          <w:lang w:eastAsia="ja-JP"/>
        </w:rPr>
        <w:t>ay</w:t>
      </w:r>
      <w:r w:rsidR="001C485F">
        <w:rPr>
          <w:rFonts w:ascii="Arial" w:eastAsia="MS Mincho" w:hAnsi="Arial" w:cs="Arial"/>
          <w:sz w:val="24"/>
          <w:szCs w:val="24"/>
          <w:lang w:eastAsia="ja-JP"/>
        </w:rPr>
        <w:t xml:space="preserve"> therefore </w:t>
      </w:r>
      <w:r w:rsidR="001C485F">
        <w:rPr>
          <w:rFonts w:ascii="Arial" w:eastAsia="MS Mincho" w:hAnsi="Arial" w:cs="Arial"/>
          <w:sz w:val="24"/>
          <w:szCs w:val="24"/>
          <w:lang w:eastAsia="ja-JP"/>
        </w:rPr>
        <w:lastRenderedPageBreak/>
        <w:t>submitted the Working Groups recommendations for the new contract with Elsevier for STC approval.</w:t>
      </w:r>
    </w:p>
    <w:p w14:paraId="74D84C7B" w14:textId="77777777" w:rsidR="006C5D06" w:rsidRDefault="00D65345" w:rsidP="00C61DCC">
      <w:pPr>
        <w:spacing w:line="240" w:lineRule="auto"/>
        <w:rPr>
          <w:rFonts w:ascii="Arial" w:eastAsia="MS Mincho" w:hAnsi="Arial" w:cs="Arial"/>
          <w:sz w:val="24"/>
          <w:szCs w:val="24"/>
          <w:lang w:eastAsia="ja-JP"/>
        </w:rPr>
      </w:pPr>
      <w:proofErr w:type="gramStart"/>
      <w:r>
        <w:rPr>
          <w:rFonts w:ascii="Arial" w:eastAsia="MS Mincho" w:hAnsi="Arial" w:cs="Arial"/>
          <w:sz w:val="24"/>
          <w:szCs w:val="24"/>
          <w:lang w:eastAsia="ja-JP"/>
        </w:rPr>
        <w:t>The new contracts</w:t>
      </w:r>
      <w:r w:rsidR="001C485F">
        <w:rPr>
          <w:rFonts w:ascii="Arial" w:eastAsia="MS Mincho" w:hAnsi="Arial" w:cs="Arial"/>
          <w:sz w:val="24"/>
          <w:szCs w:val="24"/>
          <w:lang w:eastAsia="ja-JP"/>
        </w:rPr>
        <w:t xml:space="preserve"> include</w:t>
      </w:r>
      <w:r>
        <w:rPr>
          <w:rFonts w:ascii="Arial" w:eastAsia="MS Mincho" w:hAnsi="Arial" w:cs="Arial"/>
          <w:sz w:val="24"/>
          <w:szCs w:val="24"/>
          <w:lang w:eastAsia="ja-JP"/>
        </w:rPr>
        <w:t xml:space="preserve"> the following details</w:t>
      </w:r>
      <w:r w:rsidR="001C485F">
        <w:rPr>
          <w:rFonts w:ascii="Arial" w:eastAsia="MS Mincho" w:hAnsi="Arial" w:cs="Arial"/>
          <w:sz w:val="24"/>
          <w:szCs w:val="24"/>
          <w:lang w:eastAsia="ja-JP"/>
        </w:rPr>
        <w:t>; new contracts for 6 years beginning 1</w:t>
      </w:r>
      <w:r w:rsidR="001C485F" w:rsidRPr="001C485F">
        <w:rPr>
          <w:rFonts w:ascii="Arial" w:eastAsia="MS Mincho" w:hAnsi="Arial" w:cs="Arial"/>
          <w:sz w:val="24"/>
          <w:szCs w:val="24"/>
          <w:vertAlign w:val="superscript"/>
          <w:lang w:eastAsia="ja-JP"/>
        </w:rPr>
        <w:t>st</w:t>
      </w:r>
      <w:r w:rsidR="001C485F">
        <w:rPr>
          <w:rFonts w:ascii="Arial" w:eastAsia="MS Mincho" w:hAnsi="Arial" w:cs="Arial"/>
          <w:sz w:val="24"/>
          <w:szCs w:val="24"/>
          <w:lang w:eastAsia="ja-JP"/>
        </w:rPr>
        <w:t xml:space="preserve"> Jan 2022; a review every July of performance, quality, financial terms and Open Access; July 2025 review to address renewal of contracts for 2027; </w:t>
      </w:r>
      <w:r w:rsidR="00696EE9">
        <w:rPr>
          <w:rFonts w:ascii="Arial" w:eastAsia="MS Mincho" w:hAnsi="Arial" w:cs="Arial"/>
          <w:sz w:val="24"/>
          <w:szCs w:val="24"/>
          <w:lang w:eastAsia="ja-JP"/>
        </w:rPr>
        <w:t>decisions to ‘flip’ journals to Open Access will be taken jointly, with Elsevier monitoring article submissions from countries requiring Gold OA;</w:t>
      </w:r>
      <w:r w:rsidR="00C61DCC">
        <w:rPr>
          <w:rFonts w:ascii="Arial" w:eastAsia="MS Mincho" w:hAnsi="Arial" w:cs="Arial"/>
          <w:sz w:val="24"/>
          <w:szCs w:val="24"/>
          <w:lang w:eastAsia="ja-JP"/>
        </w:rPr>
        <w:t xml:space="preserve"> decisions to ‘flip’ will be made 18 months, and announcements</w:t>
      </w:r>
      <w:r w:rsidR="00696EE9">
        <w:rPr>
          <w:rFonts w:ascii="Arial" w:eastAsia="MS Mincho" w:hAnsi="Arial" w:cs="Arial"/>
          <w:sz w:val="24"/>
          <w:szCs w:val="24"/>
          <w:lang w:eastAsia="ja-JP"/>
        </w:rPr>
        <w:t xml:space="preserve"> made 12 months in advance, and articles submitted before announcement will be treated as hybrid.</w:t>
      </w:r>
      <w:proofErr w:type="gramEnd"/>
      <w:r>
        <w:rPr>
          <w:rFonts w:ascii="Arial" w:eastAsia="MS Mincho" w:hAnsi="Arial" w:cs="Arial"/>
          <w:sz w:val="24"/>
          <w:szCs w:val="24"/>
          <w:lang w:eastAsia="ja-JP"/>
        </w:rPr>
        <w:t xml:space="preserve"> The Working Group also recommend a sentence </w:t>
      </w:r>
      <w:proofErr w:type="gramStart"/>
      <w:r>
        <w:rPr>
          <w:rFonts w:ascii="Arial" w:eastAsia="MS Mincho" w:hAnsi="Arial" w:cs="Arial"/>
          <w:sz w:val="24"/>
          <w:szCs w:val="24"/>
          <w:lang w:eastAsia="ja-JP"/>
        </w:rPr>
        <w:t>be added</w:t>
      </w:r>
      <w:proofErr w:type="gramEnd"/>
      <w:r>
        <w:rPr>
          <w:rFonts w:ascii="Arial" w:eastAsia="MS Mincho" w:hAnsi="Arial" w:cs="Arial"/>
          <w:sz w:val="24"/>
          <w:szCs w:val="24"/>
          <w:lang w:eastAsia="ja-JP"/>
        </w:rPr>
        <w:t xml:space="preserve"> to the Operating Procedures and website.</w:t>
      </w:r>
    </w:p>
    <w:p w14:paraId="42A6AF29" w14:textId="77460CB3" w:rsidR="00D65345" w:rsidRPr="00D65345" w:rsidRDefault="00D65345" w:rsidP="00D65345">
      <w:pPr>
        <w:spacing w:after="0" w:line="240" w:lineRule="auto"/>
        <w:jc w:val="right"/>
        <w:rPr>
          <w:rFonts w:ascii="Arial" w:eastAsia="MS Mincho" w:hAnsi="Arial" w:cs="Arial"/>
          <w:b/>
          <w:sz w:val="24"/>
          <w:szCs w:val="24"/>
          <w:lang w:eastAsia="ja-JP"/>
        </w:rPr>
      </w:pPr>
      <w:r w:rsidRPr="00D65345">
        <w:rPr>
          <w:rFonts w:ascii="Arial" w:eastAsia="MS Mincho" w:hAnsi="Arial" w:cs="Arial"/>
          <w:b/>
          <w:sz w:val="24"/>
          <w:szCs w:val="24"/>
          <w:lang w:eastAsia="ja-JP"/>
        </w:rPr>
        <w:t xml:space="preserve">ACTION: </w:t>
      </w:r>
      <w:r w:rsidR="00643365" w:rsidRPr="00643365">
        <w:rPr>
          <w:rFonts w:ascii="Arial" w:eastAsia="MS Mincho" w:hAnsi="Arial" w:cs="Arial"/>
          <w:b/>
          <w:sz w:val="24"/>
          <w:szCs w:val="24"/>
          <w:lang w:eastAsia="ja-JP"/>
        </w:rPr>
        <w:t xml:space="preserve">Ali </w:t>
      </w:r>
      <w:proofErr w:type="spellStart"/>
      <w:r w:rsidR="00643365" w:rsidRPr="00643365">
        <w:rPr>
          <w:rFonts w:ascii="Arial" w:eastAsia="MS Mincho" w:hAnsi="Arial" w:cs="Arial"/>
          <w:b/>
          <w:sz w:val="24"/>
          <w:szCs w:val="24"/>
          <w:lang w:eastAsia="ja-JP"/>
        </w:rPr>
        <w:t>Huzayyin</w:t>
      </w:r>
      <w:proofErr w:type="spellEnd"/>
      <w:r w:rsidR="004753C0">
        <w:rPr>
          <w:rFonts w:ascii="Arial" w:eastAsia="MS Mincho" w:hAnsi="Arial" w:cs="Arial"/>
          <w:b/>
          <w:sz w:val="24"/>
          <w:szCs w:val="24"/>
          <w:lang w:eastAsia="ja-JP"/>
        </w:rPr>
        <w:t>, Lori Tavasszy, Greg Marsden</w:t>
      </w:r>
      <w:r w:rsidR="00643365">
        <w:rPr>
          <w:rFonts w:ascii="Arial" w:eastAsia="MS Mincho" w:hAnsi="Arial" w:cs="Arial"/>
          <w:b/>
          <w:sz w:val="24"/>
          <w:szCs w:val="24"/>
          <w:lang w:eastAsia="ja-JP"/>
        </w:rPr>
        <w:t xml:space="preserve"> and Emma Pickering</w:t>
      </w:r>
    </w:p>
    <w:p w14:paraId="0F9A8453" w14:textId="77777777" w:rsidR="00D65345" w:rsidRDefault="000A1C60" w:rsidP="005169DA">
      <w:pPr>
        <w:spacing w:after="0" w:line="240" w:lineRule="auto"/>
        <w:rPr>
          <w:rFonts w:ascii="Arial" w:eastAsia="MS Mincho" w:hAnsi="Arial" w:cs="Arial"/>
          <w:sz w:val="24"/>
          <w:szCs w:val="24"/>
          <w:lang w:eastAsia="ja-JP"/>
        </w:rPr>
      </w:pPr>
      <w:r w:rsidRPr="000A1C60">
        <w:rPr>
          <w:rFonts w:ascii="Arial" w:eastAsia="MS Mincho" w:hAnsi="Arial" w:cs="Arial"/>
          <w:sz w:val="24"/>
          <w:szCs w:val="24"/>
          <w:lang w:eastAsia="ja-JP"/>
        </w:rPr>
        <w:t xml:space="preserve">Under the hybrid model, the embargo period for </w:t>
      </w:r>
      <w:r w:rsidRPr="000A1C60">
        <w:rPr>
          <w:rFonts w:ascii="Arial" w:eastAsia="MS Mincho" w:hAnsi="Arial" w:cs="Arial"/>
          <w:i/>
          <w:sz w:val="24"/>
          <w:szCs w:val="24"/>
          <w:lang w:eastAsia="ja-JP"/>
        </w:rPr>
        <w:t>Case Studies</w:t>
      </w:r>
      <w:r w:rsidRPr="000A1C60">
        <w:rPr>
          <w:rFonts w:ascii="Arial" w:eastAsia="MS Mincho" w:hAnsi="Arial" w:cs="Arial"/>
          <w:sz w:val="24"/>
          <w:szCs w:val="24"/>
          <w:lang w:eastAsia="ja-JP"/>
        </w:rPr>
        <w:t xml:space="preserve"> </w:t>
      </w:r>
      <w:proofErr w:type="gramStart"/>
      <w:r w:rsidRPr="000A1C60">
        <w:rPr>
          <w:rFonts w:ascii="Arial" w:eastAsia="MS Mincho" w:hAnsi="Arial" w:cs="Arial"/>
          <w:sz w:val="24"/>
          <w:szCs w:val="24"/>
          <w:lang w:eastAsia="ja-JP"/>
        </w:rPr>
        <w:t>has been decreased</w:t>
      </w:r>
      <w:proofErr w:type="gramEnd"/>
      <w:r w:rsidRPr="000A1C60">
        <w:rPr>
          <w:rFonts w:ascii="Arial" w:eastAsia="MS Mincho" w:hAnsi="Arial" w:cs="Arial"/>
          <w:sz w:val="24"/>
          <w:szCs w:val="24"/>
          <w:lang w:eastAsia="ja-JP"/>
        </w:rPr>
        <w:t xml:space="preserve"> to 12 months, and </w:t>
      </w:r>
      <w:r w:rsidRPr="000A1C60">
        <w:rPr>
          <w:rFonts w:ascii="Arial" w:eastAsia="MS Mincho" w:hAnsi="Arial" w:cs="Arial"/>
          <w:i/>
          <w:sz w:val="24"/>
          <w:szCs w:val="24"/>
          <w:lang w:eastAsia="ja-JP"/>
        </w:rPr>
        <w:t>Transport Policy</w:t>
      </w:r>
      <w:r w:rsidRPr="000A1C60">
        <w:rPr>
          <w:rFonts w:ascii="Arial" w:eastAsia="MS Mincho" w:hAnsi="Arial" w:cs="Arial"/>
          <w:sz w:val="24"/>
          <w:szCs w:val="24"/>
          <w:lang w:eastAsia="ja-JP"/>
        </w:rPr>
        <w:t xml:space="preserve"> will lower period from 24 mont</w:t>
      </w:r>
      <w:r w:rsidR="00D65345">
        <w:rPr>
          <w:rFonts w:ascii="Arial" w:eastAsia="MS Mincho" w:hAnsi="Arial" w:cs="Arial"/>
          <w:sz w:val="24"/>
          <w:szCs w:val="24"/>
          <w:lang w:eastAsia="ja-JP"/>
        </w:rPr>
        <w:t xml:space="preserve">hs for authors who require it. </w:t>
      </w:r>
      <w:r>
        <w:rPr>
          <w:rFonts w:ascii="Arial" w:eastAsia="MS Mincho" w:hAnsi="Arial" w:cs="Arial"/>
          <w:sz w:val="24"/>
          <w:szCs w:val="24"/>
          <w:lang w:eastAsia="ja-JP"/>
        </w:rPr>
        <w:t xml:space="preserve">There is an indication that Open Access fees will be lower than under the current hybrid model. Principal authors who are WCTRS members will receive 10% rebate. </w:t>
      </w:r>
      <w:bookmarkStart w:id="0" w:name="_GoBack"/>
      <w:bookmarkEnd w:id="0"/>
    </w:p>
    <w:p w14:paraId="35D3221E" w14:textId="77777777" w:rsidR="00C61DCC" w:rsidRDefault="00D65345" w:rsidP="005169DA">
      <w:pPr>
        <w:spacing w:after="0" w:line="240" w:lineRule="auto"/>
        <w:rPr>
          <w:rFonts w:ascii="Arial" w:eastAsia="MS Mincho" w:hAnsi="Arial" w:cs="Arial"/>
          <w:sz w:val="24"/>
          <w:szCs w:val="24"/>
          <w:lang w:eastAsia="ja-JP"/>
        </w:rPr>
      </w:pPr>
      <w:r>
        <w:rPr>
          <w:rFonts w:ascii="Arial" w:eastAsia="MS Mincho" w:hAnsi="Arial" w:cs="Arial"/>
          <w:sz w:val="24"/>
          <w:szCs w:val="24"/>
          <w:lang w:eastAsia="ja-JP"/>
        </w:rPr>
        <w:t xml:space="preserve">The financial contributions to WCTRS from Elsevier will continue at the same level for </w:t>
      </w:r>
      <w:r w:rsidRPr="00D65345">
        <w:rPr>
          <w:rFonts w:ascii="Arial" w:eastAsia="MS Mincho" w:hAnsi="Arial" w:cs="Arial"/>
          <w:i/>
          <w:sz w:val="24"/>
          <w:szCs w:val="24"/>
          <w:lang w:eastAsia="ja-JP"/>
        </w:rPr>
        <w:t>Case Studies</w:t>
      </w:r>
      <w:r>
        <w:rPr>
          <w:rFonts w:ascii="Arial" w:eastAsia="MS Mincho" w:hAnsi="Arial" w:cs="Arial"/>
          <w:sz w:val="24"/>
          <w:szCs w:val="24"/>
          <w:lang w:eastAsia="ja-JP"/>
        </w:rPr>
        <w:t xml:space="preserve">, and will increase for </w:t>
      </w:r>
      <w:r w:rsidRPr="00D65345">
        <w:rPr>
          <w:rFonts w:ascii="Arial" w:eastAsia="MS Mincho" w:hAnsi="Arial" w:cs="Arial"/>
          <w:i/>
          <w:sz w:val="24"/>
          <w:szCs w:val="24"/>
          <w:lang w:eastAsia="ja-JP"/>
        </w:rPr>
        <w:t>Transport Policy</w:t>
      </w:r>
      <w:r>
        <w:rPr>
          <w:rFonts w:ascii="Arial" w:eastAsia="MS Mincho" w:hAnsi="Arial" w:cs="Arial"/>
          <w:sz w:val="24"/>
          <w:szCs w:val="24"/>
          <w:lang w:eastAsia="ja-JP"/>
        </w:rPr>
        <w:t>. Free online journal subscriptions for members will also continue.</w:t>
      </w:r>
    </w:p>
    <w:p w14:paraId="7FD0BB0D" w14:textId="77777777" w:rsidR="00696EE9" w:rsidRDefault="00C61DCC" w:rsidP="005169DA">
      <w:pPr>
        <w:spacing w:after="0" w:line="240" w:lineRule="auto"/>
        <w:rPr>
          <w:rFonts w:ascii="Arial" w:eastAsia="MS Mincho" w:hAnsi="Arial" w:cs="Arial"/>
          <w:sz w:val="24"/>
          <w:szCs w:val="24"/>
          <w:lang w:eastAsia="ja-JP"/>
        </w:rPr>
      </w:pPr>
      <w:r>
        <w:rPr>
          <w:rFonts w:ascii="Arial" w:eastAsia="MS Mincho" w:hAnsi="Arial" w:cs="Arial"/>
          <w:sz w:val="24"/>
          <w:szCs w:val="24"/>
          <w:lang w:eastAsia="ja-JP"/>
        </w:rPr>
        <w:t xml:space="preserve">The publication of the papers from WCTR Montreal </w:t>
      </w:r>
      <w:proofErr w:type="gramStart"/>
      <w:r>
        <w:rPr>
          <w:rFonts w:ascii="Arial" w:eastAsia="MS Mincho" w:hAnsi="Arial" w:cs="Arial"/>
          <w:sz w:val="24"/>
          <w:szCs w:val="24"/>
          <w:lang w:eastAsia="ja-JP"/>
        </w:rPr>
        <w:t>was discussed</w:t>
      </w:r>
      <w:proofErr w:type="gramEnd"/>
      <w:r>
        <w:rPr>
          <w:rFonts w:ascii="Arial" w:eastAsia="MS Mincho" w:hAnsi="Arial" w:cs="Arial"/>
          <w:sz w:val="24"/>
          <w:szCs w:val="24"/>
          <w:lang w:eastAsia="ja-JP"/>
        </w:rPr>
        <w:t xml:space="preserve">. As the first opportunity to decide to ‘flip’ journals will come at the time of the conference, it </w:t>
      </w:r>
      <w:proofErr w:type="gramStart"/>
      <w:r>
        <w:rPr>
          <w:rFonts w:ascii="Arial" w:eastAsia="MS Mincho" w:hAnsi="Arial" w:cs="Arial"/>
          <w:sz w:val="24"/>
          <w:szCs w:val="24"/>
          <w:lang w:eastAsia="ja-JP"/>
        </w:rPr>
        <w:t>is anticipated</w:t>
      </w:r>
      <w:proofErr w:type="gramEnd"/>
      <w:r>
        <w:rPr>
          <w:rFonts w:ascii="Arial" w:eastAsia="MS Mincho" w:hAnsi="Arial" w:cs="Arial"/>
          <w:sz w:val="24"/>
          <w:szCs w:val="24"/>
          <w:lang w:eastAsia="ja-JP"/>
        </w:rPr>
        <w:t xml:space="preserve"> that the hybrid model would still be in effect when authors came to publish, given the 18-month lead-time on the decision. </w:t>
      </w:r>
    </w:p>
    <w:p w14:paraId="05A4DFFB" w14:textId="77777777" w:rsidR="00C61DCC" w:rsidRDefault="00C61DCC" w:rsidP="005169DA">
      <w:pPr>
        <w:spacing w:after="0" w:line="240" w:lineRule="auto"/>
        <w:rPr>
          <w:rFonts w:ascii="Arial" w:eastAsia="MS Mincho" w:hAnsi="Arial" w:cs="Arial"/>
          <w:sz w:val="24"/>
          <w:szCs w:val="24"/>
          <w:lang w:eastAsia="ja-JP"/>
        </w:rPr>
      </w:pPr>
      <w:r>
        <w:rPr>
          <w:rFonts w:ascii="Arial" w:eastAsia="MS Mincho" w:hAnsi="Arial" w:cs="Arial"/>
          <w:sz w:val="24"/>
          <w:szCs w:val="24"/>
          <w:lang w:eastAsia="ja-JP"/>
        </w:rPr>
        <w:t xml:space="preserve">The STC voted to confirm the recommendations of the Working Group, with 26 members voting Yes, 2 members Abstaining, and 0 members voting No. The process of signing the contracts will now go ahead, and </w:t>
      </w:r>
      <w:proofErr w:type="gramStart"/>
      <w:r>
        <w:rPr>
          <w:rFonts w:ascii="Arial" w:eastAsia="MS Mincho" w:hAnsi="Arial" w:cs="Arial"/>
          <w:sz w:val="24"/>
          <w:szCs w:val="24"/>
          <w:lang w:eastAsia="ja-JP"/>
        </w:rPr>
        <w:t>is expected to be completed</w:t>
      </w:r>
      <w:proofErr w:type="gramEnd"/>
      <w:r>
        <w:rPr>
          <w:rFonts w:ascii="Arial" w:eastAsia="MS Mincho" w:hAnsi="Arial" w:cs="Arial"/>
          <w:sz w:val="24"/>
          <w:szCs w:val="24"/>
          <w:lang w:eastAsia="ja-JP"/>
        </w:rPr>
        <w:t xml:space="preserve"> in July 2020.</w:t>
      </w:r>
    </w:p>
    <w:p w14:paraId="21315636" w14:textId="15218768" w:rsidR="00C61DCC" w:rsidRPr="00C61DCC" w:rsidRDefault="00C61DCC" w:rsidP="00C61DCC">
      <w:pPr>
        <w:spacing w:after="0" w:line="240" w:lineRule="auto"/>
        <w:jc w:val="right"/>
        <w:rPr>
          <w:rFonts w:ascii="Arial" w:eastAsia="MS Mincho" w:hAnsi="Arial" w:cs="Arial"/>
          <w:b/>
          <w:sz w:val="24"/>
          <w:szCs w:val="24"/>
          <w:lang w:eastAsia="ja-JP"/>
        </w:rPr>
      </w:pPr>
      <w:r w:rsidRPr="00C61DCC">
        <w:rPr>
          <w:rFonts w:ascii="Arial" w:eastAsia="MS Mincho" w:hAnsi="Arial" w:cs="Arial"/>
          <w:b/>
          <w:sz w:val="24"/>
          <w:szCs w:val="24"/>
          <w:lang w:eastAsia="ja-JP"/>
        </w:rPr>
        <w:t>ACTION: T</w:t>
      </w:r>
      <w:r w:rsidR="00643365">
        <w:rPr>
          <w:rFonts w:ascii="Arial" w:eastAsia="MS Mincho" w:hAnsi="Arial" w:cs="Arial"/>
          <w:b/>
          <w:sz w:val="24"/>
          <w:szCs w:val="24"/>
          <w:lang w:eastAsia="ja-JP"/>
        </w:rPr>
        <w:t xml:space="preserve">ony </w:t>
      </w:r>
      <w:r w:rsidRPr="00C61DCC">
        <w:rPr>
          <w:rFonts w:ascii="Arial" w:eastAsia="MS Mincho" w:hAnsi="Arial" w:cs="Arial"/>
          <w:b/>
          <w:sz w:val="24"/>
          <w:szCs w:val="24"/>
          <w:lang w:eastAsia="ja-JP"/>
        </w:rPr>
        <w:t>M</w:t>
      </w:r>
      <w:r w:rsidR="00643365">
        <w:rPr>
          <w:rFonts w:ascii="Arial" w:eastAsia="MS Mincho" w:hAnsi="Arial" w:cs="Arial"/>
          <w:b/>
          <w:sz w:val="24"/>
          <w:szCs w:val="24"/>
          <w:lang w:eastAsia="ja-JP"/>
        </w:rPr>
        <w:t>ay</w:t>
      </w:r>
    </w:p>
    <w:p w14:paraId="7CC507AA" w14:textId="77777777" w:rsidR="005169DA" w:rsidRPr="005169DA" w:rsidRDefault="005169DA" w:rsidP="005169DA">
      <w:pPr>
        <w:spacing w:after="0" w:line="240" w:lineRule="auto"/>
        <w:rPr>
          <w:rFonts w:ascii="Arial" w:eastAsia="MS Mincho" w:hAnsi="Arial" w:cs="Arial"/>
          <w:sz w:val="24"/>
          <w:szCs w:val="24"/>
          <w:lang w:eastAsia="ja-JP"/>
        </w:rPr>
      </w:pPr>
      <w:r w:rsidRPr="005169DA">
        <w:rPr>
          <w:rFonts w:ascii="Arial" w:eastAsia="MS Mincho" w:hAnsi="Arial" w:cs="Arial"/>
          <w:sz w:val="24"/>
          <w:szCs w:val="24"/>
          <w:lang w:eastAsia="ja-JP"/>
        </w:rPr>
        <w:tab/>
      </w:r>
    </w:p>
    <w:p w14:paraId="2DC411D9" w14:textId="77777777" w:rsidR="005169DA" w:rsidRPr="005169DA" w:rsidRDefault="005169DA" w:rsidP="005169DA">
      <w:pPr>
        <w:spacing w:after="0" w:line="240" w:lineRule="auto"/>
        <w:rPr>
          <w:rFonts w:ascii="Arial" w:eastAsia="MS Mincho" w:hAnsi="Arial" w:cs="Arial"/>
          <w:sz w:val="24"/>
          <w:szCs w:val="24"/>
          <w:lang w:eastAsia="ja-JP"/>
        </w:rPr>
      </w:pPr>
    </w:p>
    <w:p w14:paraId="55ED8CDE" w14:textId="77777777" w:rsidR="005169DA" w:rsidRPr="005169DA" w:rsidRDefault="005169DA" w:rsidP="005169DA">
      <w:pPr>
        <w:autoSpaceDE w:val="0"/>
        <w:autoSpaceDN w:val="0"/>
        <w:adjustRightInd w:val="0"/>
        <w:spacing w:after="0" w:line="240" w:lineRule="auto"/>
        <w:jc w:val="both"/>
        <w:rPr>
          <w:rFonts w:ascii="Arial" w:eastAsia="MS Mincho" w:hAnsi="Arial" w:cs="Arial"/>
          <w:b/>
          <w:color w:val="000000"/>
          <w:sz w:val="24"/>
          <w:szCs w:val="24"/>
          <w:lang w:eastAsia="en-GB"/>
        </w:rPr>
      </w:pPr>
      <w:r w:rsidRPr="005169DA">
        <w:rPr>
          <w:rFonts w:ascii="Arial" w:eastAsia="MS Mincho" w:hAnsi="Arial" w:cs="Arial"/>
          <w:b/>
          <w:color w:val="000000"/>
          <w:sz w:val="24"/>
          <w:szCs w:val="24"/>
          <w:lang w:eastAsia="en-GB"/>
        </w:rPr>
        <w:t>7.</w:t>
      </w:r>
      <w:r w:rsidRPr="005169DA">
        <w:rPr>
          <w:rFonts w:ascii="Arial" w:eastAsia="MS Mincho" w:hAnsi="Arial" w:cs="Arial"/>
          <w:b/>
          <w:color w:val="000000"/>
          <w:sz w:val="24"/>
          <w:szCs w:val="24"/>
          <w:lang w:eastAsia="en-GB"/>
        </w:rPr>
        <w:tab/>
        <w:t>Transport Policy Editor (</w:t>
      </w:r>
      <w:proofErr w:type="spellStart"/>
      <w:r w:rsidRPr="005169DA">
        <w:rPr>
          <w:rFonts w:ascii="Arial" w:eastAsia="MS Mincho" w:hAnsi="Arial" w:cs="Arial"/>
          <w:sz w:val="24"/>
          <w:szCs w:val="24"/>
          <w:lang w:eastAsia="en-GB"/>
        </w:rPr>
        <w:t>Haijun</w:t>
      </w:r>
      <w:proofErr w:type="spellEnd"/>
      <w:r w:rsidRPr="005169DA">
        <w:rPr>
          <w:rFonts w:ascii="Arial" w:eastAsia="MS Mincho" w:hAnsi="Arial" w:cs="Arial"/>
          <w:sz w:val="24"/>
          <w:szCs w:val="24"/>
          <w:lang w:eastAsia="en-GB"/>
        </w:rPr>
        <w:t xml:space="preserve"> Huang)</w:t>
      </w:r>
    </w:p>
    <w:p w14:paraId="15421517" w14:textId="77777777" w:rsidR="00BB7A28" w:rsidRDefault="005169DA" w:rsidP="00BB7A28">
      <w:pPr>
        <w:spacing w:line="240" w:lineRule="auto"/>
        <w:ind w:firstLine="709"/>
        <w:rPr>
          <w:rFonts w:ascii="Arial" w:eastAsia="MS Mincho" w:hAnsi="Arial" w:cs="Arial"/>
          <w:color w:val="000000"/>
          <w:sz w:val="24"/>
          <w:szCs w:val="24"/>
          <w:lang w:eastAsia="en-GB"/>
        </w:rPr>
      </w:pPr>
      <w:r w:rsidRPr="005169DA">
        <w:rPr>
          <w:rFonts w:ascii="Arial" w:eastAsia="MS Mincho" w:hAnsi="Arial" w:cs="Arial"/>
          <w:color w:val="000000"/>
          <w:sz w:val="24"/>
          <w:szCs w:val="24"/>
          <w:lang w:eastAsia="en-GB"/>
        </w:rPr>
        <w:t xml:space="preserve">a. Nomination of new Society short communications editor </w:t>
      </w:r>
    </w:p>
    <w:p w14:paraId="232FD12C" w14:textId="4E8C5E84" w:rsidR="005169DA" w:rsidRPr="005169DA" w:rsidRDefault="00643365" w:rsidP="00BB7A28">
      <w:pPr>
        <w:spacing w:after="0" w:line="240" w:lineRule="auto"/>
        <w:rPr>
          <w:rFonts w:ascii="Arial" w:eastAsia="MS Mincho" w:hAnsi="Arial" w:cs="Arial"/>
          <w:color w:val="000000"/>
          <w:sz w:val="24"/>
          <w:szCs w:val="24"/>
          <w:lang w:eastAsia="en-GB"/>
        </w:rPr>
      </w:pPr>
      <w:proofErr w:type="spellStart"/>
      <w:r w:rsidRPr="00643365">
        <w:rPr>
          <w:rFonts w:ascii="Arial" w:eastAsia="MS Mincho" w:hAnsi="Arial" w:cs="Arial"/>
          <w:color w:val="000000"/>
          <w:sz w:val="24"/>
          <w:szCs w:val="24"/>
          <w:lang w:eastAsia="en-GB"/>
        </w:rPr>
        <w:t>Haijun</w:t>
      </w:r>
      <w:proofErr w:type="spellEnd"/>
      <w:r w:rsidRPr="00643365">
        <w:rPr>
          <w:rFonts w:ascii="Arial" w:eastAsia="MS Mincho" w:hAnsi="Arial" w:cs="Arial"/>
          <w:color w:val="000000"/>
          <w:sz w:val="24"/>
          <w:szCs w:val="24"/>
          <w:lang w:eastAsia="en-GB"/>
        </w:rPr>
        <w:t xml:space="preserve"> Huang</w:t>
      </w:r>
      <w:r w:rsidR="00BB7A28">
        <w:rPr>
          <w:rFonts w:ascii="Arial" w:eastAsia="MS Mincho" w:hAnsi="Arial" w:cs="Arial"/>
          <w:color w:val="000000"/>
          <w:sz w:val="24"/>
          <w:szCs w:val="24"/>
          <w:lang w:eastAsia="en-GB"/>
        </w:rPr>
        <w:t xml:space="preserve"> reported that there were </w:t>
      </w:r>
      <w:proofErr w:type="gramStart"/>
      <w:r w:rsidR="00BB7A28">
        <w:rPr>
          <w:rFonts w:ascii="Arial" w:eastAsia="MS Mincho" w:hAnsi="Arial" w:cs="Arial"/>
          <w:color w:val="000000"/>
          <w:sz w:val="24"/>
          <w:szCs w:val="24"/>
          <w:lang w:eastAsia="en-GB"/>
        </w:rPr>
        <w:t>2</w:t>
      </w:r>
      <w:proofErr w:type="gramEnd"/>
      <w:r w:rsidR="00BB7A28">
        <w:rPr>
          <w:rFonts w:ascii="Arial" w:eastAsia="MS Mincho" w:hAnsi="Arial" w:cs="Arial"/>
          <w:color w:val="000000"/>
          <w:sz w:val="24"/>
          <w:szCs w:val="24"/>
          <w:lang w:eastAsia="en-GB"/>
        </w:rPr>
        <w:t xml:space="preserve"> candidates for the position, Professor </w:t>
      </w:r>
      <w:proofErr w:type="spellStart"/>
      <w:r w:rsidR="00BB7A28">
        <w:rPr>
          <w:rFonts w:ascii="Arial" w:eastAsia="MS Mincho" w:hAnsi="Arial" w:cs="Arial"/>
          <w:color w:val="000000"/>
          <w:sz w:val="24"/>
          <w:szCs w:val="24"/>
          <w:lang w:eastAsia="en-GB"/>
        </w:rPr>
        <w:t>Chunyan</w:t>
      </w:r>
      <w:proofErr w:type="spellEnd"/>
      <w:r w:rsidR="00BB7A28">
        <w:rPr>
          <w:rFonts w:ascii="Arial" w:eastAsia="MS Mincho" w:hAnsi="Arial" w:cs="Arial"/>
          <w:color w:val="000000"/>
          <w:sz w:val="24"/>
          <w:szCs w:val="24"/>
          <w:lang w:eastAsia="en-GB"/>
        </w:rPr>
        <w:t xml:space="preserve"> Yu (</w:t>
      </w:r>
      <w:r w:rsidR="00BB7A28" w:rsidRPr="00BB7A28">
        <w:rPr>
          <w:rFonts w:ascii="Arial" w:eastAsia="MS Mincho" w:hAnsi="Arial" w:cs="Arial"/>
          <w:color w:val="000000"/>
          <w:sz w:val="24"/>
          <w:szCs w:val="24"/>
          <w:lang w:eastAsia="en-GB"/>
        </w:rPr>
        <w:t>Embry-Riddle Aeronautical University, USA</w:t>
      </w:r>
      <w:r w:rsidR="00BB7A28">
        <w:rPr>
          <w:rFonts w:ascii="Arial" w:eastAsia="MS Mincho" w:hAnsi="Arial" w:cs="Arial"/>
          <w:color w:val="000000"/>
          <w:sz w:val="24"/>
          <w:szCs w:val="24"/>
          <w:lang w:eastAsia="en-GB"/>
        </w:rPr>
        <w:t xml:space="preserve">) and </w:t>
      </w:r>
      <w:r w:rsidR="00BB7A28" w:rsidRPr="00BB7A28">
        <w:rPr>
          <w:rFonts w:ascii="Arial" w:eastAsia="MS Mincho" w:hAnsi="Arial" w:cs="Arial"/>
          <w:color w:val="000000"/>
          <w:sz w:val="24"/>
          <w:szCs w:val="24"/>
          <w:lang w:eastAsia="en-GB"/>
        </w:rPr>
        <w:t>Assistan</w:t>
      </w:r>
      <w:r w:rsidR="00BB7A28">
        <w:rPr>
          <w:rFonts w:ascii="Arial" w:eastAsia="MS Mincho" w:hAnsi="Arial" w:cs="Arial"/>
          <w:color w:val="000000"/>
          <w:sz w:val="24"/>
          <w:szCs w:val="24"/>
          <w:lang w:eastAsia="en-GB"/>
        </w:rPr>
        <w:t>t Professor Amanda Stathopoulos</w:t>
      </w:r>
      <w:r w:rsidR="00BB7A28" w:rsidRPr="00BB7A28">
        <w:rPr>
          <w:rFonts w:ascii="Arial" w:eastAsia="MS Mincho" w:hAnsi="Arial" w:cs="Arial"/>
          <w:color w:val="000000"/>
          <w:sz w:val="24"/>
          <w:szCs w:val="24"/>
          <w:lang w:eastAsia="en-GB"/>
        </w:rPr>
        <w:t xml:space="preserve"> </w:t>
      </w:r>
      <w:r w:rsidR="00BB7A28">
        <w:rPr>
          <w:rFonts w:ascii="Arial" w:eastAsia="MS Mincho" w:hAnsi="Arial" w:cs="Arial"/>
          <w:color w:val="000000"/>
          <w:sz w:val="24"/>
          <w:szCs w:val="24"/>
          <w:lang w:eastAsia="en-GB"/>
        </w:rPr>
        <w:t>(</w:t>
      </w:r>
      <w:proofErr w:type="spellStart"/>
      <w:r w:rsidR="00BB7A28">
        <w:rPr>
          <w:rFonts w:ascii="Arial" w:eastAsia="MS Mincho" w:hAnsi="Arial" w:cs="Arial"/>
          <w:color w:val="000000"/>
          <w:sz w:val="24"/>
          <w:szCs w:val="24"/>
          <w:lang w:eastAsia="en-GB"/>
        </w:rPr>
        <w:t>Northwestern</w:t>
      </w:r>
      <w:proofErr w:type="spellEnd"/>
      <w:r w:rsidR="00BB7A28">
        <w:rPr>
          <w:rFonts w:ascii="Arial" w:eastAsia="MS Mincho" w:hAnsi="Arial" w:cs="Arial"/>
          <w:color w:val="000000"/>
          <w:sz w:val="24"/>
          <w:szCs w:val="24"/>
          <w:lang w:eastAsia="en-GB"/>
        </w:rPr>
        <w:t xml:space="preserve"> University, USA). </w:t>
      </w:r>
      <w:proofErr w:type="spellStart"/>
      <w:r w:rsidRPr="00643365">
        <w:rPr>
          <w:rFonts w:ascii="Arial" w:eastAsia="MS Mincho" w:hAnsi="Arial" w:cs="Arial"/>
          <w:color w:val="000000"/>
          <w:sz w:val="24"/>
          <w:szCs w:val="24"/>
          <w:lang w:eastAsia="en-GB"/>
        </w:rPr>
        <w:t>Haijun</w:t>
      </w:r>
      <w:proofErr w:type="spellEnd"/>
      <w:r w:rsidRPr="00643365">
        <w:rPr>
          <w:rFonts w:ascii="Arial" w:eastAsia="MS Mincho" w:hAnsi="Arial" w:cs="Arial"/>
          <w:color w:val="000000"/>
          <w:sz w:val="24"/>
          <w:szCs w:val="24"/>
          <w:lang w:eastAsia="en-GB"/>
        </w:rPr>
        <w:t xml:space="preserve"> Huang</w:t>
      </w:r>
      <w:r w:rsidR="00BB7A28">
        <w:rPr>
          <w:rFonts w:ascii="Arial" w:eastAsia="MS Mincho" w:hAnsi="Arial" w:cs="Arial"/>
          <w:color w:val="000000"/>
          <w:sz w:val="24"/>
          <w:szCs w:val="24"/>
          <w:lang w:eastAsia="en-GB"/>
        </w:rPr>
        <w:t xml:space="preserve"> </w:t>
      </w:r>
      <w:proofErr w:type="gramStart"/>
      <w:r w:rsidR="00BB7A28">
        <w:rPr>
          <w:rFonts w:ascii="Arial" w:eastAsia="MS Mincho" w:hAnsi="Arial" w:cs="Arial"/>
          <w:color w:val="000000"/>
          <w:sz w:val="24"/>
          <w:szCs w:val="24"/>
          <w:lang w:eastAsia="en-GB"/>
        </w:rPr>
        <w:t>was given</w:t>
      </w:r>
      <w:proofErr w:type="gramEnd"/>
      <w:r w:rsidR="00BB7A28">
        <w:rPr>
          <w:rFonts w:ascii="Arial" w:eastAsia="MS Mincho" w:hAnsi="Arial" w:cs="Arial"/>
          <w:color w:val="000000"/>
          <w:sz w:val="24"/>
          <w:szCs w:val="24"/>
          <w:lang w:eastAsia="en-GB"/>
        </w:rPr>
        <w:t xml:space="preserve"> authority to take the final decision on behalf of the STC at the January 2020 meeting, and has appointed Professor Yu given her greater experience. </w:t>
      </w:r>
      <w:r w:rsidR="005169DA" w:rsidRPr="005169DA">
        <w:rPr>
          <w:rFonts w:ascii="Arial" w:eastAsia="MS Mincho" w:hAnsi="Arial" w:cs="Arial"/>
          <w:color w:val="000000"/>
          <w:sz w:val="24"/>
          <w:szCs w:val="24"/>
          <w:lang w:eastAsia="en-GB"/>
        </w:rPr>
        <w:tab/>
      </w:r>
      <w:r w:rsidR="005169DA" w:rsidRPr="005169DA">
        <w:rPr>
          <w:rFonts w:ascii="Arial" w:eastAsia="MS Mincho" w:hAnsi="Arial" w:cs="Arial"/>
          <w:color w:val="000000"/>
          <w:sz w:val="24"/>
          <w:szCs w:val="24"/>
          <w:lang w:eastAsia="en-GB"/>
        </w:rPr>
        <w:tab/>
      </w:r>
      <w:r w:rsidR="005169DA" w:rsidRPr="005169DA">
        <w:rPr>
          <w:rFonts w:ascii="Arial" w:eastAsia="MS Mincho" w:hAnsi="Arial" w:cs="Arial"/>
          <w:color w:val="000000"/>
          <w:sz w:val="24"/>
          <w:szCs w:val="24"/>
          <w:lang w:eastAsia="en-GB"/>
        </w:rPr>
        <w:tab/>
        <w:t xml:space="preserve"> </w:t>
      </w:r>
    </w:p>
    <w:p w14:paraId="7C785933" w14:textId="77777777" w:rsidR="005169DA" w:rsidRPr="005169DA" w:rsidRDefault="005169DA" w:rsidP="005169DA">
      <w:pPr>
        <w:spacing w:after="0" w:line="240" w:lineRule="auto"/>
        <w:ind w:firstLine="708"/>
        <w:rPr>
          <w:rFonts w:ascii="Arial" w:eastAsia="MS Mincho" w:hAnsi="Arial" w:cs="Arial"/>
          <w:color w:val="FF0000"/>
          <w:sz w:val="24"/>
          <w:szCs w:val="24"/>
          <w:lang w:eastAsia="fr-FR"/>
        </w:rPr>
      </w:pPr>
      <w:r w:rsidRPr="005169DA">
        <w:rPr>
          <w:rFonts w:ascii="Arial" w:eastAsia="MS Mincho" w:hAnsi="Arial" w:cs="Arial"/>
          <w:color w:val="000000"/>
          <w:sz w:val="24"/>
          <w:szCs w:val="24"/>
          <w:lang w:eastAsia="en-GB"/>
        </w:rPr>
        <w:tab/>
      </w:r>
      <w:r w:rsidRPr="005169DA">
        <w:rPr>
          <w:rFonts w:ascii="Arial" w:eastAsia="MS Mincho" w:hAnsi="Arial" w:cs="Arial"/>
          <w:color w:val="000000"/>
          <w:sz w:val="24"/>
          <w:szCs w:val="24"/>
          <w:lang w:eastAsia="en-GB"/>
        </w:rPr>
        <w:tab/>
      </w:r>
    </w:p>
    <w:p w14:paraId="30030006" w14:textId="77777777" w:rsidR="005169DA" w:rsidRPr="005169DA" w:rsidRDefault="005169DA" w:rsidP="005169DA">
      <w:pPr>
        <w:spacing w:after="0" w:line="240" w:lineRule="auto"/>
        <w:rPr>
          <w:rFonts w:ascii="Arial" w:eastAsia="MS Mincho" w:hAnsi="Arial" w:cs="Arial"/>
          <w:b/>
          <w:sz w:val="24"/>
          <w:szCs w:val="24"/>
          <w:lang w:val="pt-BR" w:eastAsia="fr-FR"/>
        </w:rPr>
      </w:pPr>
      <w:r w:rsidRPr="005169DA">
        <w:rPr>
          <w:rFonts w:ascii="Arial" w:eastAsia="MS Mincho" w:hAnsi="Arial" w:cs="Arial"/>
          <w:b/>
          <w:sz w:val="24"/>
          <w:szCs w:val="24"/>
          <w:lang w:val="pt-BR" w:eastAsia="fr-FR"/>
        </w:rPr>
        <w:t>8.</w:t>
      </w:r>
      <w:r w:rsidRPr="005169DA">
        <w:rPr>
          <w:rFonts w:ascii="Arial" w:eastAsia="MS Mincho" w:hAnsi="Arial" w:cs="Arial"/>
          <w:b/>
          <w:sz w:val="24"/>
          <w:szCs w:val="24"/>
          <w:lang w:val="pt-BR" w:eastAsia="fr-FR"/>
        </w:rPr>
        <w:tab/>
      </w:r>
      <w:r w:rsidRPr="005169DA">
        <w:rPr>
          <w:rFonts w:ascii="Arial" w:eastAsia="MS Mincho" w:hAnsi="Arial" w:cs="Arial"/>
          <w:b/>
          <w:sz w:val="24"/>
          <w:szCs w:val="24"/>
          <w:lang w:val="pt-BR" w:eastAsia="ja-JP"/>
        </w:rPr>
        <w:t xml:space="preserve">Report from Secretariat </w:t>
      </w:r>
      <w:r w:rsidRPr="005169DA">
        <w:rPr>
          <w:rFonts w:ascii="Arial" w:eastAsia="MS Mincho" w:hAnsi="Arial" w:cs="Arial"/>
          <w:b/>
          <w:sz w:val="24"/>
          <w:szCs w:val="24"/>
          <w:lang w:val="pt-BR" w:eastAsia="ja-JP"/>
        </w:rPr>
        <w:tab/>
      </w:r>
      <w:r w:rsidRPr="005169DA">
        <w:rPr>
          <w:rFonts w:ascii="Arial" w:eastAsia="MS Mincho" w:hAnsi="Arial" w:cs="Arial"/>
          <w:b/>
          <w:sz w:val="24"/>
          <w:szCs w:val="24"/>
          <w:lang w:val="pt-BR" w:eastAsia="ja-JP"/>
        </w:rPr>
        <w:tab/>
      </w:r>
      <w:r w:rsidRPr="005169DA">
        <w:rPr>
          <w:rFonts w:ascii="Arial" w:eastAsia="MS Mincho" w:hAnsi="Arial" w:cs="Arial"/>
          <w:b/>
          <w:sz w:val="24"/>
          <w:szCs w:val="24"/>
          <w:lang w:val="pt-BR" w:eastAsia="ja-JP"/>
        </w:rPr>
        <w:tab/>
      </w:r>
      <w:r w:rsidRPr="005169DA">
        <w:rPr>
          <w:rFonts w:ascii="Arial" w:eastAsia="MS Mincho" w:hAnsi="Arial" w:cs="Arial"/>
          <w:b/>
          <w:sz w:val="24"/>
          <w:szCs w:val="24"/>
          <w:lang w:val="pt-BR" w:eastAsia="ja-JP"/>
        </w:rPr>
        <w:tab/>
      </w:r>
      <w:r w:rsidRPr="005169DA">
        <w:rPr>
          <w:rFonts w:ascii="Arial" w:eastAsia="MS Mincho" w:hAnsi="Arial" w:cs="Arial"/>
          <w:b/>
          <w:sz w:val="24"/>
          <w:szCs w:val="24"/>
          <w:lang w:val="pt-BR" w:eastAsia="ja-JP"/>
        </w:rPr>
        <w:tab/>
      </w:r>
      <w:r w:rsidRPr="005169DA">
        <w:rPr>
          <w:rFonts w:ascii="Arial" w:eastAsia="MS Mincho" w:hAnsi="Arial" w:cs="Arial"/>
          <w:b/>
          <w:sz w:val="24"/>
          <w:szCs w:val="24"/>
          <w:lang w:val="pt-BR" w:eastAsia="ja-JP"/>
        </w:rPr>
        <w:tab/>
      </w:r>
      <w:r w:rsidRPr="005169DA">
        <w:rPr>
          <w:rFonts w:ascii="Arial" w:eastAsia="MS Mincho" w:hAnsi="Arial" w:cs="Arial"/>
          <w:b/>
          <w:sz w:val="24"/>
          <w:szCs w:val="24"/>
          <w:lang w:val="pt-BR" w:eastAsia="ja-JP"/>
        </w:rPr>
        <w:tab/>
      </w:r>
      <w:r w:rsidRPr="005169DA">
        <w:rPr>
          <w:rFonts w:ascii="Arial" w:eastAsia="MS Mincho" w:hAnsi="Arial" w:cs="Arial"/>
          <w:b/>
          <w:sz w:val="24"/>
          <w:szCs w:val="24"/>
          <w:lang w:val="pt-BR" w:eastAsia="ja-JP"/>
        </w:rPr>
        <w:tab/>
      </w:r>
    </w:p>
    <w:p w14:paraId="7E24C1D0" w14:textId="77777777" w:rsidR="005169DA" w:rsidRPr="005169DA" w:rsidRDefault="005169DA" w:rsidP="00E92021">
      <w:pPr>
        <w:spacing w:line="240" w:lineRule="auto"/>
        <w:ind w:left="709"/>
        <w:rPr>
          <w:rFonts w:ascii="Arial" w:eastAsia="MS Mincho" w:hAnsi="Arial" w:cs="Arial"/>
          <w:sz w:val="24"/>
          <w:szCs w:val="24"/>
          <w:lang w:val="pt-BR" w:eastAsia="ja-JP"/>
        </w:rPr>
      </w:pPr>
      <w:r w:rsidRPr="005169DA">
        <w:rPr>
          <w:rFonts w:ascii="Arial" w:eastAsia="MS Mincho" w:hAnsi="Arial" w:cs="Arial"/>
          <w:sz w:val="24"/>
          <w:szCs w:val="24"/>
          <w:lang w:val="pt-BR" w:eastAsia="ja-JP"/>
        </w:rPr>
        <w:t>a. Society budget plan/Financial Projections (Greg Marsden)*</w:t>
      </w:r>
    </w:p>
    <w:p w14:paraId="632C4E62" w14:textId="23038030" w:rsidR="005169DA" w:rsidRDefault="00E92021" w:rsidP="00BB7A28">
      <w:pPr>
        <w:spacing w:after="0" w:line="240" w:lineRule="auto"/>
        <w:rPr>
          <w:rFonts w:ascii="Arial" w:eastAsia="MS Mincho" w:hAnsi="Arial" w:cs="Arial"/>
          <w:sz w:val="24"/>
          <w:szCs w:val="24"/>
          <w:lang w:val="pt-BR" w:eastAsia="ja-JP"/>
        </w:rPr>
      </w:pPr>
      <w:r>
        <w:rPr>
          <w:rFonts w:ascii="Arial" w:eastAsia="MS Mincho" w:hAnsi="Arial" w:cs="Arial"/>
          <w:sz w:val="24"/>
          <w:szCs w:val="24"/>
          <w:lang w:val="pt-BR" w:eastAsia="ja-JP"/>
        </w:rPr>
        <w:t>G</w:t>
      </w:r>
      <w:r w:rsidR="00ED5605">
        <w:rPr>
          <w:rFonts w:ascii="Arial" w:eastAsia="MS Mincho" w:hAnsi="Arial" w:cs="Arial"/>
          <w:sz w:val="24"/>
          <w:szCs w:val="24"/>
          <w:lang w:val="pt-BR" w:eastAsia="ja-JP"/>
        </w:rPr>
        <w:t xml:space="preserve">reg </w:t>
      </w:r>
      <w:r>
        <w:rPr>
          <w:rFonts w:ascii="Arial" w:eastAsia="MS Mincho" w:hAnsi="Arial" w:cs="Arial"/>
          <w:sz w:val="24"/>
          <w:szCs w:val="24"/>
          <w:lang w:val="pt-BR" w:eastAsia="ja-JP"/>
        </w:rPr>
        <w:t>M</w:t>
      </w:r>
      <w:r w:rsidR="00ED5605">
        <w:rPr>
          <w:rFonts w:ascii="Arial" w:eastAsia="MS Mincho" w:hAnsi="Arial" w:cs="Arial"/>
          <w:sz w:val="24"/>
          <w:szCs w:val="24"/>
          <w:lang w:val="pt-BR" w:eastAsia="ja-JP"/>
        </w:rPr>
        <w:t>arsden</w:t>
      </w:r>
      <w:r>
        <w:rPr>
          <w:rFonts w:ascii="Arial" w:eastAsia="MS Mincho" w:hAnsi="Arial" w:cs="Arial"/>
          <w:sz w:val="24"/>
          <w:szCs w:val="24"/>
          <w:lang w:val="pt-BR" w:eastAsia="ja-JP"/>
        </w:rPr>
        <w:t xml:space="preserve"> welcomed Emma Pickering, the new WCTRS Secretary. Due to COVID-19, there have been difficult operational cirumstances, meaning that the changing of signatories and international payments are continuing to be delayed. E</w:t>
      </w:r>
      <w:r w:rsidR="00ED5605">
        <w:rPr>
          <w:rFonts w:ascii="Arial" w:eastAsia="MS Mincho" w:hAnsi="Arial" w:cs="Arial"/>
          <w:sz w:val="24"/>
          <w:szCs w:val="24"/>
          <w:lang w:val="pt-BR" w:eastAsia="ja-JP"/>
        </w:rPr>
        <w:t xml:space="preserve">mma </w:t>
      </w:r>
      <w:r>
        <w:rPr>
          <w:rFonts w:ascii="Arial" w:eastAsia="MS Mincho" w:hAnsi="Arial" w:cs="Arial"/>
          <w:sz w:val="24"/>
          <w:szCs w:val="24"/>
          <w:lang w:val="pt-BR" w:eastAsia="ja-JP"/>
        </w:rPr>
        <w:t>P</w:t>
      </w:r>
      <w:r w:rsidR="00ED5605">
        <w:rPr>
          <w:rFonts w:ascii="Arial" w:eastAsia="MS Mincho" w:hAnsi="Arial" w:cs="Arial"/>
          <w:sz w:val="24"/>
          <w:szCs w:val="24"/>
          <w:lang w:val="pt-BR" w:eastAsia="ja-JP"/>
        </w:rPr>
        <w:t>ickering</w:t>
      </w:r>
      <w:r>
        <w:rPr>
          <w:rFonts w:ascii="Arial" w:eastAsia="MS Mincho" w:hAnsi="Arial" w:cs="Arial"/>
          <w:sz w:val="24"/>
          <w:szCs w:val="24"/>
          <w:lang w:val="pt-BR" w:eastAsia="ja-JP"/>
        </w:rPr>
        <w:t xml:space="preserve"> has contacted members from Shanghai conference who did not attend the Mumbai conference about being added to the mailing list, and there was a very positive response.</w:t>
      </w:r>
    </w:p>
    <w:p w14:paraId="35C7EF54" w14:textId="77777777" w:rsidR="00E92021" w:rsidRDefault="00E92021" w:rsidP="00BB7A28">
      <w:pPr>
        <w:spacing w:after="0" w:line="240" w:lineRule="auto"/>
        <w:rPr>
          <w:rFonts w:ascii="Arial" w:eastAsia="MS Mincho" w:hAnsi="Arial" w:cs="Arial"/>
          <w:sz w:val="24"/>
          <w:szCs w:val="24"/>
          <w:lang w:val="pt-BR" w:eastAsia="ja-JP"/>
        </w:rPr>
      </w:pPr>
      <w:r>
        <w:rPr>
          <w:rFonts w:ascii="Arial" w:eastAsia="MS Mincho" w:hAnsi="Arial" w:cs="Arial"/>
          <w:sz w:val="24"/>
          <w:szCs w:val="24"/>
          <w:lang w:val="pt-BR" w:eastAsia="ja-JP"/>
        </w:rPr>
        <w:t xml:space="preserve">There has been very little activity on income and expenditure on the budget. A Zoom liscence has been purchased for the Society for </w:t>
      </w:r>
      <w:r w:rsidR="00A85D9F">
        <w:rPr>
          <w:rFonts w:ascii="Arial" w:eastAsia="MS Mincho" w:hAnsi="Arial" w:cs="Arial"/>
          <w:sz w:val="24"/>
          <w:szCs w:val="24"/>
          <w:lang w:val="pt-BR" w:eastAsia="ja-JP"/>
        </w:rPr>
        <w:t>m</w:t>
      </w:r>
      <w:r>
        <w:rPr>
          <w:rFonts w:ascii="Arial" w:eastAsia="MS Mincho" w:hAnsi="Arial" w:cs="Arial"/>
          <w:sz w:val="24"/>
          <w:szCs w:val="24"/>
          <w:lang w:val="pt-BR" w:eastAsia="ja-JP"/>
        </w:rPr>
        <w:t xml:space="preserve">eeting and webinar provision, and </w:t>
      </w:r>
      <w:r>
        <w:rPr>
          <w:rFonts w:ascii="Arial" w:eastAsia="MS Mincho" w:hAnsi="Arial" w:cs="Arial"/>
          <w:sz w:val="24"/>
          <w:szCs w:val="24"/>
          <w:lang w:val="pt-BR" w:eastAsia="ja-JP"/>
        </w:rPr>
        <w:lastRenderedPageBreak/>
        <w:t>provisions made for adimistrative support for the President for task forces. It is estimated that the end of year position will be more favourable than forcast, and the forecast position after the 2022 conference is £144,000. The key risk to this figure is attendance.</w:t>
      </w:r>
    </w:p>
    <w:p w14:paraId="5235284E" w14:textId="77777777" w:rsidR="00662718" w:rsidRDefault="00662718" w:rsidP="00BB7A28">
      <w:pPr>
        <w:spacing w:after="0" w:line="240" w:lineRule="auto"/>
        <w:rPr>
          <w:rFonts w:ascii="Arial" w:eastAsia="MS Mincho" w:hAnsi="Arial" w:cs="Arial"/>
          <w:sz w:val="24"/>
          <w:szCs w:val="24"/>
          <w:lang w:val="pt-BR" w:eastAsia="ja-JP"/>
        </w:rPr>
      </w:pPr>
      <w:r>
        <w:rPr>
          <w:rFonts w:ascii="Arial" w:eastAsia="MS Mincho" w:hAnsi="Arial" w:cs="Arial"/>
          <w:sz w:val="24"/>
          <w:szCs w:val="24"/>
          <w:lang w:val="pt-BR" w:eastAsia="ja-JP"/>
        </w:rPr>
        <w:t>The consultation on the terms of office for STC roles will roll forward.</w:t>
      </w:r>
    </w:p>
    <w:p w14:paraId="5C581A6A" w14:textId="1C6615E6" w:rsidR="00662718" w:rsidRDefault="00662718" w:rsidP="004B7DF0">
      <w:pPr>
        <w:spacing w:line="240" w:lineRule="auto"/>
        <w:jc w:val="right"/>
        <w:rPr>
          <w:rFonts w:ascii="Arial" w:eastAsia="MS Mincho" w:hAnsi="Arial" w:cs="Arial"/>
          <w:b/>
          <w:sz w:val="24"/>
          <w:szCs w:val="24"/>
          <w:lang w:val="pt-BR" w:eastAsia="ja-JP"/>
        </w:rPr>
      </w:pPr>
      <w:r>
        <w:rPr>
          <w:rFonts w:ascii="Arial" w:eastAsia="MS Mincho" w:hAnsi="Arial" w:cs="Arial"/>
          <w:b/>
          <w:sz w:val="24"/>
          <w:szCs w:val="24"/>
          <w:lang w:val="pt-BR" w:eastAsia="ja-JP"/>
        </w:rPr>
        <w:t>ACTION: G</w:t>
      </w:r>
      <w:r w:rsidR="00ED5605">
        <w:rPr>
          <w:rFonts w:ascii="Arial" w:eastAsia="MS Mincho" w:hAnsi="Arial" w:cs="Arial"/>
          <w:b/>
          <w:sz w:val="24"/>
          <w:szCs w:val="24"/>
          <w:lang w:val="pt-BR" w:eastAsia="ja-JP"/>
        </w:rPr>
        <w:t xml:space="preserve">reg </w:t>
      </w:r>
      <w:r>
        <w:rPr>
          <w:rFonts w:ascii="Arial" w:eastAsia="MS Mincho" w:hAnsi="Arial" w:cs="Arial"/>
          <w:b/>
          <w:sz w:val="24"/>
          <w:szCs w:val="24"/>
          <w:lang w:val="pt-BR" w:eastAsia="ja-JP"/>
        </w:rPr>
        <w:t>M</w:t>
      </w:r>
      <w:r w:rsidR="00ED5605">
        <w:rPr>
          <w:rFonts w:ascii="Arial" w:eastAsia="MS Mincho" w:hAnsi="Arial" w:cs="Arial"/>
          <w:b/>
          <w:sz w:val="24"/>
          <w:szCs w:val="24"/>
          <w:lang w:val="pt-BR" w:eastAsia="ja-JP"/>
        </w:rPr>
        <w:t>arsden</w:t>
      </w:r>
    </w:p>
    <w:p w14:paraId="3AFA4BCB" w14:textId="77777777" w:rsidR="00662718" w:rsidRDefault="004B7DF0" w:rsidP="00662718">
      <w:pPr>
        <w:spacing w:after="0" w:line="240" w:lineRule="auto"/>
        <w:rPr>
          <w:rFonts w:ascii="Arial" w:eastAsia="MS Mincho" w:hAnsi="Arial" w:cs="Arial"/>
          <w:sz w:val="24"/>
          <w:szCs w:val="24"/>
          <w:lang w:val="pt-BR" w:eastAsia="ja-JP"/>
        </w:rPr>
      </w:pPr>
      <w:r>
        <w:rPr>
          <w:rFonts w:ascii="Arial" w:eastAsia="MS Mincho" w:hAnsi="Arial" w:cs="Arial"/>
          <w:sz w:val="24"/>
          <w:szCs w:val="24"/>
          <w:lang w:val="pt-BR" w:eastAsia="ja-JP"/>
        </w:rPr>
        <w:t>A call will be made for Expressions of Interest for institutions to take on the WCTRS Secretariat/Secretary General role from late 2022/early 2023.</w:t>
      </w:r>
    </w:p>
    <w:p w14:paraId="2F3A8B2E" w14:textId="469FFFA2" w:rsidR="004B7DF0" w:rsidRPr="004B7DF0" w:rsidRDefault="004B7DF0" w:rsidP="004B7DF0">
      <w:pPr>
        <w:spacing w:after="0" w:line="240" w:lineRule="auto"/>
        <w:jc w:val="right"/>
        <w:rPr>
          <w:rFonts w:ascii="Arial" w:eastAsia="MS Mincho" w:hAnsi="Arial" w:cs="Arial"/>
          <w:b/>
          <w:sz w:val="24"/>
          <w:szCs w:val="24"/>
          <w:lang w:val="pt-BR" w:eastAsia="ja-JP"/>
        </w:rPr>
      </w:pPr>
      <w:r w:rsidRPr="004B7DF0">
        <w:rPr>
          <w:rFonts w:ascii="Arial" w:eastAsia="MS Mincho" w:hAnsi="Arial" w:cs="Arial"/>
          <w:b/>
          <w:sz w:val="24"/>
          <w:szCs w:val="24"/>
          <w:lang w:val="pt-BR" w:eastAsia="ja-JP"/>
        </w:rPr>
        <w:t>ACTION: G</w:t>
      </w:r>
      <w:r w:rsidR="00ED5605">
        <w:rPr>
          <w:rFonts w:ascii="Arial" w:eastAsia="MS Mincho" w:hAnsi="Arial" w:cs="Arial"/>
          <w:b/>
          <w:sz w:val="24"/>
          <w:szCs w:val="24"/>
          <w:lang w:val="pt-BR" w:eastAsia="ja-JP"/>
        </w:rPr>
        <w:t xml:space="preserve">reg </w:t>
      </w:r>
      <w:r w:rsidRPr="004B7DF0">
        <w:rPr>
          <w:rFonts w:ascii="Arial" w:eastAsia="MS Mincho" w:hAnsi="Arial" w:cs="Arial"/>
          <w:b/>
          <w:sz w:val="24"/>
          <w:szCs w:val="24"/>
          <w:lang w:val="pt-BR" w:eastAsia="ja-JP"/>
        </w:rPr>
        <w:t>M</w:t>
      </w:r>
      <w:r w:rsidR="00ED5605">
        <w:rPr>
          <w:rFonts w:ascii="Arial" w:eastAsia="MS Mincho" w:hAnsi="Arial" w:cs="Arial"/>
          <w:b/>
          <w:sz w:val="24"/>
          <w:szCs w:val="24"/>
          <w:lang w:val="pt-BR" w:eastAsia="ja-JP"/>
        </w:rPr>
        <w:t>arsden</w:t>
      </w:r>
    </w:p>
    <w:p w14:paraId="73FA34C8" w14:textId="77777777" w:rsidR="00E92021" w:rsidRPr="005169DA" w:rsidRDefault="00E92021" w:rsidP="00BB7A28">
      <w:pPr>
        <w:spacing w:after="0" w:line="240" w:lineRule="auto"/>
        <w:rPr>
          <w:rFonts w:ascii="Arial" w:eastAsia="MS Mincho" w:hAnsi="Arial" w:cs="Arial"/>
          <w:color w:val="FF0000"/>
          <w:sz w:val="24"/>
          <w:szCs w:val="24"/>
          <w:lang w:val="pt-BR" w:eastAsia="fr-FR"/>
        </w:rPr>
      </w:pPr>
    </w:p>
    <w:p w14:paraId="60C7CB06" w14:textId="77777777" w:rsidR="005169DA" w:rsidRDefault="005169DA" w:rsidP="001C36EB">
      <w:pPr>
        <w:spacing w:line="240" w:lineRule="auto"/>
        <w:ind w:left="720"/>
        <w:rPr>
          <w:rFonts w:ascii="Arial" w:eastAsia="MS Mincho" w:hAnsi="Arial" w:cs="Arial"/>
          <w:sz w:val="24"/>
          <w:szCs w:val="24"/>
          <w:lang w:eastAsia="ja-JP"/>
        </w:rPr>
      </w:pPr>
      <w:r w:rsidRPr="005169DA">
        <w:rPr>
          <w:rFonts w:ascii="Arial" w:eastAsia="MS Mincho" w:hAnsi="Arial" w:cs="Arial"/>
          <w:sz w:val="24"/>
          <w:szCs w:val="24"/>
          <w:lang w:eastAsia="ja-JP"/>
        </w:rPr>
        <w:t>b. Proposal to develop website (</w:t>
      </w:r>
      <w:r w:rsidR="003E7038">
        <w:rPr>
          <w:rFonts w:ascii="Arial" w:eastAsia="MS Mincho" w:hAnsi="Arial" w:cs="Arial"/>
          <w:sz w:val="24"/>
          <w:szCs w:val="24"/>
          <w:lang w:eastAsia="ja-JP"/>
        </w:rPr>
        <w:t>Greg Marsden</w:t>
      </w:r>
      <w:r w:rsidRPr="005169DA">
        <w:rPr>
          <w:rFonts w:ascii="Arial" w:eastAsia="MS Mincho" w:hAnsi="Arial" w:cs="Arial"/>
          <w:sz w:val="24"/>
          <w:szCs w:val="24"/>
          <w:lang w:eastAsia="ja-JP"/>
        </w:rPr>
        <w:t>)*</w:t>
      </w:r>
    </w:p>
    <w:p w14:paraId="6BC49472" w14:textId="360AB825" w:rsidR="00A854C7" w:rsidRDefault="00944C7A" w:rsidP="00A854C7">
      <w:pPr>
        <w:spacing w:after="0" w:line="240" w:lineRule="auto"/>
        <w:rPr>
          <w:rFonts w:ascii="Arial" w:eastAsia="MS Mincho" w:hAnsi="Arial" w:cs="Arial"/>
          <w:sz w:val="24"/>
          <w:szCs w:val="24"/>
          <w:lang w:eastAsia="ja-JP"/>
        </w:rPr>
      </w:pPr>
      <w:r>
        <w:rPr>
          <w:rFonts w:ascii="Arial" w:eastAsia="MS Mincho" w:hAnsi="Arial" w:cs="Arial"/>
          <w:sz w:val="24"/>
          <w:szCs w:val="24"/>
          <w:lang w:eastAsia="ja-JP"/>
        </w:rPr>
        <w:t>G</w:t>
      </w:r>
      <w:r w:rsidR="00ED5605">
        <w:rPr>
          <w:rFonts w:ascii="Arial" w:eastAsia="MS Mincho" w:hAnsi="Arial" w:cs="Arial"/>
          <w:sz w:val="24"/>
          <w:szCs w:val="24"/>
          <w:lang w:eastAsia="ja-JP"/>
        </w:rPr>
        <w:t xml:space="preserve">reg </w:t>
      </w:r>
      <w:r>
        <w:rPr>
          <w:rFonts w:ascii="Arial" w:eastAsia="MS Mincho" w:hAnsi="Arial" w:cs="Arial"/>
          <w:sz w:val="24"/>
          <w:szCs w:val="24"/>
          <w:lang w:eastAsia="ja-JP"/>
        </w:rPr>
        <w:t>M</w:t>
      </w:r>
      <w:r w:rsidR="00ED5605">
        <w:rPr>
          <w:rFonts w:ascii="Arial" w:eastAsia="MS Mincho" w:hAnsi="Arial" w:cs="Arial"/>
          <w:sz w:val="24"/>
          <w:szCs w:val="24"/>
          <w:lang w:eastAsia="ja-JP"/>
        </w:rPr>
        <w:t>arsden</w:t>
      </w:r>
      <w:r>
        <w:rPr>
          <w:rFonts w:ascii="Arial" w:eastAsia="MS Mincho" w:hAnsi="Arial" w:cs="Arial"/>
          <w:sz w:val="24"/>
          <w:szCs w:val="24"/>
          <w:lang w:eastAsia="ja-JP"/>
        </w:rPr>
        <w:t xml:space="preserve"> proposed a full redesign of the WCTRS website to make it fit for purpose and meet digital accessibility requirements. A budget of £10,000 was requested from the STC for this, and members for a Working Group (including </w:t>
      </w:r>
      <w:proofErr w:type="gramStart"/>
      <w:r>
        <w:rPr>
          <w:rFonts w:ascii="Arial" w:eastAsia="MS Mincho" w:hAnsi="Arial" w:cs="Arial"/>
          <w:sz w:val="24"/>
          <w:szCs w:val="24"/>
          <w:lang w:eastAsia="ja-JP"/>
        </w:rPr>
        <w:t>2</w:t>
      </w:r>
      <w:proofErr w:type="gramEnd"/>
      <w:r>
        <w:rPr>
          <w:rFonts w:ascii="Arial" w:eastAsia="MS Mincho" w:hAnsi="Arial" w:cs="Arial"/>
          <w:sz w:val="24"/>
          <w:szCs w:val="24"/>
          <w:lang w:eastAsia="ja-JP"/>
        </w:rPr>
        <w:t xml:space="preserve"> STC members, 2 SIG Reps and 2 Ordinary members) were sought. It </w:t>
      </w:r>
      <w:proofErr w:type="gramStart"/>
      <w:r>
        <w:rPr>
          <w:rFonts w:ascii="Arial" w:eastAsia="MS Mincho" w:hAnsi="Arial" w:cs="Arial"/>
          <w:sz w:val="24"/>
          <w:szCs w:val="24"/>
          <w:lang w:eastAsia="ja-JP"/>
        </w:rPr>
        <w:t>was also suggested</w:t>
      </w:r>
      <w:proofErr w:type="gramEnd"/>
      <w:r>
        <w:rPr>
          <w:rFonts w:ascii="Arial" w:eastAsia="MS Mincho" w:hAnsi="Arial" w:cs="Arial"/>
          <w:sz w:val="24"/>
          <w:szCs w:val="24"/>
          <w:lang w:eastAsia="ja-JP"/>
        </w:rPr>
        <w:t xml:space="preserve"> that an STC member be appointed to regularly survey the website from a consumer’s point of view. The transferability of the new website to the institution of the future Secretariat </w:t>
      </w:r>
      <w:proofErr w:type="gramStart"/>
      <w:r>
        <w:rPr>
          <w:rFonts w:ascii="Arial" w:eastAsia="MS Mincho" w:hAnsi="Arial" w:cs="Arial"/>
          <w:sz w:val="24"/>
          <w:szCs w:val="24"/>
          <w:lang w:eastAsia="ja-JP"/>
        </w:rPr>
        <w:t>will be considered</w:t>
      </w:r>
      <w:proofErr w:type="gramEnd"/>
      <w:r>
        <w:rPr>
          <w:rFonts w:ascii="Arial" w:eastAsia="MS Mincho" w:hAnsi="Arial" w:cs="Arial"/>
          <w:sz w:val="24"/>
          <w:szCs w:val="24"/>
          <w:lang w:eastAsia="ja-JP"/>
        </w:rPr>
        <w:t xml:space="preserve"> as part of the redesign. </w:t>
      </w:r>
    </w:p>
    <w:p w14:paraId="6F7FCF80" w14:textId="77777777" w:rsidR="00944C7A" w:rsidRDefault="00944C7A" w:rsidP="00A854C7">
      <w:pPr>
        <w:spacing w:after="0" w:line="240" w:lineRule="auto"/>
        <w:rPr>
          <w:rFonts w:ascii="Arial" w:eastAsia="MS Mincho" w:hAnsi="Arial" w:cs="Arial"/>
          <w:sz w:val="24"/>
          <w:szCs w:val="24"/>
          <w:lang w:eastAsia="ja-JP"/>
        </w:rPr>
      </w:pPr>
      <w:r>
        <w:rPr>
          <w:rFonts w:ascii="Arial" w:eastAsia="MS Mincho" w:hAnsi="Arial" w:cs="Arial"/>
          <w:sz w:val="24"/>
          <w:szCs w:val="24"/>
          <w:lang w:eastAsia="ja-JP"/>
        </w:rPr>
        <w:t xml:space="preserve">The STC voted to confirm the proposal and the budget, with 22 members voting Yes, </w:t>
      </w:r>
      <w:proofErr w:type="gramStart"/>
      <w:r>
        <w:rPr>
          <w:rFonts w:ascii="Arial" w:eastAsia="MS Mincho" w:hAnsi="Arial" w:cs="Arial"/>
          <w:sz w:val="24"/>
          <w:szCs w:val="24"/>
          <w:lang w:eastAsia="ja-JP"/>
        </w:rPr>
        <w:t>1</w:t>
      </w:r>
      <w:proofErr w:type="gramEnd"/>
      <w:r>
        <w:rPr>
          <w:rFonts w:ascii="Arial" w:eastAsia="MS Mincho" w:hAnsi="Arial" w:cs="Arial"/>
          <w:sz w:val="24"/>
          <w:szCs w:val="24"/>
          <w:lang w:eastAsia="ja-JP"/>
        </w:rPr>
        <w:t xml:space="preserve"> member Abstaining, and 0 members voting No. A Working Group </w:t>
      </w:r>
      <w:proofErr w:type="gramStart"/>
      <w:r>
        <w:rPr>
          <w:rFonts w:ascii="Arial" w:eastAsia="MS Mincho" w:hAnsi="Arial" w:cs="Arial"/>
          <w:sz w:val="24"/>
          <w:szCs w:val="24"/>
          <w:lang w:eastAsia="ja-JP"/>
        </w:rPr>
        <w:t>will now be formed</w:t>
      </w:r>
      <w:proofErr w:type="gramEnd"/>
      <w:r>
        <w:rPr>
          <w:rFonts w:ascii="Arial" w:eastAsia="MS Mincho" w:hAnsi="Arial" w:cs="Arial"/>
          <w:sz w:val="24"/>
          <w:szCs w:val="24"/>
          <w:lang w:eastAsia="ja-JP"/>
        </w:rPr>
        <w:t>.</w:t>
      </w:r>
    </w:p>
    <w:p w14:paraId="15484588" w14:textId="4230B289" w:rsidR="00944C7A" w:rsidRPr="00944C7A" w:rsidRDefault="00944C7A" w:rsidP="00944C7A">
      <w:pPr>
        <w:spacing w:after="0" w:line="240" w:lineRule="auto"/>
        <w:jc w:val="right"/>
        <w:rPr>
          <w:rFonts w:ascii="Arial" w:eastAsia="MS Mincho" w:hAnsi="Arial" w:cs="Arial"/>
          <w:b/>
          <w:sz w:val="24"/>
          <w:szCs w:val="24"/>
          <w:lang w:eastAsia="ja-JP"/>
        </w:rPr>
      </w:pPr>
      <w:r>
        <w:rPr>
          <w:rFonts w:ascii="Arial" w:eastAsia="MS Mincho" w:hAnsi="Arial" w:cs="Arial"/>
          <w:b/>
          <w:sz w:val="24"/>
          <w:szCs w:val="24"/>
          <w:lang w:eastAsia="ja-JP"/>
        </w:rPr>
        <w:t>ACTION: G</w:t>
      </w:r>
      <w:r w:rsidR="00ED5605">
        <w:rPr>
          <w:rFonts w:ascii="Arial" w:eastAsia="MS Mincho" w:hAnsi="Arial" w:cs="Arial"/>
          <w:b/>
          <w:sz w:val="24"/>
          <w:szCs w:val="24"/>
          <w:lang w:eastAsia="ja-JP"/>
        </w:rPr>
        <w:t xml:space="preserve">reg </w:t>
      </w:r>
      <w:r>
        <w:rPr>
          <w:rFonts w:ascii="Arial" w:eastAsia="MS Mincho" w:hAnsi="Arial" w:cs="Arial"/>
          <w:b/>
          <w:sz w:val="24"/>
          <w:szCs w:val="24"/>
          <w:lang w:eastAsia="ja-JP"/>
        </w:rPr>
        <w:t>M</w:t>
      </w:r>
      <w:r w:rsidR="00ED5605">
        <w:rPr>
          <w:rFonts w:ascii="Arial" w:eastAsia="MS Mincho" w:hAnsi="Arial" w:cs="Arial"/>
          <w:b/>
          <w:sz w:val="24"/>
          <w:szCs w:val="24"/>
          <w:lang w:eastAsia="ja-JP"/>
        </w:rPr>
        <w:t>arsden</w:t>
      </w:r>
    </w:p>
    <w:p w14:paraId="10A038C4" w14:textId="77777777" w:rsidR="005169DA" w:rsidRPr="005169DA" w:rsidRDefault="005169DA" w:rsidP="005169DA">
      <w:pPr>
        <w:spacing w:after="0" w:line="240" w:lineRule="auto"/>
        <w:ind w:left="1080"/>
        <w:rPr>
          <w:rFonts w:ascii="Arial" w:eastAsia="MS Mincho" w:hAnsi="Arial" w:cs="Arial"/>
          <w:sz w:val="24"/>
          <w:szCs w:val="24"/>
          <w:lang w:eastAsia="fr-FR"/>
        </w:rPr>
      </w:pPr>
    </w:p>
    <w:p w14:paraId="6DAE802E" w14:textId="77777777" w:rsidR="005169DA" w:rsidRPr="005169DA" w:rsidRDefault="005169DA" w:rsidP="005169DA">
      <w:pPr>
        <w:spacing w:after="0" w:line="240" w:lineRule="auto"/>
        <w:rPr>
          <w:rFonts w:ascii="Arial" w:eastAsia="MS Mincho" w:hAnsi="Arial" w:cs="Arial"/>
          <w:sz w:val="24"/>
          <w:szCs w:val="24"/>
          <w:lang w:eastAsia="ja-JP"/>
        </w:rPr>
      </w:pPr>
      <w:r w:rsidRPr="005169DA">
        <w:rPr>
          <w:rFonts w:ascii="Arial" w:eastAsia="MS Mincho" w:hAnsi="Arial" w:cs="Arial"/>
          <w:b/>
          <w:sz w:val="24"/>
          <w:szCs w:val="24"/>
          <w:lang w:eastAsia="ja-JP"/>
        </w:rPr>
        <w:t>9.</w:t>
      </w:r>
      <w:r w:rsidRPr="005169DA">
        <w:rPr>
          <w:rFonts w:ascii="Arial" w:eastAsia="MS Mincho" w:hAnsi="Arial" w:cs="Arial"/>
          <w:b/>
          <w:sz w:val="24"/>
          <w:szCs w:val="24"/>
          <w:lang w:eastAsia="ja-JP"/>
        </w:rPr>
        <w:tab/>
        <w:t>Digital Marketing and Publicity</w:t>
      </w:r>
      <w:r w:rsidRPr="005169DA">
        <w:rPr>
          <w:rFonts w:ascii="Arial" w:eastAsia="MS Mincho" w:hAnsi="Arial" w:cs="Arial"/>
          <w:b/>
          <w:color w:val="FF0000"/>
          <w:sz w:val="24"/>
          <w:szCs w:val="24"/>
          <w:lang w:eastAsia="ja-JP"/>
        </w:rPr>
        <w:t xml:space="preserve"> </w:t>
      </w:r>
      <w:r w:rsidRPr="005169DA">
        <w:rPr>
          <w:rFonts w:ascii="Arial" w:eastAsia="MS Mincho" w:hAnsi="Arial" w:cs="Arial"/>
          <w:b/>
          <w:sz w:val="24"/>
          <w:szCs w:val="24"/>
          <w:lang w:eastAsia="ja-JP"/>
        </w:rPr>
        <w:t xml:space="preserve">(to </w:t>
      </w:r>
      <w:proofErr w:type="gramStart"/>
      <w:r w:rsidRPr="005169DA">
        <w:rPr>
          <w:rFonts w:ascii="Arial" w:eastAsia="MS Mincho" w:hAnsi="Arial" w:cs="Arial"/>
          <w:b/>
          <w:sz w:val="24"/>
          <w:szCs w:val="24"/>
          <w:lang w:eastAsia="ja-JP"/>
        </w:rPr>
        <w:t>be reorganized</w:t>
      </w:r>
      <w:proofErr w:type="gramEnd"/>
      <w:r w:rsidRPr="005169DA">
        <w:rPr>
          <w:rFonts w:ascii="Arial" w:eastAsia="MS Mincho" w:hAnsi="Arial" w:cs="Arial"/>
          <w:b/>
          <w:sz w:val="24"/>
          <w:szCs w:val="24"/>
          <w:lang w:eastAsia="ja-JP"/>
        </w:rPr>
        <w:t>)</w:t>
      </w:r>
      <w:r w:rsidRPr="005169DA">
        <w:rPr>
          <w:rFonts w:ascii="Arial" w:eastAsia="MS Mincho" w:hAnsi="Arial" w:cs="Arial"/>
          <w:b/>
          <w:sz w:val="24"/>
          <w:szCs w:val="24"/>
          <w:lang w:eastAsia="ja-JP"/>
        </w:rPr>
        <w:tab/>
      </w:r>
      <w:r w:rsidRPr="005169DA">
        <w:rPr>
          <w:rFonts w:ascii="Arial" w:eastAsia="MS Mincho" w:hAnsi="Arial" w:cs="Arial"/>
          <w:b/>
          <w:sz w:val="24"/>
          <w:szCs w:val="24"/>
          <w:lang w:eastAsia="ja-JP"/>
        </w:rPr>
        <w:tab/>
      </w:r>
      <w:r w:rsidRPr="005169DA">
        <w:rPr>
          <w:rFonts w:ascii="Arial" w:eastAsia="MS Mincho" w:hAnsi="Arial" w:cs="Arial"/>
          <w:b/>
          <w:sz w:val="24"/>
          <w:szCs w:val="24"/>
          <w:lang w:eastAsia="ja-JP"/>
        </w:rPr>
        <w:tab/>
      </w:r>
    </w:p>
    <w:p w14:paraId="5A7861C4" w14:textId="77777777" w:rsidR="005169DA" w:rsidRDefault="005169DA" w:rsidP="004E05F1">
      <w:pPr>
        <w:spacing w:after="120" w:line="240" w:lineRule="auto"/>
        <w:ind w:firstLine="709"/>
        <w:rPr>
          <w:rFonts w:ascii="Arial" w:eastAsia="MS Mincho" w:hAnsi="Arial" w:cs="Arial"/>
          <w:sz w:val="24"/>
          <w:szCs w:val="24"/>
          <w:lang w:eastAsia="en-GB"/>
        </w:rPr>
      </w:pPr>
      <w:r w:rsidRPr="005169DA">
        <w:rPr>
          <w:rFonts w:ascii="Arial" w:eastAsia="MS Mincho" w:hAnsi="Arial" w:cs="Arial"/>
          <w:color w:val="000000"/>
          <w:sz w:val="24"/>
          <w:szCs w:val="24"/>
          <w:lang w:eastAsia="en-GB"/>
        </w:rPr>
        <w:t xml:space="preserve">a. Social Media work Marketing Strategy </w:t>
      </w:r>
      <w:r w:rsidRPr="005169DA">
        <w:rPr>
          <w:rFonts w:ascii="Arial" w:eastAsia="MS Mincho" w:hAnsi="Arial" w:cs="Arial"/>
          <w:sz w:val="24"/>
          <w:szCs w:val="24"/>
          <w:lang w:eastAsia="en-GB"/>
        </w:rPr>
        <w:t>(</w:t>
      </w:r>
      <w:r w:rsidRPr="004E05F1">
        <w:rPr>
          <w:rFonts w:ascii="Arial" w:eastAsia="MS Mincho" w:hAnsi="Arial" w:cs="Arial"/>
          <w:b/>
          <w:sz w:val="24"/>
          <w:szCs w:val="24"/>
          <w:lang w:eastAsia="en-GB"/>
        </w:rPr>
        <w:t>Maria Attard</w:t>
      </w:r>
      <w:r w:rsidRPr="005169DA">
        <w:rPr>
          <w:rFonts w:ascii="Arial" w:eastAsia="MS Mincho" w:hAnsi="Arial" w:cs="Arial"/>
          <w:sz w:val="24"/>
          <w:szCs w:val="24"/>
          <w:lang w:eastAsia="en-GB"/>
        </w:rPr>
        <w:t>, Masanobu Kii)*</w:t>
      </w:r>
    </w:p>
    <w:p w14:paraId="574B7C2F" w14:textId="2D2CDE04" w:rsidR="004E05F1" w:rsidRDefault="004E05F1" w:rsidP="004E05F1">
      <w:p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M</w:t>
      </w:r>
      <w:r w:rsidR="00ED5605">
        <w:rPr>
          <w:rFonts w:ascii="Arial" w:eastAsia="MS Mincho" w:hAnsi="Arial" w:cs="Arial"/>
          <w:sz w:val="24"/>
          <w:szCs w:val="24"/>
          <w:lang w:eastAsia="en-GB"/>
        </w:rPr>
        <w:t>aria Attard</w:t>
      </w:r>
      <w:r>
        <w:rPr>
          <w:rFonts w:ascii="Arial" w:eastAsia="MS Mincho" w:hAnsi="Arial" w:cs="Arial"/>
          <w:sz w:val="24"/>
          <w:szCs w:val="24"/>
          <w:lang w:eastAsia="en-GB"/>
        </w:rPr>
        <w:t xml:space="preserve"> reported on the first draft of the </w:t>
      </w:r>
      <w:r w:rsidRPr="004E05F1">
        <w:rPr>
          <w:rFonts w:ascii="Arial" w:eastAsia="MS Mincho" w:hAnsi="Arial" w:cs="Arial"/>
          <w:sz w:val="24"/>
          <w:szCs w:val="24"/>
          <w:lang w:eastAsia="en-GB"/>
        </w:rPr>
        <w:t>Publicity and Marketing Strategy</w:t>
      </w:r>
      <w:r>
        <w:rPr>
          <w:rFonts w:ascii="Arial" w:eastAsia="MS Mincho" w:hAnsi="Arial" w:cs="Arial"/>
          <w:sz w:val="24"/>
          <w:szCs w:val="24"/>
          <w:lang w:eastAsia="en-GB"/>
        </w:rPr>
        <w:t xml:space="preserve">, which summarises the goals, products and activities of the Marketing and Publicity sub-committee. This includes the recent shift to distribute and promote Society-led reports and recommendation documents, which </w:t>
      </w:r>
      <w:proofErr w:type="gramStart"/>
      <w:r>
        <w:rPr>
          <w:rFonts w:ascii="Arial" w:eastAsia="MS Mincho" w:hAnsi="Arial" w:cs="Arial"/>
          <w:sz w:val="24"/>
          <w:szCs w:val="24"/>
          <w:lang w:eastAsia="en-GB"/>
        </w:rPr>
        <w:t>is expected</w:t>
      </w:r>
      <w:proofErr w:type="gramEnd"/>
      <w:r>
        <w:rPr>
          <w:rFonts w:ascii="Arial" w:eastAsia="MS Mincho" w:hAnsi="Arial" w:cs="Arial"/>
          <w:sz w:val="24"/>
          <w:szCs w:val="24"/>
          <w:lang w:eastAsia="en-GB"/>
        </w:rPr>
        <w:t xml:space="preserve"> to continue in the future. </w:t>
      </w:r>
    </w:p>
    <w:p w14:paraId="05E80B11" w14:textId="77777777" w:rsidR="004E05F1" w:rsidRDefault="004E05F1" w:rsidP="004E05F1">
      <w:p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 xml:space="preserve">The general lack of content </w:t>
      </w:r>
      <w:proofErr w:type="gramStart"/>
      <w:r>
        <w:rPr>
          <w:rFonts w:ascii="Arial" w:eastAsia="MS Mincho" w:hAnsi="Arial" w:cs="Arial"/>
          <w:sz w:val="24"/>
          <w:szCs w:val="24"/>
          <w:lang w:eastAsia="en-GB"/>
        </w:rPr>
        <w:t>was highlighted</w:t>
      </w:r>
      <w:proofErr w:type="gramEnd"/>
      <w:r>
        <w:rPr>
          <w:rFonts w:ascii="Arial" w:eastAsia="MS Mincho" w:hAnsi="Arial" w:cs="Arial"/>
          <w:sz w:val="24"/>
          <w:szCs w:val="24"/>
          <w:lang w:eastAsia="en-GB"/>
        </w:rPr>
        <w:t>, particularly for products such as the Society newsletter</w:t>
      </w:r>
      <w:r w:rsidR="007F59A0">
        <w:rPr>
          <w:rFonts w:ascii="Arial" w:eastAsia="MS Mincho" w:hAnsi="Arial" w:cs="Arial"/>
          <w:sz w:val="24"/>
          <w:szCs w:val="24"/>
          <w:lang w:eastAsia="en-GB"/>
        </w:rPr>
        <w:t xml:space="preserve">. The sub-committee recommended that the SIG highlights </w:t>
      </w:r>
      <w:proofErr w:type="gramStart"/>
      <w:r w:rsidR="007F59A0">
        <w:rPr>
          <w:rFonts w:ascii="Arial" w:eastAsia="MS Mincho" w:hAnsi="Arial" w:cs="Arial"/>
          <w:sz w:val="24"/>
          <w:szCs w:val="24"/>
          <w:lang w:eastAsia="en-GB"/>
        </w:rPr>
        <w:t>be used</w:t>
      </w:r>
      <w:proofErr w:type="gramEnd"/>
      <w:r w:rsidR="007F59A0">
        <w:rPr>
          <w:rFonts w:ascii="Arial" w:eastAsia="MS Mincho" w:hAnsi="Arial" w:cs="Arial"/>
          <w:sz w:val="24"/>
          <w:szCs w:val="24"/>
          <w:lang w:eastAsia="en-GB"/>
        </w:rPr>
        <w:t xml:space="preserve"> to produce a bi-annual update, and that Standard Operating Procedures be developed for the dissemination of Society-led reports and other documents.</w:t>
      </w:r>
    </w:p>
    <w:p w14:paraId="31FD458C" w14:textId="77777777" w:rsidR="007F59A0" w:rsidRPr="005169DA" w:rsidRDefault="007F59A0" w:rsidP="004E05F1">
      <w:pPr>
        <w:spacing w:after="0" w:line="240" w:lineRule="auto"/>
        <w:rPr>
          <w:rFonts w:ascii="Arial" w:eastAsia="MS Mincho" w:hAnsi="Arial" w:cs="Arial"/>
          <w:sz w:val="24"/>
          <w:szCs w:val="24"/>
          <w:lang w:eastAsia="en-GB"/>
        </w:rPr>
      </w:pPr>
    </w:p>
    <w:p w14:paraId="5C61D271" w14:textId="77777777" w:rsidR="005169DA" w:rsidRDefault="005169DA" w:rsidP="005169DA">
      <w:pPr>
        <w:spacing w:after="0" w:line="240" w:lineRule="auto"/>
        <w:ind w:firstLine="708"/>
        <w:rPr>
          <w:rFonts w:ascii="Arial" w:eastAsia="MS Mincho" w:hAnsi="Arial" w:cs="Arial"/>
          <w:sz w:val="24"/>
          <w:szCs w:val="24"/>
          <w:lang w:eastAsia="en-GB"/>
        </w:rPr>
      </w:pPr>
      <w:r w:rsidRPr="005169DA">
        <w:rPr>
          <w:rFonts w:ascii="Arial" w:eastAsia="MS Mincho" w:hAnsi="Arial" w:cs="Arial"/>
          <w:sz w:val="24"/>
          <w:szCs w:val="24"/>
          <w:lang w:eastAsia="en-GB"/>
        </w:rPr>
        <w:t>b. Newsletter (weekly or monthly) - WCTRS-Y volunteers (under Laetitia Dablanc) – Tae Oum</w:t>
      </w:r>
    </w:p>
    <w:p w14:paraId="2FD316F0" w14:textId="76EB39C6" w:rsidR="00586A30" w:rsidRDefault="00586A30" w:rsidP="00ED5605">
      <w:pPr>
        <w:spacing w:after="120" w:line="240" w:lineRule="auto"/>
        <w:rPr>
          <w:rFonts w:ascii="Arial" w:eastAsia="MS Mincho" w:hAnsi="Arial" w:cs="Arial"/>
          <w:sz w:val="24"/>
          <w:szCs w:val="24"/>
          <w:lang w:eastAsia="en-GB"/>
        </w:rPr>
      </w:pPr>
      <w:r>
        <w:rPr>
          <w:rFonts w:ascii="Arial" w:eastAsia="MS Mincho" w:hAnsi="Arial" w:cs="Arial"/>
          <w:sz w:val="24"/>
          <w:szCs w:val="24"/>
          <w:lang w:eastAsia="en-GB"/>
        </w:rPr>
        <w:t>T</w:t>
      </w:r>
      <w:r w:rsidR="00ED5605">
        <w:rPr>
          <w:rFonts w:ascii="Arial" w:eastAsia="MS Mincho" w:hAnsi="Arial" w:cs="Arial"/>
          <w:sz w:val="24"/>
          <w:szCs w:val="24"/>
          <w:lang w:eastAsia="en-GB"/>
        </w:rPr>
        <w:t xml:space="preserve">ae </w:t>
      </w:r>
      <w:r>
        <w:rPr>
          <w:rFonts w:ascii="Arial" w:eastAsia="MS Mincho" w:hAnsi="Arial" w:cs="Arial"/>
          <w:sz w:val="24"/>
          <w:szCs w:val="24"/>
          <w:lang w:eastAsia="en-GB"/>
        </w:rPr>
        <w:t>O</w:t>
      </w:r>
      <w:r w:rsidR="00ED5605">
        <w:rPr>
          <w:rFonts w:ascii="Arial" w:eastAsia="MS Mincho" w:hAnsi="Arial" w:cs="Arial"/>
          <w:sz w:val="24"/>
          <w:szCs w:val="24"/>
          <w:lang w:eastAsia="en-GB"/>
        </w:rPr>
        <w:t>um</w:t>
      </w:r>
      <w:r>
        <w:rPr>
          <w:rFonts w:ascii="Arial" w:eastAsia="MS Mincho" w:hAnsi="Arial" w:cs="Arial"/>
          <w:sz w:val="24"/>
          <w:szCs w:val="24"/>
          <w:lang w:eastAsia="en-GB"/>
        </w:rPr>
        <w:t xml:space="preserve"> proposed complementary approaches to the marketing strategy, including increasing the frequency of emails and newsletters, wider exposure on social media, and closer co-operation with CARs and partner organisations. He also proposed appointing a young researcher to manage the Society newsletter, to secure content and increase the frequency of the newsletter. This position would be part time and remunerated, and would require supervision by a senior STC member.</w:t>
      </w:r>
    </w:p>
    <w:p w14:paraId="3914524C" w14:textId="746F32F8" w:rsidR="00ED5605" w:rsidRPr="00ED5605" w:rsidRDefault="00ED5605" w:rsidP="00ED5605">
      <w:pPr>
        <w:spacing w:after="0" w:line="240" w:lineRule="auto"/>
        <w:jc w:val="right"/>
        <w:rPr>
          <w:rFonts w:ascii="Arial" w:eastAsia="MS Mincho" w:hAnsi="Arial" w:cs="Arial"/>
          <w:b/>
          <w:sz w:val="24"/>
          <w:szCs w:val="24"/>
          <w:lang w:eastAsia="en-GB"/>
        </w:rPr>
      </w:pPr>
      <w:r w:rsidRPr="00ED5605">
        <w:rPr>
          <w:rFonts w:ascii="Arial" w:eastAsia="MS Mincho" w:hAnsi="Arial" w:cs="Arial"/>
          <w:b/>
          <w:sz w:val="24"/>
          <w:szCs w:val="24"/>
          <w:lang w:eastAsia="en-GB"/>
        </w:rPr>
        <w:t>ACTION: Tae Oum</w:t>
      </w:r>
    </w:p>
    <w:p w14:paraId="5023BF84" w14:textId="77777777" w:rsidR="00586A30" w:rsidRPr="005169DA" w:rsidRDefault="00586A30" w:rsidP="00586A30">
      <w:p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 xml:space="preserve">It </w:t>
      </w:r>
      <w:proofErr w:type="gramStart"/>
      <w:r>
        <w:rPr>
          <w:rFonts w:ascii="Arial" w:eastAsia="MS Mincho" w:hAnsi="Arial" w:cs="Arial"/>
          <w:sz w:val="24"/>
          <w:szCs w:val="24"/>
          <w:lang w:eastAsia="en-GB"/>
        </w:rPr>
        <w:t>was noted</w:t>
      </w:r>
      <w:proofErr w:type="gramEnd"/>
      <w:r>
        <w:rPr>
          <w:rFonts w:ascii="Arial" w:eastAsia="MS Mincho" w:hAnsi="Arial" w:cs="Arial"/>
          <w:sz w:val="24"/>
          <w:szCs w:val="24"/>
          <w:lang w:eastAsia="en-GB"/>
        </w:rPr>
        <w:t xml:space="preserve"> that a previous and now defunct account for the Society exists on Twitter. Requests </w:t>
      </w:r>
      <w:proofErr w:type="gramStart"/>
      <w:r>
        <w:rPr>
          <w:rFonts w:ascii="Arial" w:eastAsia="MS Mincho" w:hAnsi="Arial" w:cs="Arial"/>
          <w:sz w:val="24"/>
          <w:szCs w:val="24"/>
          <w:lang w:eastAsia="en-GB"/>
        </w:rPr>
        <w:t>have been made</w:t>
      </w:r>
      <w:proofErr w:type="gramEnd"/>
      <w:r>
        <w:rPr>
          <w:rFonts w:ascii="Arial" w:eastAsia="MS Mincho" w:hAnsi="Arial" w:cs="Arial"/>
          <w:sz w:val="24"/>
          <w:szCs w:val="24"/>
          <w:lang w:eastAsia="en-GB"/>
        </w:rPr>
        <w:t xml:space="preserve"> for this to be removed to prevent confusion, but Twitter has refused.</w:t>
      </w:r>
    </w:p>
    <w:p w14:paraId="06770BFD" w14:textId="77777777" w:rsidR="005169DA" w:rsidRPr="005169DA" w:rsidRDefault="005169DA" w:rsidP="005169DA">
      <w:pPr>
        <w:spacing w:after="0" w:line="240" w:lineRule="auto"/>
        <w:ind w:firstLine="708"/>
        <w:rPr>
          <w:rFonts w:ascii="Arial" w:eastAsia="MS Mincho" w:hAnsi="Arial" w:cs="Arial"/>
          <w:sz w:val="24"/>
          <w:szCs w:val="24"/>
          <w:lang w:val="pt-BR" w:eastAsia="fr-FR"/>
        </w:rPr>
      </w:pPr>
    </w:p>
    <w:p w14:paraId="2013A501" w14:textId="77777777" w:rsidR="005169DA" w:rsidRPr="005169DA" w:rsidRDefault="005169DA" w:rsidP="005169DA">
      <w:pPr>
        <w:spacing w:after="0" w:line="240" w:lineRule="auto"/>
        <w:ind w:firstLine="708"/>
        <w:rPr>
          <w:rFonts w:ascii="Arial" w:eastAsia="MS Mincho" w:hAnsi="Arial" w:cs="Arial"/>
          <w:sz w:val="24"/>
          <w:szCs w:val="24"/>
          <w:lang w:val="pt-BR" w:eastAsia="fr-FR"/>
        </w:rPr>
      </w:pPr>
    </w:p>
    <w:p w14:paraId="2CADE4C4" w14:textId="77777777" w:rsidR="005169DA" w:rsidRPr="005169DA" w:rsidRDefault="005169DA" w:rsidP="005169DA">
      <w:pPr>
        <w:spacing w:after="0" w:line="240" w:lineRule="auto"/>
        <w:rPr>
          <w:rFonts w:ascii="Arial" w:eastAsia="Calibri" w:hAnsi="Arial" w:cs="Arial"/>
          <w:b/>
          <w:sz w:val="24"/>
          <w:szCs w:val="24"/>
        </w:rPr>
      </w:pPr>
      <w:r w:rsidRPr="005169DA">
        <w:rPr>
          <w:rFonts w:ascii="Arial" w:eastAsia="MS Mincho" w:hAnsi="Arial" w:cs="Arial"/>
          <w:b/>
          <w:sz w:val="24"/>
          <w:szCs w:val="24"/>
          <w:lang w:val="pt-BR" w:eastAsia="ja-JP"/>
        </w:rPr>
        <w:lastRenderedPageBreak/>
        <w:t>10.</w:t>
      </w:r>
      <w:r w:rsidRPr="005169DA">
        <w:rPr>
          <w:rFonts w:ascii="Arial" w:eastAsia="MS Mincho" w:hAnsi="Arial" w:cs="Arial"/>
          <w:b/>
          <w:sz w:val="24"/>
          <w:szCs w:val="24"/>
          <w:lang w:val="pt-BR" w:eastAsia="ja-JP"/>
        </w:rPr>
        <w:tab/>
      </w:r>
      <w:r w:rsidRPr="005169DA">
        <w:rPr>
          <w:rFonts w:ascii="Arial" w:eastAsia="Calibri" w:hAnsi="Arial" w:cs="Arial"/>
          <w:b/>
          <w:sz w:val="24"/>
          <w:szCs w:val="24"/>
        </w:rPr>
        <w:t>Report from international organisation Sub-committees</w:t>
      </w:r>
      <w:r w:rsidRPr="005169DA">
        <w:rPr>
          <w:rFonts w:ascii="Arial" w:eastAsia="Calibri" w:hAnsi="Arial" w:cs="Arial"/>
          <w:b/>
          <w:sz w:val="24"/>
          <w:szCs w:val="24"/>
        </w:rPr>
        <w:tab/>
      </w:r>
      <w:r w:rsidRPr="005169DA">
        <w:rPr>
          <w:rFonts w:ascii="Arial" w:eastAsia="Calibri" w:hAnsi="Arial" w:cs="Arial"/>
          <w:b/>
          <w:sz w:val="24"/>
          <w:szCs w:val="24"/>
        </w:rPr>
        <w:tab/>
      </w:r>
      <w:r w:rsidRPr="005169DA">
        <w:rPr>
          <w:rFonts w:ascii="Arial" w:eastAsia="Calibri" w:hAnsi="Arial" w:cs="Arial"/>
          <w:b/>
          <w:sz w:val="24"/>
          <w:szCs w:val="24"/>
        </w:rPr>
        <w:tab/>
      </w:r>
    </w:p>
    <w:p w14:paraId="262DFF08" w14:textId="77777777" w:rsidR="005169DA" w:rsidRDefault="005169DA" w:rsidP="005169DA">
      <w:pPr>
        <w:spacing w:after="0" w:line="240" w:lineRule="auto"/>
        <w:ind w:firstLine="720"/>
        <w:rPr>
          <w:rFonts w:ascii="Arial" w:eastAsia="Calibri" w:hAnsi="Arial" w:cs="Arial"/>
          <w:sz w:val="24"/>
          <w:szCs w:val="24"/>
        </w:rPr>
      </w:pPr>
      <w:r w:rsidRPr="005169DA">
        <w:rPr>
          <w:rFonts w:ascii="Arial" w:eastAsia="Calibri" w:hAnsi="Arial" w:cs="Arial"/>
          <w:sz w:val="24"/>
          <w:szCs w:val="24"/>
        </w:rPr>
        <w:t>a. ITF (International Transport Forum) (</w:t>
      </w:r>
      <w:r w:rsidRPr="007E30AC">
        <w:rPr>
          <w:rFonts w:ascii="Arial" w:eastAsia="Calibri" w:hAnsi="Arial" w:cs="Arial"/>
          <w:b/>
          <w:sz w:val="24"/>
          <w:szCs w:val="24"/>
        </w:rPr>
        <w:t>Steve Perkins</w:t>
      </w:r>
      <w:r w:rsidRPr="005169DA">
        <w:rPr>
          <w:rFonts w:ascii="Arial" w:eastAsia="Calibri" w:hAnsi="Arial" w:cs="Arial"/>
          <w:sz w:val="24"/>
          <w:szCs w:val="24"/>
        </w:rPr>
        <w:t>)</w:t>
      </w:r>
    </w:p>
    <w:p w14:paraId="4D9DA8DA" w14:textId="298A5B4A" w:rsidR="007E30AC" w:rsidRPr="005169DA" w:rsidRDefault="0007437A" w:rsidP="008956F3">
      <w:pPr>
        <w:spacing w:after="120" w:line="240" w:lineRule="auto"/>
        <w:rPr>
          <w:rFonts w:ascii="Arial" w:eastAsia="Calibri" w:hAnsi="Arial" w:cs="Arial"/>
          <w:sz w:val="24"/>
          <w:szCs w:val="24"/>
        </w:rPr>
      </w:pPr>
      <w:r w:rsidRPr="0007437A">
        <w:rPr>
          <w:rFonts w:ascii="Arial" w:eastAsia="Calibri" w:hAnsi="Arial" w:cs="Arial"/>
          <w:sz w:val="24"/>
          <w:szCs w:val="24"/>
        </w:rPr>
        <w:t>Steve Perkins</w:t>
      </w:r>
      <w:r w:rsidR="008956F3">
        <w:rPr>
          <w:rFonts w:ascii="Arial" w:eastAsia="Calibri" w:hAnsi="Arial" w:cs="Arial"/>
          <w:sz w:val="24"/>
          <w:szCs w:val="24"/>
        </w:rPr>
        <w:t xml:space="preserve"> reported that the ITF summit, including the research day organised with </w:t>
      </w:r>
      <w:proofErr w:type="gramStart"/>
      <w:r w:rsidR="008956F3">
        <w:rPr>
          <w:rFonts w:ascii="Arial" w:eastAsia="Calibri" w:hAnsi="Arial" w:cs="Arial"/>
          <w:sz w:val="24"/>
          <w:szCs w:val="24"/>
        </w:rPr>
        <w:t>WCTRS,</w:t>
      </w:r>
      <w:proofErr w:type="gramEnd"/>
      <w:r w:rsidR="008956F3">
        <w:rPr>
          <w:rFonts w:ascii="Arial" w:eastAsia="Calibri" w:hAnsi="Arial" w:cs="Arial"/>
          <w:sz w:val="24"/>
          <w:szCs w:val="24"/>
        </w:rPr>
        <w:t xml:space="preserve"> had to be cancelled due to COVID-19. A board meeting </w:t>
      </w:r>
      <w:proofErr w:type="gramStart"/>
      <w:r w:rsidR="008956F3">
        <w:rPr>
          <w:rFonts w:ascii="Arial" w:eastAsia="Calibri" w:hAnsi="Arial" w:cs="Arial"/>
          <w:sz w:val="24"/>
          <w:szCs w:val="24"/>
        </w:rPr>
        <w:t>will be held</w:t>
      </w:r>
      <w:proofErr w:type="gramEnd"/>
      <w:r w:rsidR="008956F3">
        <w:rPr>
          <w:rFonts w:ascii="Arial" w:eastAsia="Calibri" w:hAnsi="Arial" w:cs="Arial"/>
          <w:sz w:val="24"/>
          <w:szCs w:val="24"/>
        </w:rPr>
        <w:t xml:space="preserve"> shortly to suggest postponing entire event to 26</w:t>
      </w:r>
      <w:r w:rsidR="008956F3" w:rsidRPr="008956F3">
        <w:rPr>
          <w:rFonts w:ascii="Arial" w:eastAsia="Calibri" w:hAnsi="Arial" w:cs="Arial"/>
          <w:sz w:val="24"/>
          <w:szCs w:val="24"/>
          <w:vertAlign w:val="superscript"/>
        </w:rPr>
        <w:t>th</w:t>
      </w:r>
      <w:r w:rsidR="008956F3">
        <w:rPr>
          <w:rFonts w:ascii="Arial" w:eastAsia="Calibri" w:hAnsi="Arial" w:cs="Arial"/>
          <w:sz w:val="24"/>
          <w:szCs w:val="24"/>
        </w:rPr>
        <w:t>-28</w:t>
      </w:r>
      <w:r w:rsidR="008956F3" w:rsidRPr="008956F3">
        <w:rPr>
          <w:rFonts w:ascii="Arial" w:eastAsia="Calibri" w:hAnsi="Arial" w:cs="Arial"/>
          <w:sz w:val="24"/>
          <w:szCs w:val="24"/>
          <w:vertAlign w:val="superscript"/>
        </w:rPr>
        <w:t>th</w:t>
      </w:r>
      <w:r w:rsidR="008956F3">
        <w:rPr>
          <w:rFonts w:ascii="Arial" w:eastAsia="Calibri" w:hAnsi="Arial" w:cs="Arial"/>
          <w:sz w:val="24"/>
          <w:szCs w:val="24"/>
        </w:rPr>
        <w:t xml:space="preserve"> May 2021. </w:t>
      </w:r>
      <w:r w:rsidR="006C269B" w:rsidRPr="006C269B">
        <w:rPr>
          <w:rFonts w:ascii="Arial" w:eastAsia="Calibri" w:hAnsi="Arial" w:cs="Arial"/>
          <w:sz w:val="24"/>
          <w:szCs w:val="24"/>
        </w:rPr>
        <w:t xml:space="preserve">If a member of WCTRS would like to join the Young Researcher’s Prize Jury that would be welcome. </w:t>
      </w:r>
      <w:r w:rsidR="008956F3">
        <w:rPr>
          <w:rFonts w:ascii="Arial" w:eastAsia="Calibri" w:hAnsi="Arial" w:cs="Arial"/>
          <w:sz w:val="24"/>
          <w:szCs w:val="24"/>
        </w:rPr>
        <w:t xml:space="preserve">Additional events </w:t>
      </w:r>
      <w:proofErr w:type="gramStart"/>
      <w:r w:rsidR="008956F3">
        <w:rPr>
          <w:rFonts w:ascii="Arial" w:eastAsia="Calibri" w:hAnsi="Arial" w:cs="Arial"/>
          <w:sz w:val="24"/>
          <w:szCs w:val="24"/>
        </w:rPr>
        <w:t>may be arranged</w:t>
      </w:r>
      <w:proofErr w:type="gramEnd"/>
      <w:r w:rsidR="008956F3">
        <w:rPr>
          <w:rFonts w:ascii="Arial" w:eastAsia="Calibri" w:hAnsi="Arial" w:cs="Arial"/>
          <w:sz w:val="24"/>
          <w:szCs w:val="24"/>
        </w:rPr>
        <w:t xml:space="preserve"> for the autumn. </w:t>
      </w:r>
    </w:p>
    <w:p w14:paraId="34638FF5" w14:textId="77777777" w:rsidR="005169DA" w:rsidRDefault="005169DA" w:rsidP="00765BCB">
      <w:pPr>
        <w:spacing w:after="120" w:line="240" w:lineRule="auto"/>
        <w:ind w:left="709" w:firstLine="11"/>
        <w:rPr>
          <w:rFonts w:ascii="Arial" w:eastAsia="Calibri" w:hAnsi="Arial" w:cs="Arial"/>
          <w:sz w:val="24"/>
          <w:szCs w:val="24"/>
        </w:rPr>
      </w:pPr>
      <w:r w:rsidRPr="005169DA">
        <w:rPr>
          <w:rFonts w:ascii="Arial" w:eastAsia="Calibri" w:hAnsi="Arial" w:cs="Arial"/>
          <w:sz w:val="24"/>
          <w:szCs w:val="24"/>
        </w:rPr>
        <w:t xml:space="preserve">b. TRB (Transportation Research Board) (Susan Shaheen, Jonathan Gifford, </w:t>
      </w:r>
      <w:r w:rsidRPr="008956F3">
        <w:rPr>
          <w:rFonts w:ascii="Arial" w:eastAsia="Calibri" w:hAnsi="Arial" w:cs="Arial"/>
          <w:b/>
          <w:sz w:val="24"/>
          <w:szCs w:val="24"/>
        </w:rPr>
        <w:t>Tae Oum</w:t>
      </w:r>
      <w:r w:rsidRPr="005169DA">
        <w:rPr>
          <w:rFonts w:ascii="Arial" w:eastAsia="Calibri" w:hAnsi="Arial" w:cs="Arial"/>
          <w:sz w:val="24"/>
          <w:szCs w:val="24"/>
        </w:rPr>
        <w:t>)</w:t>
      </w:r>
    </w:p>
    <w:p w14:paraId="6A967EE5" w14:textId="1DEFD345" w:rsidR="008956F3" w:rsidRDefault="000816F3" w:rsidP="008956F3">
      <w:pPr>
        <w:spacing w:after="0" w:line="240" w:lineRule="auto"/>
        <w:rPr>
          <w:rFonts w:ascii="Arial" w:eastAsia="Calibri" w:hAnsi="Arial" w:cs="Arial"/>
          <w:sz w:val="24"/>
          <w:szCs w:val="24"/>
        </w:rPr>
      </w:pPr>
      <w:r>
        <w:rPr>
          <w:rFonts w:ascii="Arial" w:eastAsia="Calibri" w:hAnsi="Arial" w:cs="Arial"/>
          <w:sz w:val="24"/>
          <w:szCs w:val="24"/>
        </w:rPr>
        <w:t>T</w:t>
      </w:r>
      <w:r w:rsidR="0007437A">
        <w:rPr>
          <w:rFonts w:ascii="Arial" w:eastAsia="Calibri" w:hAnsi="Arial" w:cs="Arial"/>
          <w:sz w:val="24"/>
          <w:szCs w:val="24"/>
        </w:rPr>
        <w:t xml:space="preserve">ae </w:t>
      </w:r>
      <w:r>
        <w:rPr>
          <w:rFonts w:ascii="Arial" w:eastAsia="Calibri" w:hAnsi="Arial" w:cs="Arial"/>
          <w:sz w:val="24"/>
          <w:szCs w:val="24"/>
        </w:rPr>
        <w:t>O</w:t>
      </w:r>
      <w:r w:rsidR="0007437A">
        <w:rPr>
          <w:rFonts w:ascii="Arial" w:eastAsia="Calibri" w:hAnsi="Arial" w:cs="Arial"/>
          <w:sz w:val="24"/>
          <w:szCs w:val="24"/>
        </w:rPr>
        <w:t>um</w:t>
      </w:r>
      <w:r>
        <w:rPr>
          <w:rFonts w:ascii="Arial" w:eastAsia="Calibri" w:hAnsi="Arial" w:cs="Arial"/>
          <w:sz w:val="24"/>
          <w:szCs w:val="24"/>
        </w:rPr>
        <w:t xml:space="preserve"> reported that WCTRS n</w:t>
      </w:r>
      <w:r w:rsidR="00F30BE4">
        <w:rPr>
          <w:rFonts w:ascii="Arial" w:eastAsia="Calibri" w:hAnsi="Arial" w:cs="Arial"/>
          <w:sz w:val="24"/>
          <w:szCs w:val="24"/>
        </w:rPr>
        <w:t xml:space="preserve">ow has closer links with TRB, and that WCTRS news has been included in the TRB newsletter. </w:t>
      </w:r>
    </w:p>
    <w:p w14:paraId="2A8F0FAD" w14:textId="77777777" w:rsidR="00F30BE4" w:rsidRPr="005169DA" w:rsidRDefault="00F30BE4" w:rsidP="008956F3">
      <w:pPr>
        <w:spacing w:after="0" w:line="240" w:lineRule="auto"/>
        <w:rPr>
          <w:rFonts w:ascii="Arial" w:eastAsia="Calibri" w:hAnsi="Arial" w:cs="Arial"/>
          <w:sz w:val="24"/>
          <w:szCs w:val="24"/>
        </w:rPr>
      </w:pPr>
    </w:p>
    <w:p w14:paraId="4D593CAF" w14:textId="77777777" w:rsidR="005169DA" w:rsidRDefault="005169DA" w:rsidP="00F30BE4">
      <w:pPr>
        <w:spacing w:after="120" w:line="240" w:lineRule="auto"/>
        <w:ind w:left="709" w:firstLine="11"/>
        <w:rPr>
          <w:rFonts w:ascii="Arial" w:eastAsia="Calibri" w:hAnsi="Arial" w:cs="Arial"/>
          <w:sz w:val="24"/>
          <w:szCs w:val="24"/>
        </w:rPr>
      </w:pPr>
      <w:r w:rsidRPr="005169DA">
        <w:rPr>
          <w:rFonts w:ascii="Arial" w:eastAsia="Calibri" w:hAnsi="Arial" w:cs="Arial"/>
          <w:sz w:val="24"/>
          <w:szCs w:val="24"/>
        </w:rPr>
        <w:t xml:space="preserve">c. CODATU (Cooperation for urban mobility in the developing world) (Varameth Vichiensan, </w:t>
      </w:r>
      <w:r w:rsidRPr="00C57EDE">
        <w:rPr>
          <w:rFonts w:ascii="Arial" w:eastAsia="Calibri" w:hAnsi="Arial" w:cs="Arial"/>
          <w:b/>
          <w:sz w:val="24"/>
          <w:szCs w:val="24"/>
        </w:rPr>
        <w:t xml:space="preserve">Ali </w:t>
      </w:r>
      <w:proofErr w:type="spellStart"/>
      <w:r w:rsidRPr="00C57EDE">
        <w:rPr>
          <w:rFonts w:ascii="Arial" w:eastAsia="Calibri" w:hAnsi="Arial" w:cs="Arial"/>
          <w:b/>
          <w:sz w:val="24"/>
          <w:szCs w:val="24"/>
        </w:rPr>
        <w:t>Huzayyin</w:t>
      </w:r>
      <w:proofErr w:type="spellEnd"/>
      <w:r w:rsidRPr="005169DA">
        <w:rPr>
          <w:rFonts w:ascii="Arial" w:eastAsia="Calibri" w:hAnsi="Arial" w:cs="Arial"/>
          <w:sz w:val="24"/>
          <w:szCs w:val="24"/>
        </w:rPr>
        <w:t xml:space="preserve">) </w:t>
      </w:r>
    </w:p>
    <w:p w14:paraId="7379E16F" w14:textId="486B5522" w:rsidR="00F30BE4" w:rsidRDefault="0007437A" w:rsidP="00F30BE4">
      <w:pPr>
        <w:spacing w:after="0" w:line="240" w:lineRule="auto"/>
        <w:rPr>
          <w:rFonts w:ascii="Arial" w:eastAsia="Calibri" w:hAnsi="Arial" w:cs="Arial"/>
          <w:sz w:val="24"/>
          <w:szCs w:val="24"/>
        </w:rPr>
      </w:pPr>
      <w:r w:rsidRPr="0007437A">
        <w:rPr>
          <w:rFonts w:ascii="Arial" w:eastAsia="Calibri" w:hAnsi="Arial" w:cs="Arial"/>
          <w:sz w:val="24"/>
          <w:szCs w:val="24"/>
        </w:rPr>
        <w:t xml:space="preserve">Ali </w:t>
      </w:r>
      <w:proofErr w:type="spellStart"/>
      <w:r w:rsidRPr="0007437A">
        <w:rPr>
          <w:rFonts w:ascii="Arial" w:eastAsia="Calibri" w:hAnsi="Arial" w:cs="Arial"/>
          <w:sz w:val="24"/>
          <w:szCs w:val="24"/>
        </w:rPr>
        <w:t>Huzayyin</w:t>
      </w:r>
      <w:proofErr w:type="spellEnd"/>
      <w:r w:rsidR="00C57EDE">
        <w:rPr>
          <w:rFonts w:ascii="Arial" w:eastAsia="Calibri" w:hAnsi="Arial" w:cs="Arial"/>
          <w:sz w:val="24"/>
          <w:szCs w:val="24"/>
        </w:rPr>
        <w:t xml:space="preserve"> reported that CODATU has had to postpone its 40</w:t>
      </w:r>
      <w:r w:rsidR="00C57EDE" w:rsidRPr="00C57EDE">
        <w:rPr>
          <w:rFonts w:ascii="Arial" w:eastAsia="Calibri" w:hAnsi="Arial" w:cs="Arial"/>
          <w:sz w:val="24"/>
          <w:szCs w:val="24"/>
          <w:vertAlign w:val="superscript"/>
        </w:rPr>
        <w:t>th</w:t>
      </w:r>
      <w:r w:rsidR="00C57EDE">
        <w:rPr>
          <w:rFonts w:ascii="Arial" w:eastAsia="Calibri" w:hAnsi="Arial" w:cs="Arial"/>
          <w:sz w:val="24"/>
          <w:szCs w:val="24"/>
        </w:rPr>
        <w:t xml:space="preserve"> anniversary conference, which was due to take place in November 2020, due to COVID-19. A date for the 2021 conference </w:t>
      </w:r>
      <w:proofErr w:type="gramStart"/>
      <w:r w:rsidR="00C57EDE">
        <w:rPr>
          <w:rFonts w:ascii="Arial" w:eastAsia="Calibri" w:hAnsi="Arial" w:cs="Arial"/>
          <w:sz w:val="24"/>
          <w:szCs w:val="24"/>
        </w:rPr>
        <w:t>has not yet been decided</w:t>
      </w:r>
      <w:proofErr w:type="gramEnd"/>
      <w:r w:rsidR="00C57EDE">
        <w:rPr>
          <w:rFonts w:ascii="Arial" w:eastAsia="Calibri" w:hAnsi="Arial" w:cs="Arial"/>
          <w:sz w:val="24"/>
          <w:szCs w:val="24"/>
        </w:rPr>
        <w:t xml:space="preserve">. CODATU also disseminated the Covid-19 Task Force </w:t>
      </w:r>
      <w:r w:rsidR="00C57EDE" w:rsidRPr="00C57EDE">
        <w:rPr>
          <w:rFonts w:ascii="Arial" w:eastAsia="Calibri" w:hAnsi="Arial" w:cs="Arial"/>
          <w:sz w:val="24"/>
          <w:szCs w:val="24"/>
        </w:rPr>
        <w:t>Five Point Policy Recommendations</w:t>
      </w:r>
      <w:r w:rsidR="00E9238C">
        <w:rPr>
          <w:rFonts w:ascii="Arial" w:eastAsia="Calibri" w:hAnsi="Arial" w:cs="Arial"/>
          <w:sz w:val="24"/>
          <w:szCs w:val="24"/>
        </w:rPr>
        <w:t xml:space="preserve"> document. It was agreed that</w:t>
      </w:r>
      <w:r w:rsidR="00C57EDE">
        <w:rPr>
          <w:rFonts w:ascii="Arial" w:eastAsia="Calibri" w:hAnsi="Arial" w:cs="Arial"/>
          <w:sz w:val="24"/>
          <w:szCs w:val="24"/>
        </w:rPr>
        <w:t xml:space="preserve"> </w:t>
      </w:r>
      <w:r w:rsidR="00E9238C" w:rsidRPr="00E9238C">
        <w:rPr>
          <w:rFonts w:ascii="Arial" w:eastAsia="Calibri" w:hAnsi="Arial" w:cs="Arial"/>
          <w:sz w:val="24"/>
          <w:szCs w:val="24"/>
        </w:rPr>
        <w:t xml:space="preserve">future reports and recommendations </w:t>
      </w:r>
      <w:proofErr w:type="gramStart"/>
      <w:r w:rsidR="00E9238C">
        <w:rPr>
          <w:rFonts w:ascii="Arial" w:eastAsia="Calibri" w:hAnsi="Arial" w:cs="Arial"/>
          <w:sz w:val="24"/>
          <w:szCs w:val="24"/>
        </w:rPr>
        <w:t>will</w:t>
      </w:r>
      <w:proofErr w:type="gramEnd"/>
      <w:r w:rsidR="00E9238C">
        <w:rPr>
          <w:rFonts w:ascii="Arial" w:eastAsia="Calibri" w:hAnsi="Arial" w:cs="Arial"/>
          <w:sz w:val="24"/>
          <w:szCs w:val="24"/>
        </w:rPr>
        <w:t xml:space="preserve"> also be distributed through the CODATU network.</w:t>
      </w:r>
    </w:p>
    <w:p w14:paraId="25CA53B1" w14:textId="77777777" w:rsidR="00C57EDE" w:rsidRPr="005169DA" w:rsidRDefault="00C57EDE" w:rsidP="00F30BE4">
      <w:pPr>
        <w:spacing w:after="0" w:line="240" w:lineRule="auto"/>
        <w:rPr>
          <w:rFonts w:ascii="Arial" w:eastAsia="Calibri" w:hAnsi="Arial" w:cs="Arial"/>
          <w:sz w:val="24"/>
          <w:szCs w:val="24"/>
        </w:rPr>
      </w:pPr>
    </w:p>
    <w:p w14:paraId="5DF96439" w14:textId="77777777" w:rsidR="005169DA" w:rsidRDefault="005169DA" w:rsidP="00C57EDE">
      <w:pPr>
        <w:spacing w:after="120" w:line="240" w:lineRule="auto"/>
        <w:ind w:left="709" w:firstLine="11"/>
        <w:rPr>
          <w:rFonts w:ascii="Arial" w:eastAsia="Calibri" w:hAnsi="Arial" w:cs="Arial"/>
          <w:sz w:val="24"/>
          <w:szCs w:val="24"/>
        </w:rPr>
      </w:pPr>
      <w:r w:rsidRPr="005169DA">
        <w:rPr>
          <w:rFonts w:ascii="Arial" w:eastAsia="Calibri" w:hAnsi="Arial" w:cs="Arial"/>
          <w:sz w:val="24"/>
          <w:szCs w:val="24"/>
        </w:rPr>
        <w:t>d. EASTS (Eastern Asia Society for Transportation Studies) (</w:t>
      </w:r>
      <w:r w:rsidRPr="00757051">
        <w:rPr>
          <w:rFonts w:ascii="Arial" w:eastAsia="Calibri" w:hAnsi="Arial" w:cs="Arial"/>
          <w:b/>
          <w:sz w:val="24"/>
          <w:szCs w:val="24"/>
        </w:rPr>
        <w:t>Jaehak Oh</w:t>
      </w:r>
      <w:r w:rsidRPr="005169DA">
        <w:rPr>
          <w:rFonts w:ascii="Arial" w:eastAsia="Calibri" w:hAnsi="Arial" w:cs="Arial"/>
          <w:sz w:val="24"/>
          <w:szCs w:val="24"/>
        </w:rPr>
        <w:t xml:space="preserve">, </w:t>
      </w:r>
      <w:proofErr w:type="spellStart"/>
      <w:r w:rsidRPr="005169DA">
        <w:rPr>
          <w:rFonts w:ascii="Arial" w:eastAsia="Calibri" w:hAnsi="Arial" w:cs="Arial"/>
          <w:sz w:val="24"/>
          <w:szCs w:val="24"/>
        </w:rPr>
        <w:t>Shiya</w:t>
      </w:r>
      <w:proofErr w:type="spellEnd"/>
      <w:r w:rsidRPr="005169DA">
        <w:rPr>
          <w:rFonts w:ascii="Arial" w:eastAsia="Calibri" w:hAnsi="Arial" w:cs="Arial"/>
          <w:sz w:val="24"/>
          <w:szCs w:val="24"/>
        </w:rPr>
        <w:t xml:space="preserve"> </w:t>
      </w:r>
      <w:proofErr w:type="spellStart"/>
      <w:r w:rsidRPr="005169DA">
        <w:rPr>
          <w:rFonts w:ascii="Arial" w:eastAsia="Calibri" w:hAnsi="Arial" w:cs="Arial"/>
          <w:sz w:val="24"/>
          <w:szCs w:val="24"/>
        </w:rPr>
        <w:t>Hanoka</w:t>
      </w:r>
      <w:proofErr w:type="spellEnd"/>
      <w:r w:rsidRPr="005169DA">
        <w:rPr>
          <w:rFonts w:ascii="Arial" w:eastAsia="Calibri" w:hAnsi="Arial" w:cs="Arial"/>
          <w:sz w:val="24"/>
          <w:szCs w:val="24"/>
        </w:rPr>
        <w:t>)</w:t>
      </w:r>
    </w:p>
    <w:p w14:paraId="4386BE04" w14:textId="4E3535CA" w:rsidR="00C57EDE" w:rsidRDefault="0007437A" w:rsidP="00C57EDE">
      <w:pPr>
        <w:spacing w:after="0" w:line="240" w:lineRule="auto"/>
        <w:rPr>
          <w:rFonts w:ascii="Arial" w:eastAsia="Calibri" w:hAnsi="Arial" w:cs="Arial"/>
          <w:sz w:val="24"/>
          <w:szCs w:val="24"/>
        </w:rPr>
      </w:pPr>
      <w:r w:rsidRPr="0007437A">
        <w:rPr>
          <w:rFonts w:ascii="Arial" w:eastAsia="Calibri" w:hAnsi="Arial" w:cs="Arial"/>
          <w:sz w:val="24"/>
          <w:szCs w:val="24"/>
        </w:rPr>
        <w:t>Jaehak Oh</w:t>
      </w:r>
      <w:r w:rsidR="0018417E">
        <w:rPr>
          <w:rFonts w:ascii="Arial" w:eastAsia="Calibri" w:hAnsi="Arial" w:cs="Arial"/>
          <w:sz w:val="24"/>
          <w:szCs w:val="24"/>
        </w:rPr>
        <w:t xml:space="preserve"> reported on the 13</w:t>
      </w:r>
      <w:r w:rsidR="0018417E" w:rsidRPr="0018417E">
        <w:rPr>
          <w:rFonts w:ascii="Arial" w:eastAsia="Calibri" w:hAnsi="Arial" w:cs="Arial"/>
          <w:sz w:val="24"/>
          <w:szCs w:val="24"/>
          <w:vertAlign w:val="superscript"/>
        </w:rPr>
        <w:t>th</w:t>
      </w:r>
      <w:r w:rsidR="0018417E">
        <w:rPr>
          <w:rFonts w:ascii="Arial" w:eastAsia="Calibri" w:hAnsi="Arial" w:cs="Arial"/>
          <w:sz w:val="24"/>
          <w:szCs w:val="24"/>
        </w:rPr>
        <w:t xml:space="preserve"> EASTS conference held in </w:t>
      </w:r>
      <w:r w:rsidR="0018417E" w:rsidRPr="0018417E">
        <w:rPr>
          <w:rFonts w:ascii="Arial" w:eastAsia="Calibri" w:hAnsi="Arial" w:cs="Arial"/>
          <w:sz w:val="24"/>
          <w:szCs w:val="24"/>
        </w:rPr>
        <w:t>Colom</w:t>
      </w:r>
      <w:r w:rsidR="00AA26F5">
        <w:rPr>
          <w:rFonts w:ascii="Arial" w:eastAsia="Calibri" w:hAnsi="Arial" w:cs="Arial"/>
          <w:sz w:val="24"/>
          <w:szCs w:val="24"/>
        </w:rPr>
        <w:t>bo, Sri Lanka on 9</w:t>
      </w:r>
      <w:r w:rsidR="00AA26F5" w:rsidRPr="00AA26F5">
        <w:rPr>
          <w:rFonts w:ascii="Arial" w:eastAsia="Calibri" w:hAnsi="Arial" w:cs="Arial"/>
          <w:sz w:val="24"/>
          <w:szCs w:val="24"/>
          <w:vertAlign w:val="superscript"/>
        </w:rPr>
        <w:t>th</w:t>
      </w:r>
      <w:r w:rsidR="00AA26F5">
        <w:rPr>
          <w:rFonts w:ascii="Arial" w:eastAsia="Calibri" w:hAnsi="Arial" w:cs="Arial"/>
          <w:sz w:val="24"/>
          <w:szCs w:val="24"/>
        </w:rPr>
        <w:t>-11</w:t>
      </w:r>
      <w:r w:rsidR="00AA26F5" w:rsidRPr="00AA26F5">
        <w:rPr>
          <w:rFonts w:ascii="Arial" w:eastAsia="Calibri" w:hAnsi="Arial" w:cs="Arial"/>
          <w:sz w:val="24"/>
          <w:szCs w:val="24"/>
          <w:vertAlign w:val="superscript"/>
        </w:rPr>
        <w:t>th</w:t>
      </w:r>
      <w:r w:rsidR="00AA26F5">
        <w:rPr>
          <w:rFonts w:ascii="Arial" w:eastAsia="Calibri" w:hAnsi="Arial" w:cs="Arial"/>
          <w:sz w:val="24"/>
          <w:szCs w:val="24"/>
        </w:rPr>
        <w:t xml:space="preserve"> September</w:t>
      </w:r>
      <w:r w:rsidR="0018417E" w:rsidRPr="0018417E">
        <w:rPr>
          <w:rFonts w:ascii="Arial" w:eastAsia="Calibri" w:hAnsi="Arial" w:cs="Arial"/>
          <w:sz w:val="24"/>
          <w:szCs w:val="24"/>
        </w:rPr>
        <w:t xml:space="preserve"> 2019</w:t>
      </w:r>
      <w:r w:rsidR="00AA26F5">
        <w:rPr>
          <w:rFonts w:ascii="Arial" w:eastAsia="Calibri" w:hAnsi="Arial" w:cs="Arial"/>
          <w:sz w:val="24"/>
          <w:szCs w:val="24"/>
        </w:rPr>
        <w:t xml:space="preserve">, and the EASTS </w:t>
      </w:r>
      <w:r w:rsidR="00AA26F5" w:rsidRPr="00AA26F5">
        <w:rPr>
          <w:rFonts w:ascii="Arial" w:eastAsia="Calibri" w:hAnsi="Arial" w:cs="Arial"/>
          <w:sz w:val="24"/>
          <w:szCs w:val="24"/>
        </w:rPr>
        <w:t>Business Meeting and Seminar</w:t>
      </w:r>
      <w:r w:rsidR="00AA26F5">
        <w:rPr>
          <w:rFonts w:ascii="Arial" w:eastAsia="Calibri" w:hAnsi="Arial" w:cs="Arial"/>
          <w:sz w:val="24"/>
          <w:szCs w:val="24"/>
        </w:rPr>
        <w:t xml:space="preserve"> held in</w:t>
      </w:r>
      <w:r w:rsidR="00AA26F5" w:rsidRPr="00AA26F5">
        <w:t xml:space="preserve"> </w:t>
      </w:r>
      <w:r w:rsidR="00AA26F5" w:rsidRPr="00AA26F5">
        <w:rPr>
          <w:rFonts w:ascii="Arial" w:eastAsia="Calibri" w:hAnsi="Arial" w:cs="Arial"/>
          <w:sz w:val="24"/>
          <w:szCs w:val="24"/>
        </w:rPr>
        <w:t xml:space="preserve">Tokyo, Japan on </w:t>
      </w:r>
      <w:r w:rsidR="00AA26F5">
        <w:rPr>
          <w:rFonts w:ascii="Arial" w:eastAsia="Calibri" w:hAnsi="Arial" w:cs="Arial"/>
          <w:sz w:val="24"/>
          <w:szCs w:val="24"/>
        </w:rPr>
        <w:t>9</w:t>
      </w:r>
      <w:r w:rsidR="00AA26F5" w:rsidRPr="00AA26F5">
        <w:rPr>
          <w:rFonts w:ascii="Arial" w:eastAsia="Calibri" w:hAnsi="Arial" w:cs="Arial"/>
          <w:sz w:val="24"/>
          <w:szCs w:val="24"/>
          <w:vertAlign w:val="superscript"/>
        </w:rPr>
        <w:t>th</w:t>
      </w:r>
      <w:r w:rsidR="00AA26F5">
        <w:rPr>
          <w:rFonts w:ascii="Arial" w:eastAsia="Calibri" w:hAnsi="Arial" w:cs="Arial"/>
          <w:sz w:val="24"/>
          <w:szCs w:val="24"/>
        </w:rPr>
        <w:t>-10</w:t>
      </w:r>
      <w:r w:rsidR="00AA26F5" w:rsidRPr="00AA26F5">
        <w:rPr>
          <w:rFonts w:ascii="Arial" w:eastAsia="Calibri" w:hAnsi="Arial" w:cs="Arial"/>
          <w:sz w:val="24"/>
          <w:szCs w:val="24"/>
          <w:vertAlign w:val="superscript"/>
        </w:rPr>
        <w:t>th</w:t>
      </w:r>
      <w:r w:rsidR="00AA26F5">
        <w:rPr>
          <w:rFonts w:ascii="Arial" w:eastAsia="Calibri" w:hAnsi="Arial" w:cs="Arial"/>
          <w:sz w:val="24"/>
          <w:szCs w:val="24"/>
        </w:rPr>
        <w:t xml:space="preserve"> July</w:t>
      </w:r>
      <w:r w:rsidR="00AA26F5" w:rsidRPr="00AA26F5">
        <w:rPr>
          <w:rFonts w:ascii="Arial" w:eastAsia="Calibri" w:hAnsi="Arial" w:cs="Arial"/>
          <w:sz w:val="24"/>
          <w:szCs w:val="24"/>
        </w:rPr>
        <w:t xml:space="preserve"> 2019</w:t>
      </w:r>
      <w:r w:rsidR="00AA26F5">
        <w:rPr>
          <w:rFonts w:ascii="Arial" w:eastAsia="Calibri" w:hAnsi="Arial" w:cs="Arial"/>
          <w:sz w:val="24"/>
          <w:szCs w:val="24"/>
        </w:rPr>
        <w:t>. The 14</w:t>
      </w:r>
      <w:r w:rsidR="00AA26F5" w:rsidRPr="00AA26F5">
        <w:rPr>
          <w:rFonts w:ascii="Arial" w:eastAsia="Calibri" w:hAnsi="Arial" w:cs="Arial"/>
          <w:sz w:val="24"/>
          <w:szCs w:val="24"/>
          <w:vertAlign w:val="superscript"/>
        </w:rPr>
        <w:t>th</w:t>
      </w:r>
      <w:r w:rsidR="00AA26F5">
        <w:rPr>
          <w:rFonts w:ascii="Arial" w:eastAsia="Calibri" w:hAnsi="Arial" w:cs="Arial"/>
          <w:sz w:val="24"/>
          <w:szCs w:val="24"/>
        </w:rPr>
        <w:t xml:space="preserve"> EASTS conference </w:t>
      </w:r>
      <w:proofErr w:type="gramStart"/>
      <w:r w:rsidR="00AA26F5">
        <w:rPr>
          <w:rFonts w:ascii="Arial" w:eastAsia="Calibri" w:hAnsi="Arial" w:cs="Arial"/>
          <w:sz w:val="24"/>
          <w:szCs w:val="24"/>
        </w:rPr>
        <w:t>will be held</w:t>
      </w:r>
      <w:proofErr w:type="gramEnd"/>
      <w:r w:rsidR="00AA26F5">
        <w:rPr>
          <w:rFonts w:ascii="Arial" w:eastAsia="Calibri" w:hAnsi="Arial" w:cs="Arial"/>
          <w:sz w:val="24"/>
          <w:szCs w:val="24"/>
        </w:rPr>
        <w:t xml:space="preserve"> in Hiroshima, Japan in September 2021. It </w:t>
      </w:r>
      <w:proofErr w:type="gramStart"/>
      <w:r w:rsidR="00AA26F5">
        <w:rPr>
          <w:rFonts w:ascii="Arial" w:eastAsia="Calibri" w:hAnsi="Arial" w:cs="Arial"/>
          <w:sz w:val="24"/>
          <w:szCs w:val="24"/>
        </w:rPr>
        <w:t>was also reported</w:t>
      </w:r>
      <w:proofErr w:type="gramEnd"/>
      <w:r w:rsidR="00AA26F5">
        <w:rPr>
          <w:rFonts w:ascii="Arial" w:eastAsia="Calibri" w:hAnsi="Arial" w:cs="Arial"/>
          <w:sz w:val="24"/>
          <w:szCs w:val="24"/>
        </w:rPr>
        <w:t xml:space="preserve"> that Elsevier is now the publishing partner for </w:t>
      </w:r>
      <w:r w:rsidR="00AA26F5" w:rsidRPr="00AA26F5">
        <w:rPr>
          <w:rFonts w:ascii="Arial" w:eastAsia="Calibri" w:hAnsi="Arial" w:cs="Arial"/>
          <w:sz w:val="24"/>
          <w:szCs w:val="24"/>
        </w:rPr>
        <w:t>ATS</w:t>
      </w:r>
      <w:r w:rsidR="00AA26F5">
        <w:rPr>
          <w:rFonts w:ascii="Arial" w:eastAsia="Calibri" w:hAnsi="Arial" w:cs="Arial"/>
          <w:sz w:val="24"/>
          <w:szCs w:val="24"/>
        </w:rPr>
        <w:t xml:space="preserve"> </w:t>
      </w:r>
      <w:r w:rsidR="00AA26F5" w:rsidRPr="00AA26F5">
        <w:rPr>
          <w:rFonts w:ascii="Arial" w:eastAsia="Calibri" w:hAnsi="Arial" w:cs="Arial"/>
          <w:sz w:val="24"/>
          <w:szCs w:val="24"/>
        </w:rPr>
        <w:t>(Asian Transport Studies), the Journal of EASTS</w:t>
      </w:r>
      <w:r w:rsidR="00AA26F5">
        <w:rPr>
          <w:rFonts w:ascii="Arial" w:eastAsia="Calibri" w:hAnsi="Arial" w:cs="Arial"/>
          <w:sz w:val="24"/>
          <w:szCs w:val="24"/>
        </w:rPr>
        <w:t xml:space="preserve">. </w:t>
      </w:r>
    </w:p>
    <w:p w14:paraId="23347B18" w14:textId="77777777" w:rsidR="00AA26F5" w:rsidRDefault="00AA26F5" w:rsidP="00C57EDE">
      <w:pPr>
        <w:spacing w:after="0" w:line="240" w:lineRule="auto"/>
        <w:rPr>
          <w:rFonts w:ascii="Arial" w:eastAsia="Calibri" w:hAnsi="Arial" w:cs="Arial"/>
          <w:sz w:val="24"/>
          <w:szCs w:val="24"/>
        </w:rPr>
      </w:pPr>
      <w:r>
        <w:rPr>
          <w:rFonts w:ascii="Arial" w:eastAsia="Calibri" w:hAnsi="Arial" w:cs="Arial"/>
          <w:sz w:val="24"/>
          <w:szCs w:val="24"/>
        </w:rPr>
        <w:t>There are plans for joint research activities between EASTS and WCTRS in the future, including joint sessions at the respective conferences.</w:t>
      </w:r>
    </w:p>
    <w:p w14:paraId="2F6300D1" w14:textId="77777777" w:rsidR="00AA26F5" w:rsidRPr="005169DA" w:rsidRDefault="00AA26F5" w:rsidP="00C57EDE">
      <w:pPr>
        <w:spacing w:after="0" w:line="240" w:lineRule="auto"/>
        <w:rPr>
          <w:rFonts w:ascii="Arial" w:eastAsia="Calibri" w:hAnsi="Arial" w:cs="Arial"/>
          <w:sz w:val="24"/>
          <w:szCs w:val="24"/>
        </w:rPr>
      </w:pPr>
    </w:p>
    <w:p w14:paraId="04231524" w14:textId="77777777" w:rsidR="005169DA" w:rsidRDefault="005169DA" w:rsidP="00D84DE2">
      <w:pPr>
        <w:spacing w:after="120" w:line="240" w:lineRule="auto"/>
        <w:ind w:firstLine="720"/>
        <w:rPr>
          <w:rFonts w:ascii="Arial" w:eastAsia="Calibri" w:hAnsi="Arial" w:cs="Arial"/>
          <w:sz w:val="24"/>
          <w:szCs w:val="24"/>
        </w:rPr>
      </w:pPr>
      <w:r w:rsidRPr="005169DA">
        <w:rPr>
          <w:rFonts w:ascii="Arial" w:eastAsia="Calibri" w:hAnsi="Arial" w:cs="Arial"/>
          <w:sz w:val="24"/>
          <w:szCs w:val="24"/>
        </w:rPr>
        <w:t xml:space="preserve">e. WB (World Bank) (Shinya Hanaoka, </w:t>
      </w:r>
      <w:r w:rsidRPr="00D84DE2">
        <w:rPr>
          <w:rFonts w:ascii="Arial" w:eastAsia="Calibri" w:hAnsi="Arial" w:cs="Arial"/>
          <w:b/>
          <w:sz w:val="24"/>
          <w:szCs w:val="24"/>
        </w:rPr>
        <w:t xml:space="preserve">Jose Luis </w:t>
      </w:r>
      <w:proofErr w:type="spellStart"/>
      <w:r w:rsidRPr="00D84DE2">
        <w:rPr>
          <w:rFonts w:ascii="Arial" w:eastAsia="Calibri" w:hAnsi="Arial" w:cs="Arial"/>
          <w:b/>
          <w:sz w:val="24"/>
          <w:szCs w:val="24"/>
        </w:rPr>
        <w:t>Iriyogen</w:t>
      </w:r>
      <w:proofErr w:type="spellEnd"/>
      <w:r w:rsidRPr="005169DA">
        <w:rPr>
          <w:rFonts w:ascii="Arial" w:eastAsia="Calibri" w:hAnsi="Arial" w:cs="Arial"/>
          <w:sz w:val="24"/>
          <w:szCs w:val="24"/>
        </w:rPr>
        <w:t>, Tae Oum)</w:t>
      </w:r>
    </w:p>
    <w:p w14:paraId="50EEB6EE" w14:textId="661EFCD9" w:rsidR="00D84DE2" w:rsidRDefault="0007437A" w:rsidP="00D84DE2">
      <w:pPr>
        <w:spacing w:after="0" w:line="240" w:lineRule="auto"/>
        <w:rPr>
          <w:rFonts w:ascii="Arial" w:eastAsia="Calibri" w:hAnsi="Arial" w:cs="Arial"/>
          <w:sz w:val="24"/>
          <w:szCs w:val="24"/>
        </w:rPr>
      </w:pPr>
      <w:r w:rsidRPr="0007437A">
        <w:rPr>
          <w:rFonts w:ascii="Arial" w:eastAsia="Calibri" w:hAnsi="Arial" w:cs="Arial"/>
          <w:sz w:val="24"/>
          <w:szCs w:val="24"/>
        </w:rPr>
        <w:t xml:space="preserve">Jose Luis </w:t>
      </w:r>
      <w:proofErr w:type="spellStart"/>
      <w:r w:rsidRPr="0007437A">
        <w:rPr>
          <w:rFonts w:ascii="Arial" w:eastAsia="Calibri" w:hAnsi="Arial" w:cs="Arial"/>
          <w:sz w:val="24"/>
          <w:szCs w:val="24"/>
        </w:rPr>
        <w:t>Iriyogen</w:t>
      </w:r>
      <w:proofErr w:type="spellEnd"/>
      <w:r w:rsidR="004A0B03">
        <w:rPr>
          <w:rFonts w:ascii="Arial" w:eastAsia="Calibri" w:hAnsi="Arial" w:cs="Arial"/>
          <w:sz w:val="24"/>
          <w:szCs w:val="24"/>
        </w:rPr>
        <w:t xml:space="preserve"> </w:t>
      </w:r>
      <w:r w:rsidR="007703AF">
        <w:rPr>
          <w:rFonts w:ascii="Arial" w:eastAsia="Calibri" w:hAnsi="Arial" w:cs="Arial"/>
          <w:sz w:val="24"/>
          <w:szCs w:val="24"/>
        </w:rPr>
        <w:t xml:space="preserve">reported that </w:t>
      </w:r>
      <w:r w:rsidR="007703AF" w:rsidRPr="007703AF">
        <w:rPr>
          <w:rFonts w:ascii="Arial" w:eastAsia="Calibri" w:hAnsi="Arial" w:cs="Arial"/>
          <w:sz w:val="24"/>
          <w:szCs w:val="24"/>
        </w:rPr>
        <w:t>multilateral development bank</w:t>
      </w:r>
      <w:r w:rsidR="007703AF">
        <w:rPr>
          <w:rFonts w:ascii="Arial" w:eastAsia="Calibri" w:hAnsi="Arial" w:cs="Arial"/>
          <w:sz w:val="24"/>
          <w:szCs w:val="24"/>
        </w:rPr>
        <w:t xml:space="preserve">s are fast-tracking their lending to support member countries during the COVID-19 pandemic, focusing on improving </w:t>
      </w:r>
      <w:r w:rsidR="007703AF" w:rsidRPr="007703AF">
        <w:rPr>
          <w:rFonts w:ascii="Arial" w:eastAsia="Calibri" w:hAnsi="Arial" w:cs="Arial"/>
          <w:sz w:val="24"/>
          <w:szCs w:val="24"/>
        </w:rPr>
        <w:t>public health capacity</w:t>
      </w:r>
      <w:r w:rsidR="007703AF">
        <w:rPr>
          <w:rFonts w:ascii="Arial" w:eastAsia="Calibri" w:hAnsi="Arial" w:cs="Arial"/>
          <w:sz w:val="24"/>
          <w:szCs w:val="24"/>
        </w:rPr>
        <w:t xml:space="preserve">, providing safety nets for vulnerable populations, and mitigating economic and financial impacts. </w:t>
      </w:r>
    </w:p>
    <w:p w14:paraId="70ECB2C8" w14:textId="77777777" w:rsidR="003D528B" w:rsidRDefault="003D528B" w:rsidP="00D84DE2">
      <w:pPr>
        <w:spacing w:after="0" w:line="240" w:lineRule="auto"/>
        <w:rPr>
          <w:rFonts w:ascii="Arial" w:eastAsia="Calibri" w:hAnsi="Arial" w:cs="Arial"/>
          <w:sz w:val="24"/>
          <w:szCs w:val="24"/>
        </w:rPr>
      </w:pPr>
      <w:r>
        <w:rPr>
          <w:rFonts w:ascii="Arial" w:eastAsia="Calibri" w:hAnsi="Arial" w:cs="Arial"/>
          <w:sz w:val="24"/>
          <w:szCs w:val="24"/>
        </w:rPr>
        <w:t xml:space="preserve">The transport section will need substantial support to </w:t>
      </w:r>
      <w:proofErr w:type="gramStart"/>
      <w:r>
        <w:rPr>
          <w:rFonts w:ascii="Arial" w:eastAsia="Calibri" w:hAnsi="Arial" w:cs="Arial"/>
          <w:sz w:val="24"/>
          <w:szCs w:val="24"/>
        </w:rPr>
        <w:t>be made</w:t>
      </w:r>
      <w:proofErr w:type="gramEnd"/>
      <w:r>
        <w:rPr>
          <w:rFonts w:ascii="Arial" w:eastAsia="Calibri" w:hAnsi="Arial" w:cs="Arial"/>
          <w:sz w:val="24"/>
          <w:szCs w:val="24"/>
        </w:rPr>
        <w:t xml:space="preserve"> resilient and continue to provide services, and to safeguard key infrastructure assets, accelerate digitalisation and boost coordinated action.</w:t>
      </w:r>
    </w:p>
    <w:p w14:paraId="43939931" w14:textId="77777777" w:rsidR="003D528B" w:rsidRDefault="00A716AF" w:rsidP="00D84DE2">
      <w:pPr>
        <w:spacing w:after="0" w:line="240" w:lineRule="auto"/>
        <w:rPr>
          <w:rFonts w:ascii="Arial" w:eastAsia="Calibri" w:hAnsi="Arial" w:cs="Arial"/>
          <w:sz w:val="24"/>
          <w:szCs w:val="24"/>
        </w:rPr>
      </w:pPr>
      <w:r>
        <w:rPr>
          <w:rFonts w:ascii="Arial" w:eastAsia="Calibri" w:hAnsi="Arial" w:cs="Arial"/>
          <w:sz w:val="24"/>
          <w:szCs w:val="24"/>
        </w:rPr>
        <w:t xml:space="preserve">The World Bank is undergoing a re-organisation from July 2020, with recruitment underway. </w:t>
      </w:r>
      <w:r w:rsidRPr="00A716AF">
        <w:rPr>
          <w:rFonts w:ascii="Arial" w:eastAsia="Calibri" w:hAnsi="Arial" w:cs="Arial"/>
          <w:sz w:val="24"/>
          <w:szCs w:val="24"/>
        </w:rPr>
        <w:t>Six Regional Directors for</w:t>
      </w:r>
      <w:r>
        <w:rPr>
          <w:rFonts w:ascii="Arial" w:eastAsia="Calibri" w:hAnsi="Arial" w:cs="Arial"/>
          <w:sz w:val="24"/>
          <w:szCs w:val="24"/>
        </w:rPr>
        <w:t xml:space="preserve"> will be responsible for</w:t>
      </w:r>
      <w:r w:rsidRPr="00A716AF">
        <w:rPr>
          <w:rFonts w:ascii="Arial" w:eastAsia="Calibri" w:hAnsi="Arial" w:cs="Arial"/>
          <w:sz w:val="24"/>
          <w:szCs w:val="24"/>
        </w:rPr>
        <w:t xml:space="preserve"> Infrastructure</w:t>
      </w:r>
      <w:r>
        <w:rPr>
          <w:rFonts w:ascii="Arial" w:eastAsia="Calibri" w:hAnsi="Arial" w:cs="Arial"/>
          <w:sz w:val="24"/>
          <w:szCs w:val="24"/>
        </w:rPr>
        <w:t xml:space="preserve">, </w:t>
      </w:r>
      <w:r w:rsidRPr="00A716AF">
        <w:rPr>
          <w:rFonts w:ascii="Arial" w:eastAsia="Calibri" w:hAnsi="Arial" w:cs="Arial"/>
          <w:sz w:val="24"/>
          <w:szCs w:val="24"/>
        </w:rPr>
        <w:t>and a Global Director</w:t>
      </w:r>
      <w:r>
        <w:rPr>
          <w:rFonts w:ascii="Arial" w:eastAsia="Calibri" w:hAnsi="Arial" w:cs="Arial"/>
          <w:sz w:val="24"/>
          <w:szCs w:val="24"/>
        </w:rPr>
        <w:t xml:space="preserve"> will be</w:t>
      </w:r>
      <w:r w:rsidRPr="00A716AF">
        <w:rPr>
          <w:rFonts w:ascii="Arial" w:eastAsia="Calibri" w:hAnsi="Arial" w:cs="Arial"/>
          <w:sz w:val="24"/>
          <w:szCs w:val="24"/>
        </w:rPr>
        <w:t xml:space="preserve"> responsible for</w:t>
      </w:r>
      <w:r>
        <w:rPr>
          <w:rFonts w:ascii="Arial" w:eastAsia="Calibri" w:hAnsi="Arial" w:cs="Arial"/>
          <w:sz w:val="24"/>
          <w:szCs w:val="24"/>
        </w:rPr>
        <w:t xml:space="preserve"> the</w:t>
      </w:r>
      <w:r w:rsidRPr="00A716AF">
        <w:rPr>
          <w:rFonts w:ascii="Arial" w:eastAsia="Calibri" w:hAnsi="Arial" w:cs="Arial"/>
          <w:sz w:val="24"/>
          <w:szCs w:val="24"/>
        </w:rPr>
        <w:t xml:space="preserve"> global public goods agenda</w:t>
      </w:r>
      <w:r>
        <w:rPr>
          <w:rFonts w:ascii="Arial" w:eastAsia="Calibri" w:hAnsi="Arial" w:cs="Arial"/>
          <w:sz w:val="24"/>
          <w:szCs w:val="24"/>
        </w:rPr>
        <w:t>,</w:t>
      </w:r>
      <w:r w:rsidRPr="00A716AF">
        <w:rPr>
          <w:rFonts w:ascii="Arial" w:eastAsia="Calibri" w:hAnsi="Arial" w:cs="Arial"/>
          <w:sz w:val="24"/>
          <w:szCs w:val="24"/>
        </w:rPr>
        <w:t xml:space="preserve"> and </w:t>
      </w:r>
      <w:r>
        <w:rPr>
          <w:rFonts w:ascii="Arial" w:eastAsia="Calibri" w:hAnsi="Arial" w:cs="Arial"/>
          <w:sz w:val="24"/>
          <w:szCs w:val="24"/>
        </w:rPr>
        <w:t xml:space="preserve">will </w:t>
      </w:r>
      <w:r w:rsidRPr="00A716AF">
        <w:rPr>
          <w:rFonts w:ascii="Arial" w:eastAsia="Calibri" w:hAnsi="Arial" w:cs="Arial"/>
          <w:sz w:val="24"/>
          <w:szCs w:val="24"/>
        </w:rPr>
        <w:t>report to the Infrastructure VP</w:t>
      </w:r>
      <w:r>
        <w:rPr>
          <w:rFonts w:ascii="Arial" w:eastAsia="Calibri" w:hAnsi="Arial" w:cs="Arial"/>
          <w:sz w:val="24"/>
          <w:szCs w:val="24"/>
        </w:rPr>
        <w:t xml:space="preserve">. This global unit will manage </w:t>
      </w:r>
      <w:r w:rsidRPr="00A716AF">
        <w:rPr>
          <w:rFonts w:ascii="Arial" w:eastAsia="Calibri" w:hAnsi="Arial" w:cs="Arial"/>
          <w:sz w:val="24"/>
          <w:szCs w:val="24"/>
        </w:rPr>
        <w:t>Transforming Transportation 2021</w:t>
      </w:r>
      <w:r>
        <w:rPr>
          <w:rFonts w:ascii="Arial" w:eastAsia="Calibri" w:hAnsi="Arial" w:cs="Arial"/>
          <w:sz w:val="24"/>
          <w:szCs w:val="24"/>
        </w:rPr>
        <w:t xml:space="preserve">, which </w:t>
      </w:r>
      <w:proofErr w:type="gramStart"/>
      <w:r>
        <w:rPr>
          <w:rFonts w:ascii="Arial" w:eastAsia="Calibri" w:hAnsi="Arial" w:cs="Arial"/>
          <w:sz w:val="24"/>
          <w:szCs w:val="24"/>
        </w:rPr>
        <w:t>will be held</w:t>
      </w:r>
      <w:proofErr w:type="gramEnd"/>
      <w:r>
        <w:rPr>
          <w:rFonts w:ascii="Arial" w:eastAsia="Calibri" w:hAnsi="Arial" w:cs="Arial"/>
          <w:sz w:val="24"/>
          <w:szCs w:val="24"/>
        </w:rPr>
        <w:t xml:space="preserve"> virtually on the topic </w:t>
      </w:r>
      <w:r w:rsidRPr="00A716AF">
        <w:rPr>
          <w:rFonts w:ascii="Arial" w:eastAsia="Calibri" w:hAnsi="Arial" w:cs="Arial"/>
          <w:sz w:val="24"/>
          <w:szCs w:val="24"/>
        </w:rPr>
        <w:t>"Transport in Time of Stress: Rebuilding a Safe and Resilient Transport System</w:t>
      </w:r>
      <w:r>
        <w:rPr>
          <w:rFonts w:ascii="Arial" w:eastAsia="Calibri" w:hAnsi="Arial" w:cs="Arial"/>
          <w:sz w:val="24"/>
          <w:szCs w:val="24"/>
        </w:rPr>
        <w:t>”.</w:t>
      </w:r>
    </w:p>
    <w:p w14:paraId="1068D46E" w14:textId="77777777" w:rsidR="007703AF" w:rsidRPr="005169DA" w:rsidRDefault="007703AF" w:rsidP="00D84DE2">
      <w:pPr>
        <w:spacing w:after="0" w:line="240" w:lineRule="auto"/>
        <w:rPr>
          <w:rFonts w:ascii="Arial" w:eastAsia="Calibri" w:hAnsi="Arial" w:cs="Arial"/>
          <w:sz w:val="24"/>
          <w:szCs w:val="24"/>
        </w:rPr>
      </w:pPr>
    </w:p>
    <w:p w14:paraId="20AA3B75" w14:textId="77777777" w:rsidR="008B0011" w:rsidRDefault="005169DA" w:rsidP="008B0011">
      <w:pPr>
        <w:spacing w:after="120" w:line="240" w:lineRule="auto"/>
        <w:ind w:left="709" w:firstLine="11"/>
        <w:rPr>
          <w:rFonts w:ascii="Arial" w:eastAsia="Calibri" w:hAnsi="Arial" w:cs="Arial"/>
          <w:sz w:val="24"/>
          <w:szCs w:val="24"/>
        </w:rPr>
      </w:pPr>
      <w:r w:rsidRPr="005169DA">
        <w:rPr>
          <w:rFonts w:ascii="Arial" w:eastAsia="Calibri" w:hAnsi="Arial" w:cs="Arial"/>
          <w:sz w:val="24"/>
          <w:szCs w:val="24"/>
        </w:rPr>
        <w:lastRenderedPageBreak/>
        <w:t xml:space="preserve">f. Linkage with UNFCCC-COP (United Nations Framework Convention on Climate Change-Conference of Parties), </w:t>
      </w:r>
      <w:proofErr w:type="spellStart"/>
      <w:r w:rsidRPr="005169DA">
        <w:rPr>
          <w:rFonts w:ascii="Arial" w:eastAsia="Calibri" w:hAnsi="Arial" w:cs="Arial"/>
          <w:sz w:val="24"/>
          <w:szCs w:val="24"/>
        </w:rPr>
        <w:t>SLoCat</w:t>
      </w:r>
      <w:proofErr w:type="spellEnd"/>
      <w:r w:rsidRPr="005169DA">
        <w:rPr>
          <w:rFonts w:ascii="Arial" w:eastAsia="Calibri" w:hAnsi="Arial" w:cs="Arial"/>
          <w:sz w:val="24"/>
          <w:szCs w:val="24"/>
        </w:rPr>
        <w:t xml:space="preserve"> (Partnership on Sustainable, Low Carbon Transport) (Yoshi Hayashi, </w:t>
      </w:r>
      <w:r w:rsidRPr="008B0011">
        <w:rPr>
          <w:rFonts w:ascii="Arial" w:eastAsia="Calibri" w:hAnsi="Arial" w:cs="Arial"/>
          <w:b/>
          <w:sz w:val="24"/>
          <w:szCs w:val="24"/>
        </w:rPr>
        <w:t xml:space="preserve">Holger </w:t>
      </w:r>
      <w:proofErr w:type="spellStart"/>
      <w:r w:rsidRPr="008B0011">
        <w:rPr>
          <w:rFonts w:ascii="Arial" w:eastAsia="Calibri" w:hAnsi="Arial" w:cs="Arial"/>
          <w:b/>
          <w:sz w:val="24"/>
          <w:szCs w:val="24"/>
        </w:rPr>
        <w:t>Dalkmann</w:t>
      </w:r>
      <w:proofErr w:type="spellEnd"/>
      <w:r w:rsidRPr="005169DA">
        <w:rPr>
          <w:rFonts w:ascii="Arial" w:eastAsia="Calibri" w:hAnsi="Arial" w:cs="Arial"/>
          <w:sz w:val="24"/>
          <w:szCs w:val="24"/>
        </w:rPr>
        <w:t>)</w:t>
      </w:r>
    </w:p>
    <w:p w14:paraId="3DB7B386" w14:textId="3A88F7BC" w:rsidR="00B76045" w:rsidRDefault="0007437A" w:rsidP="00B76045">
      <w:pPr>
        <w:spacing w:after="0" w:line="240" w:lineRule="auto"/>
        <w:rPr>
          <w:rFonts w:ascii="Arial" w:eastAsia="Calibri" w:hAnsi="Arial" w:cs="Arial"/>
          <w:sz w:val="24"/>
          <w:szCs w:val="24"/>
        </w:rPr>
      </w:pPr>
      <w:r w:rsidRPr="0007437A">
        <w:rPr>
          <w:rFonts w:ascii="Arial" w:eastAsia="Calibri" w:hAnsi="Arial" w:cs="Arial"/>
          <w:sz w:val="24"/>
          <w:szCs w:val="24"/>
        </w:rPr>
        <w:t xml:space="preserve">Holger </w:t>
      </w:r>
      <w:proofErr w:type="spellStart"/>
      <w:r w:rsidRPr="0007437A">
        <w:rPr>
          <w:rFonts w:ascii="Arial" w:eastAsia="Calibri" w:hAnsi="Arial" w:cs="Arial"/>
          <w:sz w:val="24"/>
          <w:szCs w:val="24"/>
        </w:rPr>
        <w:t>Dalkmann</w:t>
      </w:r>
      <w:proofErr w:type="spellEnd"/>
      <w:r w:rsidR="0087593F">
        <w:rPr>
          <w:rFonts w:ascii="Arial" w:eastAsia="Calibri" w:hAnsi="Arial" w:cs="Arial"/>
          <w:sz w:val="24"/>
          <w:szCs w:val="24"/>
        </w:rPr>
        <w:t xml:space="preserve"> reported that </w:t>
      </w:r>
      <w:r w:rsidR="0087593F" w:rsidRPr="0087593F">
        <w:rPr>
          <w:rFonts w:ascii="Arial" w:eastAsia="Calibri" w:hAnsi="Arial" w:cs="Arial"/>
          <w:sz w:val="24"/>
          <w:szCs w:val="24"/>
        </w:rPr>
        <w:t xml:space="preserve">COP26 UN Climate Change Conference </w:t>
      </w:r>
      <w:r w:rsidR="0087593F">
        <w:rPr>
          <w:rFonts w:ascii="Arial" w:eastAsia="Calibri" w:hAnsi="Arial" w:cs="Arial"/>
          <w:sz w:val="24"/>
          <w:szCs w:val="24"/>
        </w:rPr>
        <w:t>has been postponed</w:t>
      </w:r>
      <w:r w:rsidR="0087593F" w:rsidRPr="0087593F">
        <w:rPr>
          <w:rFonts w:ascii="Arial" w:eastAsia="Calibri" w:hAnsi="Arial" w:cs="Arial"/>
          <w:sz w:val="24"/>
          <w:szCs w:val="24"/>
        </w:rPr>
        <w:t xml:space="preserve"> to be between </w:t>
      </w:r>
      <w:proofErr w:type="gramStart"/>
      <w:r w:rsidR="0087593F" w:rsidRPr="0087593F">
        <w:rPr>
          <w:rFonts w:ascii="Arial" w:eastAsia="Calibri" w:hAnsi="Arial" w:cs="Arial"/>
          <w:sz w:val="24"/>
          <w:szCs w:val="24"/>
        </w:rPr>
        <w:t>1</w:t>
      </w:r>
      <w:proofErr w:type="gramEnd"/>
      <w:r w:rsidR="0087593F" w:rsidRPr="0087593F">
        <w:rPr>
          <w:rFonts w:ascii="Arial" w:eastAsia="Calibri" w:hAnsi="Arial" w:cs="Arial"/>
          <w:sz w:val="24"/>
          <w:szCs w:val="24"/>
        </w:rPr>
        <w:t xml:space="preserve"> a</w:t>
      </w:r>
      <w:r w:rsidR="00B76045">
        <w:rPr>
          <w:rFonts w:ascii="Arial" w:eastAsia="Calibri" w:hAnsi="Arial" w:cs="Arial"/>
          <w:sz w:val="24"/>
          <w:szCs w:val="24"/>
        </w:rPr>
        <w:t xml:space="preserve">nd 12 November 2021, in Glasgow, and the submission of </w:t>
      </w:r>
      <w:r w:rsidR="00B76045" w:rsidRPr="00B76045">
        <w:rPr>
          <w:rFonts w:ascii="Arial" w:eastAsia="Calibri" w:hAnsi="Arial" w:cs="Arial"/>
          <w:sz w:val="24"/>
          <w:szCs w:val="24"/>
        </w:rPr>
        <w:t>National Determined Contribution</w:t>
      </w:r>
      <w:r w:rsidR="00B76045">
        <w:rPr>
          <w:rFonts w:ascii="Arial" w:eastAsia="Calibri" w:hAnsi="Arial" w:cs="Arial"/>
          <w:sz w:val="24"/>
          <w:szCs w:val="24"/>
        </w:rPr>
        <w:t xml:space="preserve">s has been extended until 2021. SLOCAT has an NDC initiative that may allow WCTRS contribution and participation. </w:t>
      </w:r>
    </w:p>
    <w:p w14:paraId="4B6EE21D" w14:textId="77777777" w:rsidR="008B0011" w:rsidRDefault="00B76045" w:rsidP="00B76045">
      <w:pPr>
        <w:spacing w:after="120" w:line="240" w:lineRule="auto"/>
        <w:rPr>
          <w:rFonts w:ascii="Arial" w:eastAsia="Calibri" w:hAnsi="Arial" w:cs="Arial"/>
          <w:sz w:val="24"/>
          <w:szCs w:val="24"/>
        </w:rPr>
      </w:pPr>
      <w:r>
        <w:rPr>
          <w:rFonts w:ascii="Arial" w:eastAsia="Calibri" w:hAnsi="Arial" w:cs="Arial"/>
          <w:sz w:val="24"/>
          <w:szCs w:val="24"/>
        </w:rPr>
        <w:t xml:space="preserve">HD suggested that the WCTRS register as an entity for future UNFCCC conferences, which would increase visibility and ease of registration. </w:t>
      </w:r>
    </w:p>
    <w:p w14:paraId="77E5427B" w14:textId="63225A9B" w:rsidR="00B76045" w:rsidRPr="00B76045" w:rsidRDefault="00B76045" w:rsidP="00B76045">
      <w:pPr>
        <w:spacing w:after="120" w:line="240" w:lineRule="auto"/>
        <w:jc w:val="right"/>
        <w:rPr>
          <w:rFonts w:ascii="Arial" w:eastAsia="Calibri" w:hAnsi="Arial" w:cs="Arial"/>
          <w:b/>
          <w:sz w:val="24"/>
          <w:szCs w:val="24"/>
        </w:rPr>
      </w:pPr>
      <w:r w:rsidRPr="00B76045">
        <w:rPr>
          <w:rFonts w:ascii="Arial" w:eastAsia="Calibri" w:hAnsi="Arial" w:cs="Arial"/>
          <w:b/>
          <w:sz w:val="24"/>
          <w:szCs w:val="24"/>
        </w:rPr>
        <w:t xml:space="preserve">ACTION: </w:t>
      </w:r>
      <w:r w:rsidR="0007437A" w:rsidRPr="0007437A">
        <w:rPr>
          <w:rFonts w:ascii="Arial" w:eastAsia="Calibri" w:hAnsi="Arial" w:cs="Arial"/>
          <w:b/>
          <w:sz w:val="24"/>
          <w:szCs w:val="24"/>
        </w:rPr>
        <w:t xml:space="preserve">Holger </w:t>
      </w:r>
      <w:proofErr w:type="spellStart"/>
      <w:r w:rsidR="0007437A" w:rsidRPr="0007437A">
        <w:rPr>
          <w:rFonts w:ascii="Arial" w:eastAsia="Calibri" w:hAnsi="Arial" w:cs="Arial"/>
          <w:b/>
          <w:sz w:val="24"/>
          <w:szCs w:val="24"/>
        </w:rPr>
        <w:t>Dalkmann</w:t>
      </w:r>
      <w:proofErr w:type="spellEnd"/>
      <w:r w:rsidRPr="00B76045">
        <w:rPr>
          <w:rFonts w:ascii="Arial" w:eastAsia="Calibri" w:hAnsi="Arial" w:cs="Arial"/>
          <w:b/>
          <w:sz w:val="24"/>
          <w:szCs w:val="24"/>
        </w:rPr>
        <w:t>, G</w:t>
      </w:r>
      <w:r w:rsidR="0007437A">
        <w:rPr>
          <w:rFonts w:ascii="Arial" w:eastAsia="Calibri" w:hAnsi="Arial" w:cs="Arial"/>
          <w:b/>
          <w:sz w:val="24"/>
          <w:szCs w:val="24"/>
        </w:rPr>
        <w:t xml:space="preserve">reg </w:t>
      </w:r>
      <w:r w:rsidRPr="00B76045">
        <w:rPr>
          <w:rFonts w:ascii="Arial" w:eastAsia="Calibri" w:hAnsi="Arial" w:cs="Arial"/>
          <w:b/>
          <w:sz w:val="24"/>
          <w:szCs w:val="24"/>
        </w:rPr>
        <w:t>M</w:t>
      </w:r>
      <w:r w:rsidR="0007437A">
        <w:rPr>
          <w:rFonts w:ascii="Arial" w:eastAsia="Calibri" w:hAnsi="Arial" w:cs="Arial"/>
          <w:b/>
          <w:sz w:val="24"/>
          <w:szCs w:val="24"/>
        </w:rPr>
        <w:t>arsden</w:t>
      </w:r>
      <w:r w:rsidRPr="00B76045">
        <w:rPr>
          <w:rFonts w:ascii="Arial" w:eastAsia="Calibri" w:hAnsi="Arial" w:cs="Arial"/>
          <w:b/>
          <w:sz w:val="24"/>
          <w:szCs w:val="24"/>
        </w:rPr>
        <w:t xml:space="preserve"> and </w:t>
      </w:r>
      <w:r w:rsidR="0007437A">
        <w:rPr>
          <w:rFonts w:ascii="Arial" w:eastAsia="Calibri" w:hAnsi="Arial" w:cs="Arial"/>
          <w:b/>
          <w:sz w:val="24"/>
          <w:szCs w:val="24"/>
        </w:rPr>
        <w:t>Emma Pickering</w:t>
      </w:r>
    </w:p>
    <w:p w14:paraId="3134619E" w14:textId="77777777" w:rsidR="00605395" w:rsidRDefault="005169DA" w:rsidP="00605395">
      <w:pPr>
        <w:spacing w:after="120" w:line="240" w:lineRule="auto"/>
        <w:ind w:firstLine="709"/>
        <w:rPr>
          <w:rFonts w:ascii="Arial" w:eastAsia="Calibri" w:hAnsi="Arial" w:cs="Arial"/>
          <w:sz w:val="24"/>
          <w:szCs w:val="24"/>
        </w:rPr>
      </w:pPr>
      <w:r w:rsidRPr="005169DA">
        <w:rPr>
          <w:rFonts w:ascii="Arial" w:eastAsia="Calibri" w:hAnsi="Arial" w:cs="Arial"/>
          <w:sz w:val="24"/>
          <w:szCs w:val="24"/>
        </w:rPr>
        <w:t>g.</w:t>
      </w:r>
      <w:r w:rsidR="00605395">
        <w:rPr>
          <w:rFonts w:ascii="Arial" w:eastAsia="Calibri" w:hAnsi="Arial" w:cs="Arial"/>
          <w:sz w:val="24"/>
          <w:szCs w:val="24"/>
        </w:rPr>
        <w:t xml:space="preserve"> </w:t>
      </w:r>
      <w:r w:rsidR="00605395" w:rsidRPr="00605395">
        <w:rPr>
          <w:rFonts w:ascii="Arial" w:eastAsia="Calibri" w:hAnsi="Arial" w:cs="Arial"/>
          <w:sz w:val="24"/>
          <w:szCs w:val="24"/>
        </w:rPr>
        <w:t xml:space="preserve">AET </w:t>
      </w:r>
      <w:r w:rsidR="00605395">
        <w:rPr>
          <w:rFonts w:ascii="Arial" w:eastAsia="Calibri" w:hAnsi="Arial" w:cs="Arial"/>
          <w:sz w:val="24"/>
          <w:szCs w:val="24"/>
        </w:rPr>
        <w:t>(Association for European Transport) (</w:t>
      </w:r>
      <w:proofErr w:type="spellStart"/>
      <w:r w:rsidR="00605395">
        <w:rPr>
          <w:rFonts w:ascii="Arial" w:eastAsia="Calibri" w:hAnsi="Arial" w:cs="Arial"/>
          <w:sz w:val="24"/>
          <w:szCs w:val="24"/>
        </w:rPr>
        <w:t>Pierluigi</w:t>
      </w:r>
      <w:proofErr w:type="spellEnd"/>
      <w:r w:rsidR="00605395">
        <w:rPr>
          <w:rFonts w:ascii="Arial" w:eastAsia="Calibri" w:hAnsi="Arial" w:cs="Arial"/>
          <w:sz w:val="24"/>
          <w:szCs w:val="24"/>
        </w:rPr>
        <w:t xml:space="preserve"> Coppola) </w:t>
      </w:r>
    </w:p>
    <w:p w14:paraId="4191CAD5" w14:textId="52FB4754" w:rsidR="005169DA" w:rsidRDefault="0007437A" w:rsidP="00605395">
      <w:pPr>
        <w:spacing w:after="0" w:line="240" w:lineRule="auto"/>
        <w:rPr>
          <w:rFonts w:ascii="Arial" w:eastAsia="Calibri" w:hAnsi="Arial" w:cs="Arial"/>
          <w:sz w:val="24"/>
          <w:szCs w:val="24"/>
        </w:rPr>
      </w:pPr>
      <w:proofErr w:type="spellStart"/>
      <w:r w:rsidRPr="0007437A">
        <w:rPr>
          <w:rFonts w:ascii="Arial" w:eastAsia="Calibri" w:hAnsi="Arial" w:cs="Arial"/>
          <w:sz w:val="24"/>
          <w:szCs w:val="24"/>
        </w:rPr>
        <w:t>Pierluigi</w:t>
      </w:r>
      <w:proofErr w:type="spellEnd"/>
      <w:r w:rsidRPr="0007437A">
        <w:rPr>
          <w:rFonts w:ascii="Arial" w:eastAsia="Calibri" w:hAnsi="Arial" w:cs="Arial"/>
          <w:sz w:val="24"/>
          <w:szCs w:val="24"/>
        </w:rPr>
        <w:t xml:space="preserve"> Coppola</w:t>
      </w:r>
      <w:r w:rsidR="00081677">
        <w:rPr>
          <w:rFonts w:ascii="Arial" w:eastAsia="Calibri" w:hAnsi="Arial" w:cs="Arial"/>
          <w:sz w:val="24"/>
          <w:szCs w:val="24"/>
        </w:rPr>
        <w:t xml:space="preserve"> introduced the AET to members, and reported that the</w:t>
      </w:r>
      <w:r w:rsidR="00081677" w:rsidRPr="00081677">
        <w:rPr>
          <w:rFonts w:ascii="Arial" w:eastAsia="Calibri" w:hAnsi="Arial" w:cs="Arial"/>
          <w:sz w:val="24"/>
          <w:szCs w:val="24"/>
        </w:rPr>
        <w:t xml:space="preserve"> 48th European Transport Conference (ETC2020) is going to </w:t>
      </w:r>
      <w:proofErr w:type="gramStart"/>
      <w:r w:rsidR="00081677" w:rsidRPr="00081677">
        <w:rPr>
          <w:rFonts w:ascii="Arial" w:eastAsia="Calibri" w:hAnsi="Arial" w:cs="Arial"/>
          <w:sz w:val="24"/>
          <w:szCs w:val="24"/>
        </w:rPr>
        <w:t>be held</w:t>
      </w:r>
      <w:proofErr w:type="gramEnd"/>
      <w:r w:rsidR="00081677" w:rsidRPr="00081677">
        <w:rPr>
          <w:rFonts w:ascii="Arial" w:eastAsia="Calibri" w:hAnsi="Arial" w:cs="Arial"/>
          <w:sz w:val="24"/>
          <w:szCs w:val="24"/>
        </w:rPr>
        <w:t xml:space="preserve"> </w:t>
      </w:r>
      <w:r w:rsidR="00081677">
        <w:rPr>
          <w:rFonts w:ascii="Arial" w:eastAsia="Calibri" w:hAnsi="Arial" w:cs="Arial"/>
          <w:sz w:val="24"/>
          <w:szCs w:val="24"/>
        </w:rPr>
        <w:t>virtually</w:t>
      </w:r>
      <w:r w:rsidR="00081677" w:rsidRPr="00081677">
        <w:rPr>
          <w:rFonts w:ascii="Arial" w:eastAsia="Calibri" w:hAnsi="Arial" w:cs="Arial"/>
          <w:sz w:val="24"/>
          <w:szCs w:val="24"/>
        </w:rPr>
        <w:t xml:space="preserve"> on 9</w:t>
      </w:r>
      <w:r w:rsidR="00081677">
        <w:rPr>
          <w:rFonts w:ascii="Arial" w:eastAsia="Calibri" w:hAnsi="Arial" w:cs="Arial"/>
          <w:sz w:val="24"/>
          <w:szCs w:val="24"/>
        </w:rPr>
        <w:t>th-11th</w:t>
      </w:r>
      <w:r w:rsidR="00081677" w:rsidRPr="00081677">
        <w:rPr>
          <w:rFonts w:ascii="Arial" w:eastAsia="Calibri" w:hAnsi="Arial" w:cs="Arial"/>
          <w:sz w:val="24"/>
          <w:szCs w:val="24"/>
        </w:rPr>
        <w:t xml:space="preserve"> September 2020</w:t>
      </w:r>
      <w:r w:rsidR="00081677">
        <w:rPr>
          <w:rFonts w:ascii="Arial" w:eastAsia="Calibri" w:hAnsi="Arial" w:cs="Arial"/>
          <w:sz w:val="24"/>
          <w:szCs w:val="24"/>
        </w:rPr>
        <w:t xml:space="preserve">. </w:t>
      </w:r>
      <w:r w:rsidR="007D7339">
        <w:rPr>
          <w:rFonts w:ascii="Arial" w:eastAsia="Calibri" w:hAnsi="Arial" w:cs="Arial"/>
          <w:sz w:val="24"/>
          <w:szCs w:val="24"/>
        </w:rPr>
        <w:t xml:space="preserve">Possible interactions with WCTRS would most likely be between the nine AET Programme Committees and WCTRS SIGs, the AET </w:t>
      </w:r>
      <w:r w:rsidR="007D7339" w:rsidRPr="007D7339">
        <w:rPr>
          <w:rFonts w:ascii="Arial" w:eastAsia="Calibri" w:hAnsi="Arial" w:cs="Arial"/>
          <w:sz w:val="24"/>
          <w:szCs w:val="24"/>
        </w:rPr>
        <w:t>Young Researchers and Practitioners Forum (YRPF)</w:t>
      </w:r>
      <w:r w:rsidR="007D7339">
        <w:rPr>
          <w:rFonts w:ascii="Arial" w:eastAsia="Calibri" w:hAnsi="Arial" w:cs="Arial"/>
          <w:sz w:val="24"/>
          <w:szCs w:val="24"/>
        </w:rPr>
        <w:t xml:space="preserve"> and WCTRS-Y, and task forces working on gender balance and urban transport benchmarking. </w:t>
      </w:r>
    </w:p>
    <w:p w14:paraId="111F1E74" w14:textId="0AE27617" w:rsidR="003214B9" w:rsidRPr="006B3DA1" w:rsidRDefault="003214B9" w:rsidP="006B3DA1">
      <w:pPr>
        <w:spacing w:after="120" w:line="240" w:lineRule="auto"/>
        <w:rPr>
          <w:rFonts w:ascii="Arial" w:eastAsia="Calibri" w:hAnsi="Arial" w:cs="Arial"/>
          <w:b/>
          <w:sz w:val="24"/>
          <w:szCs w:val="24"/>
        </w:rPr>
      </w:pPr>
      <w:r>
        <w:rPr>
          <w:rFonts w:ascii="Arial" w:eastAsia="Calibri" w:hAnsi="Arial" w:cs="Arial"/>
          <w:sz w:val="24"/>
          <w:szCs w:val="24"/>
        </w:rPr>
        <w:t xml:space="preserve">It </w:t>
      </w:r>
      <w:proofErr w:type="gramStart"/>
      <w:r>
        <w:rPr>
          <w:rFonts w:ascii="Arial" w:eastAsia="Calibri" w:hAnsi="Arial" w:cs="Arial"/>
          <w:sz w:val="24"/>
          <w:szCs w:val="24"/>
        </w:rPr>
        <w:t>was suggested</w:t>
      </w:r>
      <w:proofErr w:type="gramEnd"/>
      <w:r>
        <w:rPr>
          <w:rFonts w:ascii="Arial" w:eastAsia="Calibri" w:hAnsi="Arial" w:cs="Arial"/>
          <w:sz w:val="24"/>
          <w:szCs w:val="24"/>
        </w:rPr>
        <w:t xml:space="preserve"> that an agreement between AET and WCTRS be signed outlining areas of common interest, identifying mutual interests for members, and strengthening cooperation. </w:t>
      </w:r>
    </w:p>
    <w:p w14:paraId="2CD914B1" w14:textId="73CECE9C" w:rsidR="006B3DA1" w:rsidRPr="006B3DA1" w:rsidRDefault="006B3DA1" w:rsidP="006B3DA1">
      <w:pPr>
        <w:spacing w:after="120" w:line="240" w:lineRule="auto"/>
        <w:jc w:val="right"/>
        <w:rPr>
          <w:rFonts w:ascii="Arial" w:eastAsia="Calibri" w:hAnsi="Arial" w:cs="Arial"/>
          <w:b/>
          <w:sz w:val="24"/>
          <w:szCs w:val="24"/>
        </w:rPr>
      </w:pPr>
      <w:r w:rsidRPr="006B3DA1">
        <w:rPr>
          <w:rFonts w:ascii="Arial" w:eastAsia="Calibri" w:hAnsi="Arial" w:cs="Arial"/>
          <w:b/>
          <w:sz w:val="24"/>
          <w:szCs w:val="24"/>
        </w:rPr>
        <w:t xml:space="preserve">ACTION: </w:t>
      </w:r>
      <w:proofErr w:type="spellStart"/>
      <w:r w:rsidRPr="006B3DA1">
        <w:rPr>
          <w:rFonts w:ascii="Arial" w:eastAsia="Calibri" w:hAnsi="Arial" w:cs="Arial"/>
          <w:b/>
          <w:sz w:val="24"/>
          <w:szCs w:val="24"/>
        </w:rPr>
        <w:t>Pierluigi</w:t>
      </w:r>
      <w:proofErr w:type="spellEnd"/>
      <w:r w:rsidRPr="006B3DA1">
        <w:rPr>
          <w:rFonts w:ascii="Arial" w:eastAsia="Calibri" w:hAnsi="Arial" w:cs="Arial"/>
          <w:b/>
          <w:sz w:val="24"/>
          <w:szCs w:val="24"/>
        </w:rPr>
        <w:t xml:space="preserve"> Coppola and Tae Oum</w:t>
      </w:r>
    </w:p>
    <w:p w14:paraId="71E01025" w14:textId="77777777" w:rsidR="005169DA" w:rsidRPr="005169DA" w:rsidRDefault="005169DA" w:rsidP="005169DA">
      <w:pPr>
        <w:spacing w:after="0" w:line="240" w:lineRule="auto"/>
        <w:rPr>
          <w:rFonts w:ascii="Arial" w:eastAsia="MS Mincho" w:hAnsi="Arial" w:cs="Arial"/>
          <w:sz w:val="24"/>
          <w:szCs w:val="24"/>
          <w:lang w:eastAsia="fr-FR"/>
        </w:rPr>
      </w:pPr>
    </w:p>
    <w:p w14:paraId="3BD84AA3" w14:textId="77777777" w:rsidR="005169DA" w:rsidRPr="005169DA" w:rsidRDefault="005169DA" w:rsidP="005169DA">
      <w:pPr>
        <w:spacing w:after="0" w:line="240" w:lineRule="auto"/>
        <w:rPr>
          <w:rFonts w:ascii="Arial" w:eastAsia="MS Mincho" w:hAnsi="Arial" w:cs="Arial"/>
          <w:sz w:val="24"/>
          <w:szCs w:val="24"/>
          <w:lang w:eastAsia="fr-FR"/>
        </w:rPr>
      </w:pPr>
      <w:r w:rsidRPr="005169DA">
        <w:rPr>
          <w:rFonts w:ascii="Arial" w:eastAsia="MS Mincho" w:hAnsi="Arial" w:cs="Arial"/>
          <w:b/>
          <w:sz w:val="24"/>
          <w:szCs w:val="24"/>
          <w:lang w:eastAsia="fr-FR"/>
        </w:rPr>
        <w:t>11.</w:t>
      </w:r>
      <w:r w:rsidRPr="005169DA">
        <w:rPr>
          <w:rFonts w:ascii="Arial" w:eastAsia="MS Mincho" w:hAnsi="Arial" w:cs="Arial"/>
          <w:b/>
          <w:sz w:val="24"/>
          <w:szCs w:val="24"/>
          <w:lang w:eastAsia="fr-FR"/>
        </w:rPr>
        <w:tab/>
      </w:r>
      <w:r w:rsidRPr="005169DA">
        <w:rPr>
          <w:rFonts w:ascii="Arial" w:eastAsia="MS Mincho" w:hAnsi="Arial" w:cs="Arial"/>
          <w:b/>
          <w:sz w:val="24"/>
          <w:szCs w:val="24"/>
          <w:lang w:val="pt-BR" w:eastAsia="ja-JP"/>
        </w:rPr>
        <w:t>Report from Education group</w:t>
      </w:r>
      <w:r w:rsidRPr="005169DA">
        <w:rPr>
          <w:rFonts w:ascii="Arial" w:eastAsia="MS Mincho" w:hAnsi="Arial" w:cs="Arial"/>
          <w:b/>
          <w:sz w:val="24"/>
          <w:szCs w:val="24"/>
          <w:lang w:val="pt-BR" w:eastAsia="ja-JP"/>
        </w:rPr>
        <w:tab/>
      </w:r>
      <w:r w:rsidRPr="005169DA">
        <w:rPr>
          <w:rFonts w:ascii="Arial" w:eastAsia="MS Mincho" w:hAnsi="Arial" w:cs="Arial"/>
          <w:b/>
          <w:sz w:val="24"/>
          <w:szCs w:val="24"/>
          <w:lang w:val="pt-BR" w:eastAsia="ja-JP"/>
        </w:rPr>
        <w:tab/>
      </w:r>
      <w:r w:rsidRPr="005169DA">
        <w:rPr>
          <w:rFonts w:ascii="Arial" w:eastAsia="MS Mincho" w:hAnsi="Arial" w:cs="Arial"/>
          <w:b/>
          <w:sz w:val="24"/>
          <w:szCs w:val="24"/>
          <w:lang w:val="pt-BR" w:eastAsia="ja-JP"/>
        </w:rPr>
        <w:tab/>
      </w:r>
      <w:r w:rsidRPr="005169DA">
        <w:rPr>
          <w:rFonts w:ascii="Arial" w:eastAsia="MS Mincho" w:hAnsi="Arial" w:cs="Arial"/>
          <w:b/>
          <w:sz w:val="24"/>
          <w:szCs w:val="24"/>
          <w:lang w:val="pt-BR" w:eastAsia="ja-JP"/>
        </w:rPr>
        <w:tab/>
      </w:r>
      <w:r w:rsidRPr="005169DA">
        <w:rPr>
          <w:rFonts w:ascii="Arial" w:eastAsia="MS Mincho" w:hAnsi="Arial" w:cs="Arial"/>
          <w:b/>
          <w:sz w:val="24"/>
          <w:szCs w:val="24"/>
          <w:lang w:val="pt-BR" w:eastAsia="ja-JP"/>
        </w:rPr>
        <w:tab/>
      </w:r>
      <w:r w:rsidRPr="005169DA">
        <w:rPr>
          <w:rFonts w:ascii="Arial" w:eastAsia="MS Mincho" w:hAnsi="Arial" w:cs="Arial"/>
          <w:b/>
          <w:sz w:val="24"/>
          <w:szCs w:val="24"/>
          <w:lang w:val="pt-BR" w:eastAsia="ja-JP"/>
        </w:rPr>
        <w:tab/>
      </w:r>
      <w:r w:rsidRPr="005169DA">
        <w:rPr>
          <w:rFonts w:ascii="Arial" w:eastAsia="MS Mincho" w:hAnsi="Arial" w:cs="Arial"/>
          <w:b/>
          <w:sz w:val="24"/>
          <w:szCs w:val="24"/>
          <w:lang w:val="pt-BR" w:eastAsia="ja-JP"/>
        </w:rPr>
        <w:tab/>
      </w:r>
    </w:p>
    <w:p w14:paraId="73B417F8" w14:textId="77777777" w:rsidR="005169DA" w:rsidRDefault="005169DA" w:rsidP="003214B9">
      <w:pPr>
        <w:spacing w:after="120" w:line="240" w:lineRule="auto"/>
        <w:ind w:left="720"/>
        <w:rPr>
          <w:rFonts w:ascii="Arial" w:eastAsia="MS Mincho" w:hAnsi="Arial" w:cs="Arial"/>
          <w:sz w:val="24"/>
          <w:szCs w:val="24"/>
          <w:lang w:eastAsia="ja-JP"/>
        </w:rPr>
      </w:pPr>
      <w:r w:rsidRPr="005169DA">
        <w:rPr>
          <w:rFonts w:ascii="Arial" w:eastAsia="MS Mincho" w:hAnsi="Arial" w:cs="Arial"/>
          <w:sz w:val="24"/>
          <w:szCs w:val="24"/>
          <w:lang w:val="pt-BR" w:eastAsia="ja-JP"/>
        </w:rPr>
        <w:t>a.</w:t>
      </w:r>
      <w:r w:rsidRPr="005169DA">
        <w:rPr>
          <w:rFonts w:ascii="Arial" w:eastAsia="MS Mincho" w:hAnsi="Arial" w:cs="Arial"/>
          <w:sz w:val="24"/>
          <w:szCs w:val="24"/>
          <w:lang w:eastAsia="ja-JP"/>
        </w:rPr>
        <w:t xml:space="preserve">Young Initiative - </w:t>
      </w:r>
      <w:r w:rsidRPr="005169DA">
        <w:rPr>
          <w:rFonts w:ascii="Arial" w:eastAsia="MS Mincho" w:hAnsi="Arial" w:cs="Arial"/>
          <w:bCs/>
          <w:sz w:val="24"/>
          <w:szCs w:val="24"/>
          <w:lang w:eastAsia="ja-JP"/>
        </w:rPr>
        <w:t xml:space="preserve">WCTRS-Y Ed-4 </w:t>
      </w:r>
      <w:r w:rsidRPr="005169DA">
        <w:rPr>
          <w:rFonts w:ascii="Arial" w:eastAsia="MS Mincho" w:hAnsi="Arial" w:cs="Arial"/>
          <w:sz w:val="24"/>
          <w:szCs w:val="24"/>
          <w:lang w:eastAsia="ja-JP"/>
        </w:rPr>
        <w:t xml:space="preserve"> (Laetitia Dablanc)</w:t>
      </w:r>
    </w:p>
    <w:p w14:paraId="5F086D3E" w14:textId="7C8EC6D1" w:rsidR="00B67860" w:rsidRDefault="0007437A" w:rsidP="003214B9">
      <w:pPr>
        <w:spacing w:after="0" w:line="240" w:lineRule="auto"/>
        <w:rPr>
          <w:rFonts w:ascii="Arial" w:eastAsia="MS Mincho" w:hAnsi="Arial" w:cs="Arial"/>
          <w:sz w:val="24"/>
          <w:szCs w:val="24"/>
          <w:lang w:eastAsia="ja-JP"/>
        </w:rPr>
      </w:pPr>
      <w:r w:rsidRPr="0007437A">
        <w:rPr>
          <w:rFonts w:ascii="Arial" w:eastAsia="MS Mincho" w:hAnsi="Arial" w:cs="Arial"/>
          <w:sz w:val="24"/>
          <w:szCs w:val="24"/>
          <w:lang w:eastAsia="ja-JP"/>
        </w:rPr>
        <w:t>Laetitia Dablanc</w:t>
      </w:r>
      <w:r w:rsidR="00B67860">
        <w:rPr>
          <w:rFonts w:ascii="Arial" w:eastAsia="MS Mincho" w:hAnsi="Arial" w:cs="Arial"/>
          <w:sz w:val="24"/>
          <w:szCs w:val="24"/>
          <w:lang w:eastAsia="ja-JP"/>
        </w:rPr>
        <w:t xml:space="preserve"> explained that the WCTRS manages educations activities for young society members, including organising the Young Researcher’s conference alongside the WCTR conference, and marketing and communication. </w:t>
      </w:r>
      <w:r w:rsidRPr="0007437A">
        <w:rPr>
          <w:rFonts w:ascii="Arial" w:eastAsia="MS Mincho" w:hAnsi="Arial" w:cs="Arial"/>
          <w:sz w:val="24"/>
          <w:szCs w:val="24"/>
          <w:lang w:eastAsia="ja-JP"/>
        </w:rPr>
        <w:t>Laetitia Dablanc</w:t>
      </w:r>
      <w:r w:rsidR="00B67860">
        <w:rPr>
          <w:rFonts w:ascii="Arial" w:eastAsia="MS Mincho" w:hAnsi="Arial" w:cs="Arial"/>
          <w:sz w:val="24"/>
          <w:szCs w:val="24"/>
          <w:lang w:eastAsia="ja-JP"/>
        </w:rPr>
        <w:t xml:space="preserve"> recommended that the budget for these activities </w:t>
      </w:r>
      <w:proofErr w:type="gramStart"/>
      <w:r w:rsidR="00B67860">
        <w:rPr>
          <w:rFonts w:ascii="Arial" w:eastAsia="MS Mincho" w:hAnsi="Arial" w:cs="Arial"/>
          <w:sz w:val="24"/>
          <w:szCs w:val="24"/>
          <w:lang w:eastAsia="ja-JP"/>
        </w:rPr>
        <w:t>is</w:t>
      </w:r>
      <w:proofErr w:type="gramEnd"/>
      <w:r w:rsidR="00B67860">
        <w:rPr>
          <w:rFonts w:ascii="Arial" w:eastAsia="MS Mincho" w:hAnsi="Arial" w:cs="Arial"/>
          <w:sz w:val="24"/>
          <w:szCs w:val="24"/>
          <w:lang w:eastAsia="ja-JP"/>
        </w:rPr>
        <w:t xml:space="preserve"> maintained at </w:t>
      </w:r>
      <w:r w:rsidR="00B67860" w:rsidRPr="00B67860">
        <w:rPr>
          <w:rFonts w:ascii="Arial" w:eastAsia="MS Mincho" w:hAnsi="Arial" w:cs="Arial"/>
          <w:sz w:val="24"/>
          <w:szCs w:val="24"/>
          <w:lang w:eastAsia="ja-JP"/>
        </w:rPr>
        <w:t>$22,500</w:t>
      </w:r>
      <w:r w:rsidR="00B67860">
        <w:rPr>
          <w:rFonts w:ascii="Arial" w:eastAsia="MS Mincho" w:hAnsi="Arial" w:cs="Arial"/>
          <w:sz w:val="24"/>
          <w:szCs w:val="24"/>
          <w:lang w:eastAsia="ja-JP"/>
        </w:rPr>
        <w:t>.</w:t>
      </w:r>
    </w:p>
    <w:p w14:paraId="6153CFF1" w14:textId="77777777" w:rsidR="003214B9" w:rsidRPr="005169DA" w:rsidRDefault="00B67860" w:rsidP="003214B9">
      <w:pPr>
        <w:spacing w:after="0" w:line="240" w:lineRule="auto"/>
        <w:rPr>
          <w:rFonts w:ascii="Arial" w:eastAsia="MS Mincho" w:hAnsi="Arial" w:cs="Arial"/>
          <w:sz w:val="24"/>
          <w:szCs w:val="24"/>
          <w:lang w:eastAsia="ja-JP"/>
        </w:rPr>
      </w:pPr>
      <w:r>
        <w:rPr>
          <w:rFonts w:ascii="Arial" w:eastAsia="MS Mincho" w:hAnsi="Arial" w:cs="Arial"/>
          <w:sz w:val="24"/>
          <w:szCs w:val="24"/>
          <w:lang w:eastAsia="ja-JP"/>
        </w:rPr>
        <w:t xml:space="preserve">The call for young members to participate in these activities </w:t>
      </w:r>
      <w:proofErr w:type="gramStart"/>
      <w:r>
        <w:rPr>
          <w:rFonts w:ascii="Arial" w:eastAsia="MS Mincho" w:hAnsi="Arial" w:cs="Arial"/>
          <w:sz w:val="24"/>
          <w:szCs w:val="24"/>
          <w:lang w:eastAsia="ja-JP"/>
        </w:rPr>
        <w:t>will be launched</w:t>
      </w:r>
      <w:proofErr w:type="gramEnd"/>
      <w:r>
        <w:rPr>
          <w:rFonts w:ascii="Arial" w:eastAsia="MS Mincho" w:hAnsi="Arial" w:cs="Arial"/>
          <w:sz w:val="24"/>
          <w:szCs w:val="24"/>
          <w:lang w:eastAsia="ja-JP"/>
        </w:rPr>
        <w:t xml:space="preserve"> in September 2020. There will also be increased involvement of young members with the activities of the Marketing sub-committee. </w:t>
      </w:r>
    </w:p>
    <w:p w14:paraId="675D4A62" w14:textId="77777777" w:rsidR="005169DA" w:rsidRPr="005169DA" w:rsidRDefault="005169DA" w:rsidP="005169DA">
      <w:pPr>
        <w:spacing w:after="0" w:line="240" w:lineRule="auto"/>
        <w:ind w:left="720"/>
        <w:rPr>
          <w:rFonts w:ascii="Arial" w:eastAsia="MS Mincho" w:hAnsi="Arial" w:cs="Arial"/>
          <w:sz w:val="24"/>
          <w:szCs w:val="24"/>
          <w:lang w:eastAsia="ja-JP"/>
        </w:rPr>
      </w:pPr>
    </w:p>
    <w:p w14:paraId="00FB78C8" w14:textId="77777777" w:rsidR="005169DA" w:rsidRPr="005169DA" w:rsidRDefault="005169DA" w:rsidP="005169DA">
      <w:pPr>
        <w:spacing w:after="0" w:line="240" w:lineRule="auto"/>
        <w:rPr>
          <w:rFonts w:ascii="Arial" w:eastAsia="MS Mincho" w:hAnsi="Arial" w:cs="Arial"/>
          <w:b/>
          <w:sz w:val="24"/>
          <w:szCs w:val="24"/>
          <w:lang w:eastAsia="ja-JP"/>
        </w:rPr>
      </w:pPr>
      <w:r w:rsidRPr="005169DA">
        <w:rPr>
          <w:rFonts w:ascii="Arial" w:eastAsia="MS Mincho" w:hAnsi="Arial" w:cs="Arial"/>
          <w:b/>
          <w:sz w:val="24"/>
          <w:szCs w:val="24"/>
          <w:lang w:eastAsia="ja-JP"/>
        </w:rPr>
        <w:t xml:space="preserve">12.     CARs Council </w:t>
      </w:r>
    </w:p>
    <w:p w14:paraId="4A5548B4" w14:textId="77777777" w:rsidR="001360FA" w:rsidRDefault="005169DA" w:rsidP="005750C4">
      <w:pPr>
        <w:spacing w:after="120" w:line="240" w:lineRule="auto"/>
        <w:rPr>
          <w:rFonts w:ascii="Arial" w:eastAsia="MS Mincho" w:hAnsi="Arial" w:cs="Arial"/>
          <w:sz w:val="24"/>
          <w:szCs w:val="24"/>
          <w:lang w:eastAsia="ja-JP"/>
        </w:rPr>
      </w:pPr>
      <w:r w:rsidRPr="005169DA">
        <w:rPr>
          <w:rFonts w:ascii="Arial" w:eastAsia="MS Mincho" w:hAnsi="Arial" w:cs="Arial"/>
          <w:b/>
          <w:sz w:val="24"/>
          <w:szCs w:val="24"/>
          <w:lang w:eastAsia="ja-JP"/>
        </w:rPr>
        <w:tab/>
      </w:r>
      <w:r w:rsidRPr="005169DA">
        <w:rPr>
          <w:rFonts w:ascii="Arial" w:eastAsia="MS Mincho" w:hAnsi="Arial" w:cs="Arial"/>
          <w:sz w:val="24"/>
          <w:szCs w:val="24"/>
          <w:lang w:eastAsia="ja-JP"/>
        </w:rPr>
        <w:t>a. Proposal for a Country &amp; Area Represent</w:t>
      </w:r>
      <w:r w:rsidR="0042577C">
        <w:rPr>
          <w:rFonts w:ascii="Arial" w:eastAsia="MS Mincho" w:hAnsi="Arial" w:cs="Arial"/>
          <w:sz w:val="24"/>
          <w:szCs w:val="24"/>
          <w:lang w:eastAsia="ja-JP"/>
        </w:rPr>
        <w:t>ative Council (Tae Oum)*</w:t>
      </w:r>
    </w:p>
    <w:p w14:paraId="44D2F623" w14:textId="51A93D0F" w:rsidR="005169DA" w:rsidRDefault="005750C4" w:rsidP="00865D0D">
      <w:pPr>
        <w:spacing w:after="0" w:line="240" w:lineRule="auto"/>
        <w:rPr>
          <w:rFonts w:ascii="Arial" w:eastAsia="MS Mincho" w:hAnsi="Arial" w:cs="Arial"/>
          <w:sz w:val="24"/>
          <w:szCs w:val="24"/>
          <w:lang w:eastAsia="ja-JP"/>
        </w:rPr>
      </w:pPr>
      <w:proofErr w:type="gramStart"/>
      <w:r>
        <w:rPr>
          <w:rFonts w:ascii="Arial" w:eastAsia="MS Mincho" w:hAnsi="Arial" w:cs="Arial"/>
          <w:sz w:val="24"/>
          <w:szCs w:val="24"/>
          <w:lang w:eastAsia="ja-JP"/>
        </w:rPr>
        <w:t>T</w:t>
      </w:r>
      <w:r w:rsidR="00685C18">
        <w:rPr>
          <w:rFonts w:ascii="Arial" w:eastAsia="MS Mincho" w:hAnsi="Arial" w:cs="Arial"/>
          <w:sz w:val="24"/>
          <w:szCs w:val="24"/>
          <w:lang w:eastAsia="ja-JP"/>
        </w:rPr>
        <w:t xml:space="preserve">ae </w:t>
      </w:r>
      <w:r>
        <w:rPr>
          <w:rFonts w:ascii="Arial" w:eastAsia="MS Mincho" w:hAnsi="Arial" w:cs="Arial"/>
          <w:sz w:val="24"/>
          <w:szCs w:val="24"/>
          <w:lang w:eastAsia="ja-JP"/>
        </w:rPr>
        <w:t>O</w:t>
      </w:r>
      <w:r w:rsidR="00685C18">
        <w:rPr>
          <w:rFonts w:ascii="Arial" w:eastAsia="MS Mincho" w:hAnsi="Arial" w:cs="Arial"/>
          <w:sz w:val="24"/>
          <w:szCs w:val="24"/>
          <w:lang w:eastAsia="ja-JP"/>
        </w:rPr>
        <w:t>um</w:t>
      </w:r>
      <w:r>
        <w:rPr>
          <w:rFonts w:ascii="Arial" w:eastAsia="MS Mincho" w:hAnsi="Arial" w:cs="Arial"/>
          <w:sz w:val="24"/>
          <w:szCs w:val="24"/>
          <w:lang w:eastAsia="ja-JP"/>
        </w:rPr>
        <w:t xml:space="preserve"> announced the intention for CARs to play a more formalised and interactive role in the WCTRS, particularly in expanding the outreach of the society through activities such as working with units (SIGs, sub-committees </w:t>
      </w:r>
      <w:proofErr w:type="spellStart"/>
      <w:r>
        <w:rPr>
          <w:rFonts w:ascii="Arial" w:eastAsia="MS Mincho" w:hAnsi="Arial" w:cs="Arial"/>
          <w:sz w:val="24"/>
          <w:szCs w:val="24"/>
          <w:lang w:eastAsia="ja-JP"/>
        </w:rPr>
        <w:t>ect</w:t>
      </w:r>
      <w:proofErr w:type="spellEnd"/>
      <w:r>
        <w:rPr>
          <w:rFonts w:ascii="Arial" w:eastAsia="MS Mincho" w:hAnsi="Arial" w:cs="Arial"/>
          <w:sz w:val="24"/>
          <w:szCs w:val="24"/>
          <w:lang w:eastAsia="ja-JP"/>
        </w:rPr>
        <w:t>) on matters relating to particular countries and regions; organising workshops and publications for countries and regions; establishing connections between the WCTRS and country and regional stakeholders; and encouraging researchers from countries and regions at attend WCTRS activities such as the conference.</w:t>
      </w:r>
      <w:proofErr w:type="gramEnd"/>
      <w:r>
        <w:rPr>
          <w:rFonts w:ascii="Arial" w:eastAsia="MS Mincho" w:hAnsi="Arial" w:cs="Arial"/>
          <w:sz w:val="24"/>
          <w:szCs w:val="24"/>
          <w:lang w:eastAsia="ja-JP"/>
        </w:rPr>
        <w:t xml:space="preserve"> </w:t>
      </w:r>
    </w:p>
    <w:p w14:paraId="420E2D37" w14:textId="31D91C2A" w:rsidR="00685C18" w:rsidRDefault="00865D0D" w:rsidP="001360FA">
      <w:pPr>
        <w:spacing w:after="120" w:line="240" w:lineRule="auto"/>
        <w:rPr>
          <w:rFonts w:ascii="Arial" w:eastAsia="MS Mincho" w:hAnsi="Arial" w:cs="Arial"/>
          <w:sz w:val="24"/>
          <w:szCs w:val="24"/>
          <w:lang w:eastAsia="ja-JP"/>
        </w:rPr>
      </w:pPr>
      <w:r>
        <w:rPr>
          <w:rFonts w:ascii="Arial" w:eastAsia="MS Mincho" w:hAnsi="Arial" w:cs="Arial"/>
          <w:sz w:val="24"/>
          <w:szCs w:val="24"/>
          <w:lang w:eastAsia="ja-JP"/>
        </w:rPr>
        <w:t>There are currently more than 30 members of the Council. Members who wish to join should contact T</w:t>
      </w:r>
      <w:r w:rsidR="00685C18">
        <w:rPr>
          <w:rFonts w:ascii="Arial" w:eastAsia="MS Mincho" w:hAnsi="Arial" w:cs="Arial"/>
          <w:sz w:val="24"/>
          <w:szCs w:val="24"/>
          <w:lang w:eastAsia="ja-JP"/>
        </w:rPr>
        <w:t xml:space="preserve">ae </w:t>
      </w:r>
      <w:r>
        <w:rPr>
          <w:rFonts w:ascii="Arial" w:eastAsia="MS Mincho" w:hAnsi="Arial" w:cs="Arial"/>
          <w:sz w:val="24"/>
          <w:szCs w:val="24"/>
          <w:lang w:eastAsia="ja-JP"/>
        </w:rPr>
        <w:t>O</w:t>
      </w:r>
      <w:r w:rsidR="00685C18">
        <w:rPr>
          <w:rFonts w:ascii="Arial" w:eastAsia="MS Mincho" w:hAnsi="Arial" w:cs="Arial"/>
          <w:sz w:val="24"/>
          <w:szCs w:val="24"/>
          <w:lang w:eastAsia="ja-JP"/>
        </w:rPr>
        <w:t>um</w:t>
      </w:r>
      <w:r>
        <w:rPr>
          <w:rFonts w:ascii="Arial" w:eastAsia="MS Mincho" w:hAnsi="Arial" w:cs="Arial"/>
          <w:sz w:val="24"/>
          <w:szCs w:val="24"/>
          <w:lang w:eastAsia="ja-JP"/>
        </w:rPr>
        <w:t xml:space="preserve"> directly. </w:t>
      </w:r>
    </w:p>
    <w:p w14:paraId="7C1E0880" w14:textId="770F197D" w:rsidR="00685C18" w:rsidRPr="00685C18" w:rsidRDefault="00685C18" w:rsidP="00685C18">
      <w:pPr>
        <w:spacing w:after="120" w:line="240" w:lineRule="auto"/>
        <w:jc w:val="right"/>
        <w:rPr>
          <w:rFonts w:ascii="Arial" w:eastAsia="MS Mincho" w:hAnsi="Arial" w:cs="Arial"/>
          <w:b/>
          <w:sz w:val="24"/>
          <w:szCs w:val="24"/>
          <w:lang w:eastAsia="ja-JP"/>
        </w:rPr>
      </w:pPr>
      <w:r w:rsidRPr="00685C18">
        <w:rPr>
          <w:rFonts w:ascii="Arial" w:eastAsia="MS Mincho" w:hAnsi="Arial" w:cs="Arial"/>
          <w:b/>
          <w:sz w:val="24"/>
          <w:szCs w:val="24"/>
          <w:lang w:eastAsia="ja-JP"/>
        </w:rPr>
        <w:t>ACTION: ALL</w:t>
      </w:r>
    </w:p>
    <w:p w14:paraId="6C396C5C" w14:textId="34E97AF0" w:rsidR="00865D0D" w:rsidRDefault="002F19DE" w:rsidP="001360FA">
      <w:pPr>
        <w:spacing w:after="120" w:line="240" w:lineRule="auto"/>
        <w:rPr>
          <w:rFonts w:ascii="Arial" w:eastAsia="MS Mincho" w:hAnsi="Arial" w:cs="Arial"/>
          <w:sz w:val="24"/>
          <w:szCs w:val="24"/>
          <w:lang w:eastAsia="ja-JP"/>
        </w:rPr>
      </w:pPr>
      <w:r>
        <w:rPr>
          <w:rFonts w:ascii="Arial" w:eastAsia="MS Mincho" w:hAnsi="Arial" w:cs="Arial"/>
          <w:sz w:val="24"/>
          <w:szCs w:val="24"/>
          <w:lang w:eastAsia="ja-JP"/>
        </w:rPr>
        <w:t xml:space="preserve">Some of the key members of the Council </w:t>
      </w:r>
      <w:proofErr w:type="gramStart"/>
      <w:r>
        <w:rPr>
          <w:rFonts w:ascii="Arial" w:eastAsia="MS Mincho" w:hAnsi="Arial" w:cs="Arial"/>
          <w:sz w:val="24"/>
          <w:szCs w:val="24"/>
          <w:lang w:eastAsia="ja-JP"/>
        </w:rPr>
        <w:t>will be nominated</w:t>
      </w:r>
      <w:proofErr w:type="gramEnd"/>
      <w:r>
        <w:rPr>
          <w:rFonts w:ascii="Arial" w:eastAsia="MS Mincho" w:hAnsi="Arial" w:cs="Arial"/>
          <w:sz w:val="24"/>
          <w:szCs w:val="24"/>
          <w:lang w:eastAsia="ja-JP"/>
        </w:rPr>
        <w:t xml:space="preserve"> to join the Steering Committee to act as liaisons. </w:t>
      </w:r>
    </w:p>
    <w:p w14:paraId="71FF08D8" w14:textId="51E7929D" w:rsidR="002B0C59" w:rsidRPr="002B0C59" w:rsidRDefault="002B0C59" w:rsidP="002B0C59">
      <w:pPr>
        <w:spacing w:after="120" w:line="240" w:lineRule="auto"/>
        <w:jc w:val="right"/>
        <w:rPr>
          <w:rFonts w:ascii="Arial" w:eastAsia="MS Mincho" w:hAnsi="Arial" w:cs="Arial"/>
          <w:b/>
          <w:sz w:val="24"/>
          <w:szCs w:val="24"/>
          <w:lang w:eastAsia="ja-JP"/>
        </w:rPr>
      </w:pPr>
      <w:r w:rsidRPr="002B0C59">
        <w:rPr>
          <w:rFonts w:ascii="Arial" w:eastAsia="MS Mincho" w:hAnsi="Arial" w:cs="Arial"/>
          <w:b/>
          <w:sz w:val="24"/>
          <w:szCs w:val="24"/>
          <w:lang w:eastAsia="ja-JP"/>
        </w:rPr>
        <w:lastRenderedPageBreak/>
        <w:t>ACTION: T</w:t>
      </w:r>
      <w:r w:rsidR="00685C18">
        <w:rPr>
          <w:rFonts w:ascii="Arial" w:eastAsia="MS Mincho" w:hAnsi="Arial" w:cs="Arial"/>
          <w:b/>
          <w:sz w:val="24"/>
          <w:szCs w:val="24"/>
          <w:lang w:eastAsia="ja-JP"/>
        </w:rPr>
        <w:t xml:space="preserve">ae </w:t>
      </w:r>
      <w:r w:rsidRPr="002B0C59">
        <w:rPr>
          <w:rFonts w:ascii="Arial" w:eastAsia="MS Mincho" w:hAnsi="Arial" w:cs="Arial"/>
          <w:b/>
          <w:sz w:val="24"/>
          <w:szCs w:val="24"/>
          <w:lang w:eastAsia="ja-JP"/>
        </w:rPr>
        <w:t>O</w:t>
      </w:r>
      <w:r w:rsidR="00685C18">
        <w:rPr>
          <w:rFonts w:ascii="Arial" w:eastAsia="MS Mincho" w:hAnsi="Arial" w:cs="Arial"/>
          <w:b/>
          <w:sz w:val="24"/>
          <w:szCs w:val="24"/>
          <w:lang w:eastAsia="ja-JP"/>
        </w:rPr>
        <w:t>um</w:t>
      </w:r>
    </w:p>
    <w:p w14:paraId="60033762" w14:textId="77777777" w:rsidR="002145E2" w:rsidRDefault="005169DA" w:rsidP="00A34D30">
      <w:pPr>
        <w:spacing w:line="240" w:lineRule="auto"/>
        <w:rPr>
          <w:rFonts w:ascii="Arial" w:eastAsia="MS Mincho" w:hAnsi="Arial" w:cs="Arial"/>
          <w:b/>
          <w:sz w:val="24"/>
          <w:szCs w:val="24"/>
          <w:lang w:eastAsia="ja-JP"/>
        </w:rPr>
      </w:pPr>
      <w:r w:rsidRPr="005169DA">
        <w:rPr>
          <w:rFonts w:ascii="Arial" w:eastAsia="MS Mincho" w:hAnsi="Arial" w:cs="Arial"/>
          <w:b/>
          <w:sz w:val="24"/>
          <w:szCs w:val="24"/>
          <w:lang w:eastAsia="ja-JP"/>
        </w:rPr>
        <w:tab/>
      </w:r>
      <w:r w:rsidRPr="005169DA">
        <w:rPr>
          <w:rFonts w:ascii="Arial" w:eastAsia="MS Mincho" w:hAnsi="Arial" w:cs="Arial"/>
          <w:sz w:val="24"/>
          <w:szCs w:val="24"/>
          <w:lang w:eastAsia="ja-JP"/>
        </w:rPr>
        <w:t>b</w:t>
      </w:r>
      <w:r w:rsidRPr="005169DA">
        <w:rPr>
          <w:rFonts w:ascii="Arial" w:eastAsia="MS Mincho" w:hAnsi="Arial" w:cs="Arial"/>
          <w:b/>
          <w:sz w:val="24"/>
          <w:szCs w:val="24"/>
          <w:lang w:eastAsia="ja-JP"/>
        </w:rPr>
        <w:t xml:space="preserve">. </w:t>
      </w:r>
      <w:r w:rsidRPr="005169DA">
        <w:rPr>
          <w:rFonts w:ascii="Arial" w:eastAsia="MS Mincho" w:hAnsi="Arial" w:cs="Arial"/>
          <w:sz w:val="24"/>
          <w:szCs w:val="24"/>
          <w:lang w:eastAsia="ja-JP"/>
        </w:rPr>
        <w:t>Reports from Key CARs representatives</w:t>
      </w:r>
      <w:r w:rsidRPr="005169DA">
        <w:rPr>
          <w:rFonts w:ascii="Arial" w:eastAsia="MS Mincho" w:hAnsi="Arial" w:cs="Arial"/>
          <w:b/>
          <w:sz w:val="24"/>
          <w:szCs w:val="24"/>
          <w:lang w:eastAsia="ja-JP"/>
        </w:rPr>
        <w:t xml:space="preserve"> </w:t>
      </w:r>
    </w:p>
    <w:p w14:paraId="7670A09C" w14:textId="77777777" w:rsidR="002145E2" w:rsidRDefault="002145E2" w:rsidP="00F50886">
      <w:pPr>
        <w:spacing w:after="120" w:line="240" w:lineRule="auto"/>
        <w:rPr>
          <w:rFonts w:ascii="Arial" w:eastAsia="MS Mincho" w:hAnsi="Arial" w:cs="Arial"/>
          <w:b/>
          <w:sz w:val="24"/>
          <w:szCs w:val="24"/>
          <w:lang w:eastAsia="ja-JP"/>
        </w:rPr>
      </w:pPr>
      <w:r>
        <w:rPr>
          <w:rFonts w:ascii="Arial" w:eastAsia="MS Mincho" w:hAnsi="Arial" w:cs="Arial"/>
          <w:b/>
          <w:sz w:val="24"/>
          <w:szCs w:val="24"/>
          <w:lang w:eastAsia="ja-JP"/>
        </w:rPr>
        <w:t>Krishna Rao (India)</w:t>
      </w:r>
    </w:p>
    <w:p w14:paraId="59CE8418" w14:textId="601A6196" w:rsidR="00DE559A" w:rsidRDefault="00494863" w:rsidP="00F50886">
      <w:pPr>
        <w:spacing w:after="0" w:line="240" w:lineRule="auto"/>
        <w:rPr>
          <w:rFonts w:ascii="Arial" w:eastAsia="MS Mincho" w:hAnsi="Arial" w:cs="Arial"/>
          <w:sz w:val="24"/>
          <w:szCs w:val="24"/>
          <w:lang w:eastAsia="ja-JP"/>
        </w:rPr>
      </w:pPr>
      <w:r w:rsidRPr="00494863">
        <w:rPr>
          <w:rFonts w:ascii="Arial" w:eastAsia="MS Mincho" w:hAnsi="Arial" w:cs="Arial"/>
          <w:sz w:val="24"/>
          <w:szCs w:val="24"/>
          <w:lang w:eastAsia="ja-JP"/>
        </w:rPr>
        <w:t>Krishna Rao</w:t>
      </w:r>
      <w:r w:rsidR="00DE559A" w:rsidRPr="00DE559A">
        <w:rPr>
          <w:rFonts w:ascii="Arial" w:eastAsia="MS Mincho" w:hAnsi="Arial" w:cs="Arial"/>
          <w:sz w:val="24"/>
          <w:szCs w:val="24"/>
          <w:lang w:eastAsia="ja-JP"/>
        </w:rPr>
        <w:t xml:space="preserve"> reported that India currently has the highest percentage of WCTRS members, follow</w:t>
      </w:r>
      <w:r w:rsidR="00DE559A">
        <w:rPr>
          <w:rFonts w:ascii="Arial" w:eastAsia="MS Mincho" w:hAnsi="Arial" w:cs="Arial"/>
          <w:sz w:val="24"/>
          <w:szCs w:val="24"/>
          <w:lang w:eastAsia="ja-JP"/>
        </w:rPr>
        <w:t xml:space="preserve">ing the 2019 Mumbai conference, and that one of the aims of the CARs Council members in India is to retain as many of these members as possible to the 2022 Montreal conference. </w:t>
      </w:r>
      <w:r w:rsidR="006145CE">
        <w:rPr>
          <w:rFonts w:ascii="Arial" w:eastAsia="MS Mincho" w:hAnsi="Arial" w:cs="Arial"/>
          <w:sz w:val="24"/>
          <w:szCs w:val="24"/>
          <w:lang w:eastAsia="ja-JP"/>
        </w:rPr>
        <w:t xml:space="preserve">One solution would be to encourage Indian members to join SIGs. It is also important to consider an appropriate registration fee for Montreal for low and middle-income countries. </w:t>
      </w:r>
    </w:p>
    <w:p w14:paraId="62AE7DA2" w14:textId="77777777" w:rsidR="00F50886" w:rsidRDefault="00DE559A" w:rsidP="00F50886">
      <w:pPr>
        <w:spacing w:after="0" w:line="240" w:lineRule="auto"/>
        <w:rPr>
          <w:rFonts w:ascii="Arial" w:eastAsia="MS Mincho" w:hAnsi="Arial" w:cs="Arial"/>
          <w:sz w:val="24"/>
          <w:szCs w:val="24"/>
          <w:lang w:eastAsia="ja-JP"/>
        </w:rPr>
      </w:pPr>
      <w:r>
        <w:rPr>
          <w:rFonts w:ascii="Arial" w:eastAsia="MS Mincho" w:hAnsi="Arial" w:cs="Arial"/>
          <w:sz w:val="24"/>
          <w:szCs w:val="24"/>
          <w:lang w:eastAsia="ja-JP"/>
        </w:rPr>
        <w:t xml:space="preserve">The Indian CAR members also intend </w:t>
      </w:r>
      <w:r w:rsidR="006145CE">
        <w:rPr>
          <w:rFonts w:ascii="Arial" w:eastAsia="MS Mincho" w:hAnsi="Arial" w:cs="Arial"/>
          <w:sz w:val="24"/>
          <w:szCs w:val="24"/>
          <w:lang w:eastAsia="ja-JP"/>
        </w:rPr>
        <w:t xml:space="preserve">appoint two more members, and </w:t>
      </w:r>
      <w:r>
        <w:rPr>
          <w:rFonts w:ascii="Arial" w:eastAsia="MS Mincho" w:hAnsi="Arial" w:cs="Arial"/>
          <w:sz w:val="24"/>
          <w:szCs w:val="24"/>
          <w:lang w:eastAsia="ja-JP"/>
        </w:rPr>
        <w:t xml:space="preserve">to support the appointment of CARs from the nations neighbouring Indian. </w:t>
      </w:r>
    </w:p>
    <w:p w14:paraId="5B16A5CA" w14:textId="2071CFF4" w:rsidR="00CB51ED" w:rsidRPr="00DE559A" w:rsidRDefault="00494863" w:rsidP="00F50886">
      <w:pPr>
        <w:spacing w:after="0" w:line="240" w:lineRule="auto"/>
        <w:rPr>
          <w:rFonts w:ascii="Arial" w:eastAsia="MS Mincho" w:hAnsi="Arial" w:cs="Arial"/>
          <w:sz w:val="24"/>
          <w:szCs w:val="24"/>
          <w:lang w:eastAsia="ja-JP"/>
        </w:rPr>
      </w:pPr>
      <w:r w:rsidRPr="00494863">
        <w:rPr>
          <w:rFonts w:ascii="Arial" w:eastAsia="MS Mincho" w:hAnsi="Arial" w:cs="Arial"/>
          <w:sz w:val="24"/>
          <w:szCs w:val="24"/>
          <w:lang w:eastAsia="ja-JP"/>
        </w:rPr>
        <w:t>Krishna Rao</w:t>
      </w:r>
      <w:r w:rsidR="00CB51ED">
        <w:rPr>
          <w:rFonts w:ascii="Arial" w:eastAsia="MS Mincho" w:hAnsi="Arial" w:cs="Arial"/>
          <w:sz w:val="24"/>
          <w:szCs w:val="24"/>
          <w:lang w:eastAsia="ja-JP"/>
        </w:rPr>
        <w:t xml:space="preserve"> noted that it </w:t>
      </w:r>
      <w:proofErr w:type="gramStart"/>
      <w:r w:rsidR="00CB51ED">
        <w:rPr>
          <w:rFonts w:ascii="Arial" w:eastAsia="MS Mincho" w:hAnsi="Arial" w:cs="Arial"/>
          <w:sz w:val="24"/>
          <w:szCs w:val="24"/>
          <w:lang w:eastAsia="ja-JP"/>
        </w:rPr>
        <w:t>will</w:t>
      </w:r>
      <w:proofErr w:type="gramEnd"/>
      <w:r w:rsidR="00CB51ED">
        <w:rPr>
          <w:rFonts w:ascii="Arial" w:eastAsia="MS Mincho" w:hAnsi="Arial" w:cs="Arial"/>
          <w:sz w:val="24"/>
          <w:szCs w:val="24"/>
          <w:lang w:eastAsia="ja-JP"/>
        </w:rPr>
        <w:t xml:space="preserve"> require continued effort to achieve diversity across the membership of the WCTRS. </w:t>
      </w:r>
    </w:p>
    <w:p w14:paraId="0EE30C7B" w14:textId="77777777" w:rsidR="002145E2" w:rsidRDefault="002145E2" w:rsidP="005169DA">
      <w:pPr>
        <w:spacing w:after="0" w:line="240" w:lineRule="auto"/>
        <w:rPr>
          <w:rFonts w:ascii="Arial" w:eastAsia="MS Mincho" w:hAnsi="Arial" w:cs="Arial"/>
          <w:b/>
          <w:sz w:val="24"/>
          <w:szCs w:val="24"/>
          <w:lang w:eastAsia="ja-JP"/>
        </w:rPr>
      </w:pPr>
    </w:p>
    <w:p w14:paraId="376272D9" w14:textId="77777777" w:rsidR="002145E2" w:rsidRDefault="002145E2" w:rsidP="001C1708">
      <w:pPr>
        <w:spacing w:after="120" w:line="240" w:lineRule="auto"/>
        <w:rPr>
          <w:rFonts w:ascii="Arial" w:eastAsia="MS Mincho" w:hAnsi="Arial" w:cs="Arial"/>
          <w:b/>
          <w:sz w:val="24"/>
          <w:szCs w:val="24"/>
          <w:lang w:eastAsia="ja-JP"/>
        </w:rPr>
      </w:pPr>
      <w:proofErr w:type="spellStart"/>
      <w:r>
        <w:rPr>
          <w:rFonts w:ascii="Arial" w:eastAsia="MS Mincho" w:hAnsi="Arial" w:cs="Arial"/>
          <w:b/>
          <w:sz w:val="24"/>
          <w:szCs w:val="24"/>
          <w:lang w:eastAsia="ja-JP"/>
        </w:rPr>
        <w:t>Ha</w:t>
      </w:r>
      <w:r w:rsidR="00386B21">
        <w:rPr>
          <w:rFonts w:ascii="Arial" w:eastAsia="MS Mincho" w:hAnsi="Arial" w:cs="Arial"/>
          <w:b/>
          <w:sz w:val="24"/>
          <w:szCs w:val="24"/>
          <w:lang w:eastAsia="ja-JP"/>
        </w:rPr>
        <w:t>ixiao</w:t>
      </w:r>
      <w:proofErr w:type="spellEnd"/>
      <w:r w:rsidR="00386B21">
        <w:rPr>
          <w:rFonts w:ascii="Arial" w:eastAsia="MS Mincho" w:hAnsi="Arial" w:cs="Arial"/>
          <w:b/>
          <w:sz w:val="24"/>
          <w:szCs w:val="24"/>
          <w:lang w:eastAsia="ja-JP"/>
        </w:rPr>
        <w:t xml:space="preserve"> Pa</w:t>
      </w:r>
      <w:r>
        <w:rPr>
          <w:rFonts w:ascii="Arial" w:eastAsia="MS Mincho" w:hAnsi="Arial" w:cs="Arial"/>
          <w:b/>
          <w:sz w:val="24"/>
          <w:szCs w:val="24"/>
          <w:lang w:eastAsia="ja-JP"/>
        </w:rPr>
        <w:t>n (China)</w:t>
      </w:r>
    </w:p>
    <w:p w14:paraId="56DCB018" w14:textId="536B0DB1" w:rsidR="001C1708" w:rsidRPr="001C1708" w:rsidRDefault="00494863" w:rsidP="005169DA">
      <w:pPr>
        <w:spacing w:after="0" w:line="240" w:lineRule="auto"/>
        <w:rPr>
          <w:rFonts w:ascii="Arial" w:eastAsia="MS Mincho" w:hAnsi="Arial" w:cs="Arial"/>
          <w:sz w:val="24"/>
          <w:szCs w:val="24"/>
          <w:lang w:eastAsia="ja-JP"/>
        </w:rPr>
      </w:pPr>
      <w:proofErr w:type="spellStart"/>
      <w:r w:rsidRPr="00494863">
        <w:rPr>
          <w:rFonts w:ascii="Arial" w:eastAsia="MS Mincho" w:hAnsi="Arial" w:cs="Arial"/>
          <w:sz w:val="24"/>
          <w:szCs w:val="24"/>
          <w:lang w:eastAsia="ja-JP"/>
        </w:rPr>
        <w:t>Haixiao</w:t>
      </w:r>
      <w:proofErr w:type="spellEnd"/>
      <w:r w:rsidRPr="00494863">
        <w:rPr>
          <w:rFonts w:ascii="Arial" w:eastAsia="MS Mincho" w:hAnsi="Arial" w:cs="Arial"/>
          <w:sz w:val="24"/>
          <w:szCs w:val="24"/>
          <w:lang w:eastAsia="ja-JP"/>
        </w:rPr>
        <w:t xml:space="preserve"> Pan</w:t>
      </w:r>
      <w:r w:rsidR="001C1708" w:rsidRPr="001C1708">
        <w:rPr>
          <w:rFonts w:ascii="Arial" w:eastAsia="MS Mincho" w:hAnsi="Arial" w:cs="Arial"/>
          <w:sz w:val="24"/>
          <w:szCs w:val="24"/>
          <w:lang w:eastAsia="ja-JP"/>
        </w:rPr>
        <w:t xml:space="preserve"> reported that there are a number of upcoming activities and conferences</w:t>
      </w:r>
      <w:r w:rsidR="001C1708">
        <w:rPr>
          <w:rFonts w:ascii="Arial" w:eastAsia="MS Mincho" w:hAnsi="Arial" w:cs="Arial"/>
          <w:sz w:val="24"/>
          <w:szCs w:val="24"/>
          <w:lang w:eastAsia="ja-JP"/>
        </w:rPr>
        <w:t xml:space="preserve">, and that information on these and further suggestions on how to attract and retain members in China </w:t>
      </w:r>
      <w:proofErr w:type="gramStart"/>
      <w:r w:rsidR="001C1708">
        <w:rPr>
          <w:rFonts w:ascii="Arial" w:eastAsia="MS Mincho" w:hAnsi="Arial" w:cs="Arial"/>
          <w:sz w:val="24"/>
          <w:szCs w:val="24"/>
          <w:lang w:eastAsia="ja-JP"/>
        </w:rPr>
        <w:t>will be sent</w:t>
      </w:r>
      <w:proofErr w:type="gramEnd"/>
      <w:r w:rsidR="001C1708">
        <w:rPr>
          <w:rFonts w:ascii="Arial" w:eastAsia="MS Mincho" w:hAnsi="Arial" w:cs="Arial"/>
          <w:sz w:val="24"/>
          <w:szCs w:val="24"/>
          <w:lang w:eastAsia="ja-JP"/>
        </w:rPr>
        <w:t xml:space="preserve"> to the CARs committee. </w:t>
      </w:r>
    </w:p>
    <w:p w14:paraId="6B5C6A93" w14:textId="77777777" w:rsidR="00386B21" w:rsidRDefault="00386B21" w:rsidP="005169DA">
      <w:pPr>
        <w:spacing w:after="0" w:line="240" w:lineRule="auto"/>
        <w:rPr>
          <w:rFonts w:ascii="Arial" w:eastAsia="MS Mincho" w:hAnsi="Arial" w:cs="Arial"/>
          <w:b/>
          <w:sz w:val="24"/>
          <w:szCs w:val="24"/>
          <w:lang w:eastAsia="ja-JP"/>
        </w:rPr>
      </w:pPr>
    </w:p>
    <w:p w14:paraId="53716BC8" w14:textId="77777777" w:rsidR="00386B21" w:rsidRDefault="00386B21" w:rsidP="004F6081">
      <w:pPr>
        <w:spacing w:after="120" w:line="240" w:lineRule="auto"/>
        <w:rPr>
          <w:rFonts w:ascii="Arial" w:eastAsia="MS Mincho" w:hAnsi="Arial" w:cs="Arial"/>
          <w:b/>
          <w:sz w:val="24"/>
          <w:szCs w:val="24"/>
          <w:lang w:eastAsia="ja-JP"/>
        </w:rPr>
      </w:pPr>
      <w:r>
        <w:rPr>
          <w:rFonts w:ascii="Arial" w:eastAsia="MS Mincho" w:hAnsi="Arial" w:cs="Arial"/>
          <w:b/>
          <w:sz w:val="24"/>
          <w:szCs w:val="24"/>
          <w:lang w:eastAsia="ja-JP"/>
        </w:rPr>
        <w:t xml:space="preserve">Romulo </w:t>
      </w:r>
      <w:proofErr w:type="spellStart"/>
      <w:r>
        <w:rPr>
          <w:rFonts w:ascii="Arial" w:eastAsia="MS Mincho" w:hAnsi="Arial" w:cs="Arial"/>
          <w:b/>
          <w:sz w:val="24"/>
          <w:szCs w:val="24"/>
          <w:lang w:eastAsia="ja-JP"/>
        </w:rPr>
        <w:t>Orrico</w:t>
      </w:r>
      <w:proofErr w:type="spellEnd"/>
      <w:r>
        <w:rPr>
          <w:rFonts w:ascii="Arial" w:eastAsia="MS Mincho" w:hAnsi="Arial" w:cs="Arial"/>
          <w:b/>
          <w:sz w:val="24"/>
          <w:szCs w:val="24"/>
          <w:lang w:eastAsia="ja-JP"/>
        </w:rPr>
        <w:t xml:space="preserve"> (Brazil)</w:t>
      </w:r>
    </w:p>
    <w:p w14:paraId="4140C487" w14:textId="3FE36DC5" w:rsidR="00251C8E" w:rsidRDefault="00494863" w:rsidP="00251C8E">
      <w:pPr>
        <w:spacing w:after="0" w:line="240" w:lineRule="auto"/>
        <w:rPr>
          <w:rFonts w:ascii="Arial" w:eastAsia="MS Mincho" w:hAnsi="Arial" w:cs="Arial"/>
          <w:sz w:val="24"/>
          <w:szCs w:val="24"/>
          <w:lang w:eastAsia="ja-JP"/>
        </w:rPr>
      </w:pPr>
      <w:r w:rsidRPr="00494863">
        <w:rPr>
          <w:rFonts w:ascii="Arial" w:eastAsia="MS Mincho" w:hAnsi="Arial" w:cs="Arial"/>
          <w:sz w:val="24"/>
          <w:szCs w:val="24"/>
          <w:lang w:eastAsia="ja-JP"/>
        </w:rPr>
        <w:t xml:space="preserve">Romulo </w:t>
      </w:r>
      <w:proofErr w:type="spellStart"/>
      <w:r w:rsidRPr="00494863">
        <w:rPr>
          <w:rFonts w:ascii="Arial" w:eastAsia="MS Mincho" w:hAnsi="Arial" w:cs="Arial"/>
          <w:sz w:val="24"/>
          <w:szCs w:val="24"/>
          <w:lang w:eastAsia="ja-JP"/>
        </w:rPr>
        <w:t>Orrico</w:t>
      </w:r>
      <w:proofErr w:type="spellEnd"/>
      <w:r w:rsidR="00CC49AE">
        <w:rPr>
          <w:rFonts w:ascii="Arial" w:eastAsia="MS Mincho" w:hAnsi="Arial" w:cs="Arial"/>
          <w:sz w:val="24"/>
          <w:szCs w:val="24"/>
          <w:lang w:eastAsia="ja-JP"/>
        </w:rPr>
        <w:t xml:space="preserve"> provided some demographic information on Brazil an</w:t>
      </w:r>
      <w:r w:rsidR="00251C8E">
        <w:rPr>
          <w:rFonts w:ascii="Arial" w:eastAsia="MS Mincho" w:hAnsi="Arial" w:cs="Arial"/>
          <w:sz w:val="24"/>
          <w:szCs w:val="24"/>
          <w:lang w:eastAsia="ja-JP"/>
        </w:rPr>
        <w:t>d the Latin American region,</w:t>
      </w:r>
      <w:r w:rsidR="00CC49AE">
        <w:rPr>
          <w:rFonts w:ascii="Arial" w:eastAsia="MS Mincho" w:hAnsi="Arial" w:cs="Arial"/>
          <w:sz w:val="24"/>
          <w:szCs w:val="24"/>
          <w:lang w:eastAsia="ja-JP"/>
        </w:rPr>
        <w:t xml:space="preserve"> </w:t>
      </w:r>
      <w:r w:rsidR="00251C8E">
        <w:rPr>
          <w:rFonts w:ascii="Arial" w:eastAsia="MS Mincho" w:hAnsi="Arial" w:cs="Arial"/>
          <w:sz w:val="24"/>
          <w:szCs w:val="24"/>
          <w:lang w:eastAsia="ja-JP"/>
        </w:rPr>
        <w:t xml:space="preserve">and </w:t>
      </w:r>
      <w:r w:rsidR="00CC49AE">
        <w:rPr>
          <w:rFonts w:ascii="Arial" w:eastAsia="MS Mincho" w:hAnsi="Arial" w:cs="Arial"/>
          <w:sz w:val="24"/>
          <w:szCs w:val="24"/>
          <w:lang w:eastAsia="ja-JP"/>
        </w:rPr>
        <w:t>the Latin American attendance at the 2013 Rio conference</w:t>
      </w:r>
      <w:r w:rsidR="00251C8E">
        <w:rPr>
          <w:rFonts w:ascii="Arial" w:eastAsia="MS Mincho" w:hAnsi="Arial" w:cs="Arial"/>
          <w:sz w:val="24"/>
          <w:szCs w:val="24"/>
          <w:lang w:eastAsia="ja-JP"/>
        </w:rPr>
        <w:t xml:space="preserve">. He also provided information on transport research in Brazil, and the </w:t>
      </w:r>
      <w:r w:rsidR="00251C8E" w:rsidRPr="00251C8E">
        <w:rPr>
          <w:rFonts w:ascii="Arial" w:eastAsia="MS Mincho" w:hAnsi="Arial" w:cs="Arial"/>
          <w:sz w:val="24"/>
          <w:szCs w:val="24"/>
          <w:lang w:eastAsia="ja-JP"/>
        </w:rPr>
        <w:t>Brazilian Transport Research and Teaching Association (ANPET)</w:t>
      </w:r>
      <w:r w:rsidR="00251C8E">
        <w:rPr>
          <w:rFonts w:ascii="Arial" w:eastAsia="MS Mincho" w:hAnsi="Arial" w:cs="Arial"/>
          <w:sz w:val="24"/>
          <w:szCs w:val="24"/>
          <w:lang w:eastAsia="ja-JP"/>
        </w:rPr>
        <w:t>.</w:t>
      </w:r>
    </w:p>
    <w:p w14:paraId="6CC045F5" w14:textId="6247DDC8" w:rsidR="00251C8E" w:rsidRPr="004F6081" w:rsidRDefault="00494863" w:rsidP="00251C8E">
      <w:pPr>
        <w:spacing w:after="0" w:line="240" w:lineRule="auto"/>
        <w:rPr>
          <w:rFonts w:ascii="Arial" w:eastAsia="MS Mincho" w:hAnsi="Arial" w:cs="Arial"/>
          <w:sz w:val="24"/>
          <w:szCs w:val="24"/>
          <w:lang w:eastAsia="ja-JP"/>
        </w:rPr>
      </w:pPr>
      <w:r w:rsidRPr="00494863">
        <w:rPr>
          <w:rFonts w:ascii="Arial" w:eastAsia="MS Mincho" w:hAnsi="Arial" w:cs="Arial"/>
          <w:sz w:val="24"/>
          <w:szCs w:val="24"/>
          <w:lang w:eastAsia="ja-JP"/>
        </w:rPr>
        <w:t xml:space="preserve">Romulo </w:t>
      </w:r>
      <w:proofErr w:type="spellStart"/>
      <w:r w:rsidRPr="00494863">
        <w:rPr>
          <w:rFonts w:ascii="Arial" w:eastAsia="MS Mincho" w:hAnsi="Arial" w:cs="Arial"/>
          <w:sz w:val="24"/>
          <w:szCs w:val="24"/>
          <w:lang w:eastAsia="ja-JP"/>
        </w:rPr>
        <w:t>Orrico</w:t>
      </w:r>
      <w:proofErr w:type="spellEnd"/>
      <w:r w:rsidR="00251C8E">
        <w:rPr>
          <w:rFonts w:ascii="Arial" w:eastAsia="MS Mincho" w:hAnsi="Arial" w:cs="Arial"/>
          <w:sz w:val="24"/>
          <w:szCs w:val="24"/>
          <w:lang w:eastAsia="ja-JP"/>
        </w:rPr>
        <w:t xml:space="preserve"> suggested establishing closer links between the WCTRS and the ANPET before the 2022 Montreal conference, including signing a cooperation agreement, organising a joint</w:t>
      </w:r>
      <w:r w:rsidR="00251C8E" w:rsidRPr="00251C8E">
        <w:rPr>
          <w:rFonts w:ascii="Arial" w:eastAsia="MS Mincho" w:hAnsi="Arial" w:cs="Arial"/>
          <w:sz w:val="24"/>
          <w:szCs w:val="24"/>
          <w:lang w:eastAsia="ja-JP"/>
        </w:rPr>
        <w:t xml:space="preserve"> scientific WCTRS Session at the Annual ANPET Conference</w:t>
      </w:r>
      <w:r w:rsidR="00251C8E">
        <w:rPr>
          <w:rFonts w:ascii="Arial" w:eastAsia="MS Mincho" w:hAnsi="Arial" w:cs="Arial"/>
          <w:sz w:val="24"/>
          <w:szCs w:val="24"/>
          <w:lang w:eastAsia="ja-JP"/>
        </w:rPr>
        <w:t xml:space="preserve">, and including a link on the WCTRS website to the ANPET website. </w:t>
      </w:r>
      <w:r w:rsidR="008669C5">
        <w:rPr>
          <w:rFonts w:ascii="Arial" w:eastAsia="MS Mincho" w:hAnsi="Arial" w:cs="Arial"/>
          <w:sz w:val="24"/>
          <w:szCs w:val="24"/>
          <w:lang w:eastAsia="ja-JP"/>
        </w:rPr>
        <w:t xml:space="preserve">He also suggested a five-step proposal to encourage cooperation between the Latin American CARs. </w:t>
      </w:r>
    </w:p>
    <w:p w14:paraId="2748BCD2" w14:textId="77777777" w:rsidR="00386B21" w:rsidRDefault="00386B21" w:rsidP="003B16CA">
      <w:pPr>
        <w:spacing w:after="120" w:line="240" w:lineRule="auto"/>
        <w:rPr>
          <w:rFonts w:ascii="Arial" w:eastAsia="MS Mincho" w:hAnsi="Arial" w:cs="Arial"/>
          <w:b/>
          <w:sz w:val="24"/>
          <w:szCs w:val="24"/>
          <w:lang w:eastAsia="ja-JP"/>
        </w:rPr>
      </w:pPr>
    </w:p>
    <w:p w14:paraId="2C807EA9" w14:textId="77777777" w:rsidR="00386B21" w:rsidRDefault="00A55D96" w:rsidP="00A55D96">
      <w:pPr>
        <w:spacing w:after="120" w:line="240" w:lineRule="auto"/>
        <w:rPr>
          <w:rFonts w:ascii="Arial" w:eastAsia="MS Mincho" w:hAnsi="Arial" w:cs="Arial"/>
          <w:b/>
          <w:sz w:val="24"/>
          <w:szCs w:val="24"/>
          <w:lang w:eastAsia="ja-JP"/>
        </w:rPr>
      </w:pPr>
      <w:r w:rsidRPr="00A55D96">
        <w:rPr>
          <w:rFonts w:ascii="Arial" w:eastAsia="MS Mincho" w:hAnsi="Arial" w:cs="Arial"/>
          <w:b/>
          <w:sz w:val="24"/>
          <w:szCs w:val="24"/>
          <w:lang w:val="en-US" w:eastAsia="ja-JP"/>
        </w:rPr>
        <w:t>José Holguín-</w:t>
      </w:r>
      <w:proofErr w:type="spellStart"/>
      <w:r w:rsidRPr="00A55D96">
        <w:rPr>
          <w:rFonts w:ascii="Arial" w:eastAsia="MS Mincho" w:hAnsi="Arial" w:cs="Arial"/>
          <w:b/>
          <w:sz w:val="24"/>
          <w:szCs w:val="24"/>
          <w:lang w:val="en-US" w:eastAsia="ja-JP"/>
        </w:rPr>
        <w:t>Veras</w:t>
      </w:r>
      <w:proofErr w:type="spellEnd"/>
      <w:r w:rsidR="00386B21">
        <w:rPr>
          <w:rFonts w:ascii="Arial" w:eastAsia="MS Mincho" w:hAnsi="Arial" w:cs="Arial"/>
          <w:b/>
          <w:sz w:val="24"/>
          <w:szCs w:val="24"/>
          <w:lang w:eastAsia="ja-JP"/>
        </w:rPr>
        <w:t xml:space="preserve"> (Latin America)</w:t>
      </w:r>
    </w:p>
    <w:p w14:paraId="5887DFFA" w14:textId="20B5173A" w:rsidR="00A55D96" w:rsidRPr="00A55D96" w:rsidRDefault="00494863" w:rsidP="005169DA">
      <w:pPr>
        <w:spacing w:after="0" w:line="240" w:lineRule="auto"/>
        <w:rPr>
          <w:rFonts w:ascii="Arial" w:eastAsia="MS Mincho" w:hAnsi="Arial" w:cs="Arial"/>
          <w:sz w:val="24"/>
          <w:szCs w:val="24"/>
          <w:lang w:eastAsia="ja-JP"/>
        </w:rPr>
      </w:pPr>
      <w:r w:rsidRPr="00494863">
        <w:rPr>
          <w:rFonts w:ascii="Arial" w:eastAsia="MS Mincho" w:hAnsi="Arial" w:cs="Arial"/>
          <w:sz w:val="24"/>
          <w:szCs w:val="24"/>
          <w:lang w:eastAsia="ja-JP"/>
        </w:rPr>
        <w:t>José Holguín-</w:t>
      </w:r>
      <w:proofErr w:type="spellStart"/>
      <w:r w:rsidRPr="00494863">
        <w:rPr>
          <w:rFonts w:ascii="Arial" w:eastAsia="MS Mincho" w:hAnsi="Arial" w:cs="Arial"/>
          <w:sz w:val="24"/>
          <w:szCs w:val="24"/>
          <w:lang w:eastAsia="ja-JP"/>
        </w:rPr>
        <w:t>Veras</w:t>
      </w:r>
      <w:proofErr w:type="spellEnd"/>
      <w:r w:rsidR="00A55D96" w:rsidRPr="00A55D96">
        <w:rPr>
          <w:rFonts w:ascii="Arial" w:eastAsia="MS Mincho" w:hAnsi="Arial" w:cs="Arial"/>
          <w:sz w:val="24"/>
          <w:szCs w:val="24"/>
          <w:lang w:eastAsia="ja-JP"/>
        </w:rPr>
        <w:t xml:space="preserve"> introduced the newly formed Pan-American Society of Transportation Research (PANAMSTR)</w:t>
      </w:r>
      <w:r w:rsidR="00A55D96">
        <w:rPr>
          <w:rFonts w:ascii="Arial" w:eastAsia="MS Mincho" w:hAnsi="Arial" w:cs="Arial"/>
          <w:sz w:val="24"/>
          <w:szCs w:val="24"/>
          <w:lang w:eastAsia="ja-JP"/>
        </w:rPr>
        <w:t xml:space="preserve"> to members, and its mission to </w:t>
      </w:r>
      <w:r w:rsidR="00A55D96" w:rsidRPr="00A55D96">
        <w:rPr>
          <w:rFonts w:ascii="Arial" w:eastAsia="MS Mincho" w:hAnsi="Arial" w:cs="Arial"/>
          <w:sz w:val="24"/>
          <w:szCs w:val="24"/>
          <w:lang w:eastAsia="ja-JP"/>
        </w:rPr>
        <w:t>foster transportation ed</w:t>
      </w:r>
      <w:r w:rsidR="00A55D96">
        <w:rPr>
          <w:rFonts w:ascii="Arial" w:eastAsia="MS Mincho" w:hAnsi="Arial" w:cs="Arial"/>
          <w:sz w:val="24"/>
          <w:szCs w:val="24"/>
          <w:lang w:eastAsia="ja-JP"/>
        </w:rPr>
        <w:t>ucation and research</w:t>
      </w:r>
      <w:r w:rsidR="00A55D96" w:rsidRPr="00A55D96">
        <w:rPr>
          <w:rFonts w:ascii="Arial" w:eastAsia="MS Mincho" w:hAnsi="Arial" w:cs="Arial"/>
          <w:sz w:val="24"/>
          <w:szCs w:val="24"/>
          <w:lang w:eastAsia="ja-JP"/>
        </w:rPr>
        <w:t xml:space="preserve"> and scientific exchange in the Americas</w:t>
      </w:r>
      <w:r w:rsidR="00A55D96">
        <w:rPr>
          <w:rFonts w:ascii="Arial" w:eastAsia="MS Mincho" w:hAnsi="Arial" w:cs="Arial"/>
          <w:sz w:val="24"/>
          <w:szCs w:val="24"/>
          <w:lang w:eastAsia="ja-JP"/>
        </w:rPr>
        <w:t xml:space="preserve">. The 2020 conference </w:t>
      </w:r>
      <w:proofErr w:type="gramStart"/>
      <w:r w:rsidR="00A55D96">
        <w:rPr>
          <w:rFonts w:ascii="Arial" w:eastAsia="MS Mincho" w:hAnsi="Arial" w:cs="Arial"/>
          <w:sz w:val="24"/>
          <w:szCs w:val="24"/>
          <w:lang w:eastAsia="ja-JP"/>
        </w:rPr>
        <w:t>has been postponed</w:t>
      </w:r>
      <w:proofErr w:type="gramEnd"/>
      <w:r w:rsidR="00A55D96">
        <w:rPr>
          <w:rFonts w:ascii="Arial" w:eastAsia="MS Mincho" w:hAnsi="Arial" w:cs="Arial"/>
          <w:sz w:val="24"/>
          <w:szCs w:val="24"/>
          <w:lang w:eastAsia="ja-JP"/>
        </w:rPr>
        <w:t xml:space="preserve"> until 2021. </w:t>
      </w:r>
      <w:r w:rsidR="00A55D96" w:rsidRPr="00A55D96">
        <w:rPr>
          <w:rFonts w:ascii="Arial" w:eastAsia="MS Mincho" w:hAnsi="Arial" w:cs="Arial"/>
          <w:sz w:val="24"/>
          <w:szCs w:val="24"/>
          <w:lang w:eastAsia="ja-JP"/>
        </w:rPr>
        <w:t>PANAMSTR</w:t>
      </w:r>
      <w:r w:rsidR="00A55D96">
        <w:rPr>
          <w:rFonts w:ascii="Arial" w:eastAsia="MS Mincho" w:hAnsi="Arial" w:cs="Arial"/>
          <w:sz w:val="24"/>
          <w:szCs w:val="24"/>
          <w:lang w:eastAsia="ja-JP"/>
        </w:rPr>
        <w:t xml:space="preserve"> looks forward to collaborating with the WCTRS. </w:t>
      </w:r>
    </w:p>
    <w:p w14:paraId="6FA857B4" w14:textId="77777777" w:rsidR="00386B21" w:rsidRDefault="00386B21" w:rsidP="005169DA">
      <w:pPr>
        <w:spacing w:after="0" w:line="240" w:lineRule="auto"/>
        <w:rPr>
          <w:rFonts w:ascii="Arial" w:eastAsia="MS Mincho" w:hAnsi="Arial" w:cs="Arial"/>
          <w:b/>
          <w:sz w:val="24"/>
          <w:szCs w:val="24"/>
          <w:lang w:eastAsia="ja-JP"/>
        </w:rPr>
      </w:pPr>
    </w:p>
    <w:p w14:paraId="28398516" w14:textId="77777777" w:rsidR="00386B21" w:rsidRDefault="00386B21" w:rsidP="00393441">
      <w:pPr>
        <w:spacing w:after="120" w:line="240" w:lineRule="auto"/>
        <w:rPr>
          <w:rFonts w:ascii="Arial" w:eastAsia="MS Mincho" w:hAnsi="Arial" w:cs="Arial"/>
          <w:b/>
          <w:sz w:val="24"/>
          <w:szCs w:val="24"/>
          <w:lang w:eastAsia="ja-JP"/>
        </w:rPr>
      </w:pPr>
      <w:r>
        <w:rPr>
          <w:rFonts w:ascii="Arial" w:eastAsia="MS Mincho" w:hAnsi="Arial" w:cs="Arial"/>
          <w:b/>
          <w:sz w:val="24"/>
          <w:szCs w:val="24"/>
          <w:lang w:eastAsia="ja-JP"/>
        </w:rPr>
        <w:t xml:space="preserve">Marianne </w:t>
      </w:r>
      <w:r w:rsidRPr="00386B21">
        <w:rPr>
          <w:rFonts w:ascii="Arial" w:eastAsia="MS Mincho" w:hAnsi="Arial" w:cs="Arial"/>
          <w:b/>
          <w:sz w:val="24"/>
          <w:szCs w:val="24"/>
          <w:lang w:eastAsia="ja-JP"/>
        </w:rPr>
        <w:t>Vanderschuren</w:t>
      </w:r>
      <w:r>
        <w:rPr>
          <w:rFonts w:ascii="Arial" w:eastAsia="MS Mincho" w:hAnsi="Arial" w:cs="Arial"/>
          <w:b/>
          <w:sz w:val="24"/>
          <w:szCs w:val="24"/>
          <w:lang w:eastAsia="ja-JP"/>
        </w:rPr>
        <w:t xml:space="preserve"> (Africa)</w:t>
      </w:r>
    </w:p>
    <w:p w14:paraId="41B357A9" w14:textId="1BF15F4A" w:rsidR="00386B21" w:rsidRDefault="00494863" w:rsidP="005169DA">
      <w:pPr>
        <w:spacing w:after="0" w:line="240" w:lineRule="auto"/>
        <w:rPr>
          <w:rFonts w:ascii="Arial" w:eastAsia="MS Mincho" w:hAnsi="Arial" w:cs="Arial"/>
          <w:sz w:val="24"/>
          <w:szCs w:val="24"/>
          <w:lang w:eastAsia="ja-JP"/>
        </w:rPr>
      </w:pPr>
      <w:r w:rsidRPr="00494863">
        <w:rPr>
          <w:rFonts w:ascii="Arial" w:eastAsia="MS Mincho" w:hAnsi="Arial" w:cs="Arial"/>
          <w:sz w:val="24"/>
          <w:szCs w:val="24"/>
          <w:lang w:eastAsia="ja-JP"/>
        </w:rPr>
        <w:t>Marianne Vanderschuren</w:t>
      </w:r>
      <w:r w:rsidR="00393441" w:rsidRPr="00393441">
        <w:rPr>
          <w:rFonts w:ascii="Arial" w:eastAsia="MS Mincho" w:hAnsi="Arial" w:cs="Arial"/>
          <w:sz w:val="24"/>
          <w:szCs w:val="24"/>
          <w:lang w:eastAsia="ja-JP"/>
        </w:rPr>
        <w:t xml:space="preserve"> presented statistics on</w:t>
      </w:r>
      <w:r w:rsidR="00393441">
        <w:rPr>
          <w:rFonts w:ascii="Arial" w:eastAsia="MS Mincho" w:hAnsi="Arial" w:cs="Arial"/>
          <w:sz w:val="24"/>
          <w:szCs w:val="24"/>
          <w:lang w:eastAsia="ja-JP"/>
        </w:rPr>
        <w:t xml:space="preserve"> the transport research that </w:t>
      </w:r>
      <w:proofErr w:type="gramStart"/>
      <w:r w:rsidR="00393441">
        <w:rPr>
          <w:rFonts w:ascii="Arial" w:eastAsia="MS Mincho" w:hAnsi="Arial" w:cs="Arial"/>
          <w:sz w:val="24"/>
          <w:szCs w:val="24"/>
          <w:lang w:eastAsia="ja-JP"/>
        </w:rPr>
        <w:t xml:space="preserve">was </w:t>
      </w:r>
      <w:r w:rsidR="00393441" w:rsidRPr="00393441">
        <w:rPr>
          <w:rFonts w:ascii="Arial" w:eastAsia="MS Mincho" w:hAnsi="Arial" w:cs="Arial"/>
          <w:sz w:val="24"/>
          <w:szCs w:val="24"/>
          <w:lang w:eastAsia="ja-JP"/>
        </w:rPr>
        <w:t>undertaken</w:t>
      </w:r>
      <w:proofErr w:type="gramEnd"/>
      <w:r w:rsidR="00393441" w:rsidRPr="00393441">
        <w:rPr>
          <w:rFonts w:ascii="Arial" w:eastAsia="MS Mincho" w:hAnsi="Arial" w:cs="Arial"/>
          <w:sz w:val="24"/>
          <w:szCs w:val="24"/>
          <w:lang w:eastAsia="ja-JP"/>
        </w:rPr>
        <w:t xml:space="preserve"> in Africa</w:t>
      </w:r>
      <w:r w:rsidR="00393441">
        <w:rPr>
          <w:rFonts w:ascii="Arial" w:eastAsia="MS Mincho" w:hAnsi="Arial" w:cs="Arial"/>
          <w:sz w:val="24"/>
          <w:szCs w:val="24"/>
          <w:lang w:eastAsia="ja-JP"/>
        </w:rPr>
        <w:t xml:space="preserve"> in the last decade, and on the papers that were published from this research. Statistics on WCTRS membership from Africa </w:t>
      </w:r>
      <w:proofErr w:type="gramStart"/>
      <w:r w:rsidR="00393441">
        <w:rPr>
          <w:rFonts w:ascii="Arial" w:eastAsia="MS Mincho" w:hAnsi="Arial" w:cs="Arial"/>
          <w:sz w:val="24"/>
          <w:szCs w:val="24"/>
          <w:lang w:eastAsia="ja-JP"/>
        </w:rPr>
        <w:t>were also presented</w:t>
      </w:r>
      <w:proofErr w:type="gramEnd"/>
      <w:r w:rsidR="00393441">
        <w:rPr>
          <w:rFonts w:ascii="Arial" w:eastAsia="MS Mincho" w:hAnsi="Arial" w:cs="Arial"/>
          <w:sz w:val="24"/>
          <w:szCs w:val="24"/>
          <w:lang w:eastAsia="ja-JP"/>
        </w:rPr>
        <w:t xml:space="preserve">, and </w:t>
      </w:r>
      <w:r w:rsidRPr="00494863">
        <w:rPr>
          <w:rFonts w:ascii="Arial" w:eastAsia="MS Mincho" w:hAnsi="Arial" w:cs="Arial"/>
          <w:sz w:val="24"/>
          <w:szCs w:val="24"/>
          <w:lang w:eastAsia="ja-JP"/>
        </w:rPr>
        <w:t>Marianne Vanderschuren</w:t>
      </w:r>
      <w:r w:rsidR="00393441">
        <w:rPr>
          <w:rFonts w:ascii="Arial" w:eastAsia="MS Mincho" w:hAnsi="Arial" w:cs="Arial"/>
          <w:sz w:val="24"/>
          <w:szCs w:val="24"/>
          <w:lang w:eastAsia="ja-JP"/>
        </w:rPr>
        <w:t xml:space="preserve"> noted that there are only small numbers of transport researchers in African institutions, and that this must be kept in mind. Initiatives to recruit and retain members in African include the WCTRS Africa mailing list, and the </w:t>
      </w:r>
      <w:r w:rsidR="00393441">
        <w:rPr>
          <w:rFonts w:ascii="Arial" w:eastAsia="MS Mincho" w:hAnsi="Arial" w:cs="Arial"/>
          <w:sz w:val="24"/>
          <w:szCs w:val="24"/>
          <w:lang w:eastAsia="ja-JP"/>
        </w:rPr>
        <w:lastRenderedPageBreak/>
        <w:t xml:space="preserve">identification of CAR members from different countries including Nigeria, Ghana and Kenya. </w:t>
      </w:r>
    </w:p>
    <w:p w14:paraId="1836D0DA" w14:textId="77777777" w:rsidR="00393441" w:rsidRPr="00393441" w:rsidRDefault="00393441" w:rsidP="005169DA">
      <w:pPr>
        <w:spacing w:after="0" w:line="240" w:lineRule="auto"/>
        <w:rPr>
          <w:rFonts w:ascii="Arial" w:eastAsia="MS Mincho" w:hAnsi="Arial" w:cs="Arial"/>
          <w:sz w:val="24"/>
          <w:szCs w:val="24"/>
          <w:lang w:eastAsia="ja-JP"/>
        </w:rPr>
      </w:pPr>
    </w:p>
    <w:p w14:paraId="09F7089A" w14:textId="77777777" w:rsidR="00386B21" w:rsidRDefault="00386B21" w:rsidP="003B16CA">
      <w:pPr>
        <w:spacing w:after="120" w:line="240" w:lineRule="auto"/>
        <w:rPr>
          <w:rFonts w:ascii="Arial" w:eastAsia="MS Mincho" w:hAnsi="Arial" w:cs="Arial"/>
          <w:b/>
          <w:sz w:val="24"/>
          <w:szCs w:val="24"/>
          <w:lang w:eastAsia="ja-JP"/>
        </w:rPr>
      </w:pPr>
      <w:proofErr w:type="spellStart"/>
      <w:r>
        <w:rPr>
          <w:rFonts w:ascii="Arial" w:eastAsia="MS Mincho" w:hAnsi="Arial" w:cs="Arial"/>
          <w:b/>
          <w:sz w:val="24"/>
          <w:szCs w:val="24"/>
          <w:lang w:eastAsia="ja-JP"/>
        </w:rPr>
        <w:t>Chuntao</w:t>
      </w:r>
      <w:proofErr w:type="spellEnd"/>
      <w:r>
        <w:rPr>
          <w:rFonts w:ascii="Arial" w:eastAsia="MS Mincho" w:hAnsi="Arial" w:cs="Arial"/>
          <w:b/>
          <w:sz w:val="24"/>
          <w:szCs w:val="24"/>
          <w:lang w:eastAsia="ja-JP"/>
        </w:rPr>
        <w:t xml:space="preserve"> Wu (West China)</w:t>
      </w:r>
    </w:p>
    <w:p w14:paraId="6511A168" w14:textId="3CBBBF8B" w:rsidR="003B16CA" w:rsidRPr="00BA131A" w:rsidRDefault="00494863" w:rsidP="003B16CA">
      <w:pPr>
        <w:spacing w:after="120" w:line="240" w:lineRule="auto"/>
        <w:rPr>
          <w:rFonts w:ascii="Arial" w:eastAsia="MS Mincho" w:hAnsi="Arial" w:cs="Arial"/>
          <w:sz w:val="24"/>
          <w:szCs w:val="24"/>
          <w:lang w:eastAsia="ja-JP"/>
        </w:rPr>
      </w:pPr>
      <w:proofErr w:type="spellStart"/>
      <w:r w:rsidRPr="00494863">
        <w:rPr>
          <w:rFonts w:ascii="Arial" w:eastAsia="MS Mincho" w:hAnsi="Arial" w:cs="Arial"/>
          <w:sz w:val="24"/>
          <w:szCs w:val="24"/>
          <w:lang w:eastAsia="ja-JP"/>
        </w:rPr>
        <w:t>Chuntao</w:t>
      </w:r>
      <w:proofErr w:type="spellEnd"/>
      <w:r w:rsidRPr="00494863">
        <w:rPr>
          <w:rFonts w:ascii="Arial" w:eastAsia="MS Mincho" w:hAnsi="Arial" w:cs="Arial"/>
          <w:sz w:val="24"/>
          <w:szCs w:val="24"/>
          <w:lang w:eastAsia="ja-JP"/>
        </w:rPr>
        <w:t xml:space="preserve"> Wu</w:t>
      </w:r>
      <w:r w:rsidR="00BA131A" w:rsidRPr="00BA131A">
        <w:rPr>
          <w:rFonts w:ascii="Arial" w:eastAsia="MS Mincho" w:hAnsi="Arial" w:cs="Arial"/>
          <w:sz w:val="24"/>
          <w:szCs w:val="24"/>
          <w:lang w:eastAsia="ja-JP"/>
        </w:rPr>
        <w:t xml:space="preserve"> </w:t>
      </w:r>
      <w:r w:rsidR="00BA131A">
        <w:rPr>
          <w:rFonts w:ascii="Arial" w:eastAsia="MS Mincho" w:hAnsi="Arial" w:cs="Arial"/>
          <w:sz w:val="24"/>
          <w:szCs w:val="24"/>
          <w:lang w:eastAsia="ja-JP"/>
        </w:rPr>
        <w:t xml:space="preserve">reported that many of the professors in her region do not speak English, but that she would develop relationships to introduce them to the WCTRS. </w:t>
      </w:r>
    </w:p>
    <w:p w14:paraId="706A0C16" w14:textId="77777777" w:rsidR="005169DA" w:rsidRPr="005169DA" w:rsidRDefault="005169DA" w:rsidP="005169DA">
      <w:pPr>
        <w:spacing w:after="0" w:line="240" w:lineRule="auto"/>
        <w:rPr>
          <w:rFonts w:ascii="Arial" w:eastAsia="MS Mincho" w:hAnsi="Arial" w:cs="Arial"/>
          <w:sz w:val="24"/>
          <w:szCs w:val="24"/>
          <w:lang w:eastAsia="ja-JP"/>
        </w:rPr>
      </w:pPr>
    </w:p>
    <w:p w14:paraId="2F5EAB1E" w14:textId="77777777" w:rsidR="00A34D30" w:rsidRDefault="005169DA" w:rsidP="00A34D30">
      <w:pPr>
        <w:spacing w:line="240" w:lineRule="auto"/>
        <w:rPr>
          <w:rFonts w:ascii="Arial" w:eastAsia="MS Mincho" w:hAnsi="Arial" w:cs="Arial"/>
          <w:sz w:val="24"/>
          <w:szCs w:val="24"/>
          <w:lang w:eastAsia="ja-JP"/>
        </w:rPr>
      </w:pPr>
      <w:r w:rsidRPr="005169DA">
        <w:rPr>
          <w:rFonts w:ascii="Arial" w:eastAsia="MS Mincho" w:hAnsi="Arial" w:cs="Arial"/>
          <w:b/>
          <w:sz w:val="24"/>
          <w:szCs w:val="24"/>
          <w:lang w:eastAsia="ja-JP"/>
        </w:rPr>
        <w:t xml:space="preserve">13.     New STC </w:t>
      </w:r>
      <w:proofErr w:type="gramStart"/>
      <w:r w:rsidRPr="005169DA">
        <w:rPr>
          <w:rFonts w:ascii="Arial" w:eastAsia="MS Mincho" w:hAnsi="Arial" w:cs="Arial"/>
          <w:b/>
          <w:sz w:val="24"/>
          <w:szCs w:val="24"/>
          <w:lang w:eastAsia="ja-JP"/>
        </w:rPr>
        <w:t>members</w:t>
      </w:r>
      <w:proofErr w:type="gramEnd"/>
      <w:r w:rsidRPr="005169DA">
        <w:rPr>
          <w:rFonts w:ascii="Arial" w:eastAsia="MS Mincho" w:hAnsi="Arial" w:cs="Arial"/>
          <w:b/>
          <w:sz w:val="24"/>
          <w:szCs w:val="24"/>
          <w:lang w:eastAsia="ja-JP"/>
        </w:rPr>
        <w:t xml:space="preserve"> nomination </w:t>
      </w:r>
      <w:r w:rsidR="00A34D30">
        <w:rPr>
          <w:rFonts w:ascii="Arial" w:eastAsia="MS Mincho" w:hAnsi="Arial" w:cs="Arial"/>
          <w:sz w:val="24"/>
          <w:szCs w:val="24"/>
          <w:lang w:eastAsia="ja-JP"/>
        </w:rPr>
        <w:t>(Tae Oum)</w:t>
      </w:r>
    </w:p>
    <w:p w14:paraId="5DD772F1" w14:textId="1BF6FFB5" w:rsidR="005169DA" w:rsidRPr="005169DA" w:rsidRDefault="00A34D30" w:rsidP="005169DA">
      <w:pPr>
        <w:spacing w:after="0" w:line="240" w:lineRule="auto"/>
        <w:rPr>
          <w:rFonts w:ascii="Arial" w:eastAsia="MS Mincho" w:hAnsi="Arial" w:cs="Arial"/>
          <w:sz w:val="24"/>
          <w:szCs w:val="24"/>
          <w:lang w:eastAsia="ja-JP"/>
        </w:rPr>
      </w:pPr>
      <w:r>
        <w:rPr>
          <w:rFonts w:ascii="Arial" w:eastAsia="MS Mincho" w:hAnsi="Arial" w:cs="Arial"/>
          <w:sz w:val="24"/>
          <w:szCs w:val="24"/>
          <w:lang w:eastAsia="ja-JP"/>
        </w:rPr>
        <w:t>T</w:t>
      </w:r>
      <w:r w:rsidR="00494863">
        <w:rPr>
          <w:rFonts w:ascii="Arial" w:eastAsia="MS Mincho" w:hAnsi="Arial" w:cs="Arial"/>
          <w:sz w:val="24"/>
          <w:szCs w:val="24"/>
          <w:lang w:eastAsia="ja-JP"/>
        </w:rPr>
        <w:t xml:space="preserve">ae </w:t>
      </w:r>
      <w:r>
        <w:rPr>
          <w:rFonts w:ascii="Arial" w:eastAsia="MS Mincho" w:hAnsi="Arial" w:cs="Arial"/>
          <w:sz w:val="24"/>
          <w:szCs w:val="24"/>
          <w:lang w:eastAsia="ja-JP"/>
        </w:rPr>
        <w:t>O</w:t>
      </w:r>
      <w:r w:rsidR="00494863">
        <w:rPr>
          <w:rFonts w:ascii="Arial" w:eastAsia="MS Mincho" w:hAnsi="Arial" w:cs="Arial"/>
          <w:sz w:val="24"/>
          <w:szCs w:val="24"/>
          <w:lang w:eastAsia="ja-JP"/>
        </w:rPr>
        <w:t>um</w:t>
      </w:r>
      <w:r>
        <w:rPr>
          <w:rFonts w:ascii="Arial" w:eastAsia="MS Mincho" w:hAnsi="Arial" w:cs="Arial"/>
          <w:sz w:val="24"/>
          <w:szCs w:val="24"/>
          <w:lang w:eastAsia="ja-JP"/>
        </w:rPr>
        <w:t xml:space="preserve"> nominated </w:t>
      </w:r>
      <w:r w:rsidRPr="00A34D30">
        <w:rPr>
          <w:rFonts w:ascii="Arial" w:eastAsia="MS Mincho" w:hAnsi="Arial" w:cs="Arial"/>
          <w:sz w:val="24"/>
          <w:szCs w:val="24"/>
          <w:lang w:eastAsia="ja-JP"/>
        </w:rPr>
        <w:t>Martin Dresner</w:t>
      </w:r>
      <w:r>
        <w:rPr>
          <w:rFonts w:ascii="Arial" w:eastAsia="MS Mincho" w:hAnsi="Arial" w:cs="Arial"/>
          <w:sz w:val="24"/>
          <w:szCs w:val="24"/>
          <w:lang w:eastAsia="ja-JP"/>
        </w:rPr>
        <w:t xml:space="preserve">, </w:t>
      </w:r>
      <w:r w:rsidRPr="00A34D30">
        <w:rPr>
          <w:rFonts w:ascii="Arial" w:eastAsia="MS Mincho" w:hAnsi="Arial" w:cs="Arial"/>
          <w:sz w:val="24"/>
          <w:szCs w:val="24"/>
          <w:lang w:eastAsia="ja-JP"/>
        </w:rPr>
        <w:t xml:space="preserve">Romulo </w:t>
      </w:r>
      <w:proofErr w:type="spellStart"/>
      <w:r w:rsidRPr="00A34D30">
        <w:rPr>
          <w:rFonts w:ascii="Arial" w:eastAsia="MS Mincho" w:hAnsi="Arial" w:cs="Arial"/>
          <w:sz w:val="24"/>
          <w:szCs w:val="24"/>
          <w:lang w:eastAsia="ja-JP"/>
        </w:rPr>
        <w:t>Orrico</w:t>
      </w:r>
      <w:proofErr w:type="spellEnd"/>
      <w:r>
        <w:rPr>
          <w:rFonts w:ascii="Arial" w:eastAsia="MS Mincho" w:hAnsi="Arial" w:cs="Arial"/>
          <w:sz w:val="24"/>
          <w:szCs w:val="24"/>
          <w:lang w:eastAsia="ja-JP"/>
        </w:rPr>
        <w:t xml:space="preserve"> and </w:t>
      </w:r>
      <w:r w:rsidRPr="00A34D30">
        <w:rPr>
          <w:rFonts w:ascii="Arial" w:eastAsia="MS Mincho" w:hAnsi="Arial" w:cs="Arial"/>
          <w:sz w:val="24"/>
          <w:szCs w:val="24"/>
          <w:lang w:eastAsia="ja-JP"/>
        </w:rPr>
        <w:t>Marianne Vanderschuren</w:t>
      </w:r>
      <w:r>
        <w:rPr>
          <w:rFonts w:ascii="Arial" w:eastAsia="MS Mincho" w:hAnsi="Arial" w:cs="Arial"/>
          <w:sz w:val="24"/>
          <w:szCs w:val="24"/>
          <w:lang w:eastAsia="ja-JP"/>
        </w:rPr>
        <w:t xml:space="preserve"> to join the STC. There were no objections, so these nominations </w:t>
      </w:r>
      <w:proofErr w:type="gramStart"/>
      <w:r>
        <w:rPr>
          <w:rFonts w:ascii="Arial" w:eastAsia="MS Mincho" w:hAnsi="Arial" w:cs="Arial"/>
          <w:sz w:val="24"/>
          <w:szCs w:val="24"/>
          <w:lang w:eastAsia="ja-JP"/>
        </w:rPr>
        <w:t>were confirmed</w:t>
      </w:r>
      <w:proofErr w:type="gramEnd"/>
      <w:r>
        <w:rPr>
          <w:rFonts w:ascii="Arial" w:eastAsia="MS Mincho" w:hAnsi="Arial" w:cs="Arial"/>
          <w:sz w:val="24"/>
          <w:szCs w:val="24"/>
          <w:lang w:eastAsia="ja-JP"/>
        </w:rPr>
        <w:t xml:space="preserve">. </w:t>
      </w:r>
      <w:r w:rsidR="005169DA" w:rsidRPr="005169DA">
        <w:rPr>
          <w:rFonts w:ascii="Arial" w:eastAsia="MS Mincho" w:hAnsi="Arial" w:cs="Arial"/>
          <w:b/>
          <w:sz w:val="24"/>
          <w:szCs w:val="24"/>
          <w:lang w:eastAsia="ja-JP"/>
        </w:rPr>
        <w:tab/>
      </w:r>
      <w:r w:rsidR="005169DA" w:rsidRPr="005169DA">
        <w:rPr>
          <w:rFonts w:ascii="Arial" w:eastAsia="MS Mincho" w:hAnsi="Arial" w:cs="Arial"/>
          <w:b/>
          <w:sz w:val="24"/>
          <w:szCs w:val="24"/>
          <w:lang w:eastAsia="ja-JP"/>
        </w:rPr>
        <w:tab/>
      </w:r>
      <w:r w:rsidR="005169DA" w:rsidRPr="005169DA">
        <w:rPr>
          <w:rFonts w:ascii="Arial" w:eastAsia="MS Mincho" w:hAnsi="Arial" w:cs="Arial"/>
          <w:b/>
          <w:sz w:val="24"/>
          <w:szCs w:val="24"/>
          <w:lang w:eastAsia="ja-JP"/>
        </w:rPr>
        <w:tab/>
      </w:r>
      <w:r w:rsidR="005169DA" w:rsidRPr="005169DA">
        <w:rPr>
          <w:rFonts w:ascii="Arial" w:eastAsia="MS Mincho" w:hAnsi="Arial" w:cs="Arial"/>
          <w:b/>
          <w:sz w:val="24"/>
          <w:szCs w:val="24"/>
          <w:lang w:eastAsia="ja-JP"/>
        </w:rPr>
        <w:tab/>
      </w:r>
      <w:r w:rsidR="005169DA" w:rsidRPr="005169DA">
        <w:rPr>
          <w:rFonts w:ascii="Arial" w:eastAsia="MS Mincho" w:hAnsi="Arial" w:cs="Arial"/>
          <w:b/>
          <w:sz w:val="24"/>
          <w:szCs w:val="24"/>
          <w:lang w:eastAsia="ja-JP"/>
        </w:rPr>
        <w:tab/>
      </w:r>
    </w:p>
    <w:p w14:paraId="2D61679C" w14:textId="77777777" w:rsidR="00412F20" w:rsidRDefault="005169DA" w:rsidP="00412F20">
      <w:pPr>
        <w:spacing w:after="120" w:line="240" w:lineRule="auto"/>
        <w:rPr>
          <w:rFonts w:ascii="Arial" w:eastAsia="MS Mincho" w:hAnsi="Arial" w:cs="Arial"/>
          <w:b/>
          <w:sz w:val="24"/>
          <w:szCs w:val="24"/>
          <w:lang w:eastAsia="fr-FR"/>
        </w:rPr>
      </w:pPr>
      <w:r w:rsidRPr="005169DA">
        <w:rPr>
          <w:rFonts w:ascii="Arial" w:eastAsia="MS Mincho" w:hAnsi="Arial" w:cs="Arial"/>
          <w:b/>
          <w:sz w:val="24"/>
          <w:szCs w:val="24"/>
          <w:lang w:eastAsia="fr-FR"/>
        </w:rPr>
        <w:t>14.</w:t>
      </w:r>
      <w:r w:rsidRPr="005169DA">
        <w:rPr>
          <w:rFonts w:ascii="Arial" w:eastAsia="MS Mincho" w:hAnsi="Arial" w:cs="Arial"/>
          <w:sz w:val="24"/>
          <w:szCs w:val="24"/>
          <w:lang w:eastAsia="fr-FR"/>
        </w:rPr>
        <w:tab/>
      </w:r>
      <w:r w:rsidRPr="005169DA">
        <w:rPr>
          <w:rFonts w:ascii="Arial" w:eastAsia="MS Mincho" w:hAnsi="Arial" w:cs="Arial"/>
          <w:b/>
          <w:sz w:val="24"/>
          <w:szCs w:val="24"/>
          <w:lang w:eastAsia="fr-FR"/>
        </w:rPr>
        <w:t>Any other business</w:t>
      </w:r>
    </w:p>
    <w:p w14:paraId="0CD0A045" w14:textId="77777777" w:rsidR="00412F20" w:rsidRDefault="00412F20" w:rsidP="005169DA">
      <w:pPr>
        <w:spacing w:after="0" w:line="240" w:lineRule="auto"/>
        <w:rPr>
          <w:rFonts w:ascii="Arial" w:eastAsia="MS Mincho" w:hAnsi="Arial" w:cs="Arial"/>
          <w:sz w:val="24"/>
          <w:szCs w:val="24"/>
          <w:lang w:eastAsia="fr-FR"/>
        </w:rPr>
      </w:pPr>
      <w:r>
        <w:rPr>
          <w:rFonts w:ascii="Arial" w:eastAsia="MS Mincho" w:hAnsi="Arial" w:cs="Arial"/>
          <w:sz w:val="24"/>
          <w:szCs w:val="24"/>
          <w:lang w:eastAsia="fr-FR"/>
        </w:rPr>
        <w:t xml:space="preserve">Distance Learning Initiative- </w:t>
      </w:r>
      <w:proofErr w:type="spellStart"/>
      <w:r>
        <w:rPr>
          <w:rFonts w:ascii="Arial" w:eastAsia="MS Mincho" w:hAnsi="Arial" w:cs="Arial"/>
          <w:sz w:val="24"/>
          <w:szCs w:val="24"/>
          <w:lang w:eastAsia="fr-FR"/>
        </w:rPr>
        <w:t>Yücel</w:t>
      </w:r>
      <w:proofErr w:type="spellEnd"/>
      <w:r>
        <w:rPr>
          <w:rFonts w:ascii="Arial" w:eastAsia="MS Mincho" w:hAnsi="Arial" w:cs="Arial"/>
          <w:sz w:val="24"/>
          <w:szCs w:val="24"/>
          <w:lang w:eastAsia="fr-FR"/>
        </w:rPr>
        <w:t xml:space="preserve"> </w:t>
      </w:r>
      <w:proofErr w:type="spellStart"/>
      <w:r>
        <w:rPr>
          <w:rFonts w:ascii="Arial" w:eastAsia="MS Mincho" w:hAnsi="Arial" w:cs="Arial"/>
          <w:sz w:val="24"/>
          <w:szCs w:val="24"/>
          <w:lang w:eastAsia="fr-FR"/>
        </w:rPr>
        <w:t>Candemir</w:t>
      </w:r>
      <w:proofErr w:type="spellEnd"/>
    </w:p>
    <w:p w14:paraId="3AA12D51" w14:textId="591BB372" w:rsidR="005169DA" w:rsidRPr="00E024DA" w:rsidRDefault="00494863" w:rsidP="005169DA">
      <w:pPr>
        <w:spacing w:after="0" w:line="240" w:lineRule="auto"/>
        <w:rPr>
          <w:rFonts w:ascii="Arial" w:eastAsia="MS Mincho" w:hAnsi="Arial" w:cs="Arial"/>
          <w:b/>
          <w:sz w:val="24"/>
          <w:szCs w:val="24"/>
          <w:lang w:eastAsia="fr-FR"/>
        </w:rPr>
      </w:pPr>
      <w:proofErr w:type="spellStart"/>
      <w:r w:rsidRPr="00494863">
        <w:rPr>
          <w:rFonts w:ascii="Arial" w:eastAsia="MS Mincho" w:hAnsi="Arial" w:cs="Arial"/>
          <w:sz w:val="24"/>
          <w:szCs w:val="24"/>
          <w:lang w:eastAsia="fr-FR"/>
        </w:rPr>
        <w:t>Yücel</w:t>
      </w:r>
      <w:proofErr w:type="spellEnd"/>
      <w:r w:rsidRPr="00494863">
        <w:rPr>
          <w:rFonts w:ascii="Arial" w:eastAsia="MS Mincho" w:hAnsi="Arial" w:cs="Arial"/>
          <w:sz w:val="24"/>
          <w:szCs w:val="24"/>
          <w:lang w:eastAsia="fr-FR"/>
        </w:rPr>
        <w:t xml:space="preserve"> </w:t>
      </w:r>
      <w:proofErr w:type="spellStart"/>
      <w:r w:rsidRPr="00494863">
        <w:rPr>
          <w:rFonts w:ascii="Arial" w:eastAsia="MS Mincho" w:hAnsi="Arial" w:cs="Arial"/>
          <w:sz w:val="24"/>
          <w:szCs w:val="24"/>
          <w:lang w:eastAsia="fr-FR"/>
        </w:rPr>
        <w:t>Candemir</w:t>
      </w:r>
      <w:proofErr w:type="spellEnd"/>
      <w:r w:rsidR="000F3D6C">
        <w:rPr>
          <w:rFonts w:ascii="Arial" w:eastAsia="MS Mincho" w:hAnsi="Arial" w:cs="Arial"/>
          <w:sz w:val="24"/>
          <w:szCs w:val="24"/>
          <w:lang w:eastAsia="fr-FR"/>
        </w:rPr>
        <w:t xml:space="preserve"> confirmed that further work </w:t>
      </w:r>
      <w:proofErr w:type="gramStart"/>
      <w:r w:rsidR="000F3D6C">
        <w:rPr>
          <w:rFonts w:ascii="Arial" w:eastAsia="MS Mincho" w:hAnsi="Arial" w:cs="Arial"/>
          <w:sz w:val="24"/>
          <w:szCs w:val="24"/>
          <w:lang w:eastAsia="fr-FR"/>
        </w:rPr>
        <w:t>has been done</w:t>
      </w:r>
      <w:proofErr w:type="gramEnd"/>
      <w:r w:rsidR="000F3D6C">
        <w:rPr>
          <w:rFonts w:ascii="Arial" w:eastAsia="MS Mincho" w:hAnsi="Arial" w:cs="Arial"/>
          <w:sz w:val="24"/>
          <w:szCs w:val="24"/>
          <w:lang w:eastAsia="fr-FR"/>
        </w:rPr>
        <w:t xml:space="preserve"> on this initiative, and that he would ask </w:t>
      </w:r>
      <w:proofErr w:type="spellStart"/>
      <w:r w:rsidR="000F3D6C" w:rsidRPr="000F3D6C">
        <w:rPr>
          <w:rFonts w:ascii="Arial" w:eastAsia="MS Mincho" w:hAnsi="Arial" w:cs="Arial"/>
          <w:sz w:val="24"/>
          <w:szCs w:val="24"/>
          <w:lang w:eastAsia="fr-FR"/>
        </w:rPr>
        <w:t>Rosário</w:t>
      </w:r>
      <w:proofErr w:type="spellEnd"/>
      <w:r w:rsidR="000F3D6C" w:rsidRPr="000F3D6C">
        <w:rPr>
          <w:rFonts w:ascii="Arial" w:eastAsia="MS Mincho" w:hAnsi="Arial" w:cs="Arial"/>
          <w:sz w:val="24"/>
          <w:szCs w:val="24"/>
          <w:lang w:eastAsia="fr-FR"/>
        </w:rPr>
        <w:t xml:space="preserve"> </w:t>
      </w:r>
      <w:proofErr w:type="spellStart"/>
      <w:r w:rsidR="000F3D6C" w:rsidRPr="000F3D6C">
        <w:rPr>
          <w:rFonts w:ascii="Arial" w:eastAsia="MS Mincho" w:hAnsi="Arial" w:cs="Arial"/>
          <w:sz w:val="24"/>
          <w:szCs w:val="24"/>
          <w:lang w:eastAsia="fr-FR"/>
        </w:rPr>
        <w:t>M</w:t>
      </w:r>
      <w:r w:rsidR="000F3D6C">
        <w:rPr>
          <w:rFonts w:ascii="Arial" w:eastAsia="MS Mincho" w:hAnsi="Arial" w:cs="Arial"/>
          <w:sz w:val="24"/>
          <w:szCs w:val="24"/>
          <w:lang w:eastAsia="fr-FR"/>
        </w:rPr>
        <w:t>acário</w:t>
      </w:r>
      <w:proofErr w:type="spellEnd"/>
      <w:r w:rsidR="000F3D6C">
        <w:rPr>
          <w:rFonts w:ascii="Arial" w:eastAsia="MS Mincho" w:hAnsi="Arial" w:cs="Arial"/>
          <w:sz w:val="24"/>
          <w:szCs w:val="24"/>
          <w:lang w:eastAsia="fr-FR"/>
        </w:rPr>
        <w:t xml:space="preserve"> </w:t>
      </w:r>
      <w:r w:rsidR="000F3D6C" w:rsidRPr="000F3D6C">
        <w:rPr>
          <w:rFonts w:ascii="Arial" w:eastAsia="MS Mincho" w:hAnsi="Arial" w:cs="Arial"/>
          <w:sz w:val="24"/>
          <w:szCs w:val="24"/>
          <w:lang w:eastAsia="fr-FR"/>
        </w:rPr>
        <w:t>to provide this information to the Steering Committee.</w:t>
      </w:r>
      <w:r w:rsidR="000F3D6C">
        <w:rPr>
          <w:rFonts w:ascii="Arial" w:eastAsia="MS Mincho" w:hAnsi="Arial" w:cs="Arial"/>
          <w:b/>
          <w:sz w:val="24"/>
          <w:szCs w:val="24"/>
          <w:lang w:eastAsia="fr-FR"/>
        </w:rPr>
        <w:t xml:space="preserve"> </w:t>
      </w:r>
      <w:r w:rsidR="005169DA" w:rsidRPr="005169DA">
        <w:rPr>
          <w:rFonts w:ascii="Arial" w:eastAsia="MS Mincho" w:hAnsi="Arial" w:cs="Arial"/>
          <w:b/>
          <w:sz w:val="24"/>
          <w:szCs w:val="24"/>
          <w:lang w:eastAsia="fr-FR"/>
        </w:rPr>
        <w:tab/>
      </w:r>
      <w:r w:rsidR="005169DA" w:rsidRPr="005169DA">
        <w:rPr>
          <w:rFonts w:ascii="Arial" w:eastAsia="MS Mincho" w:hAnsi="Arial" w:cs="Arial"/>
          <w:b/>
          <w:sz w:val="24"/>
          <w:szCs w:val="24"/>
          <w:lang w:eastAsia="fr-FR"/>
        </w:rPr>
        <w:tab/>
      </w:r>
      <w:r w:rsidR="005169DA" w:rsidRPr="005169DA">
        <w:rPr>
          <w:rFonts w:ascii="Arial" w:eastAsia="MS Mincho" w:hAnsi="Arial" w:cs="Arial"/>
          <w:b/>
          <w:sz w:val="24"/>
          <w:szCs w:val="24"/>
          <w:lang w:eastAsia="fr-FR"/>
        </w:rPr>
        <w:tab/>
      </w:r>
      <w:r w:rsidR="000F3D6C">
        <w:rPr>
          <w:rFonts w:ascii="Arial" w:eastAsia="MS Mincho" w:hAnsi="Arial" w:cs="Arial"/>
          <w:b/>
          <w:sz w:val="24"/>
          <w:szCs w:val="24"/>
          <w:lang w:eastAsia="fr-FR"/>
        </w:rPr>
        <w:t xml:space="preserve">              </w:t>
      </w:r>
      <w:r w:rsidR="000F3D6C">
        <w:rPr>
          <w:rFonts w:ascii="Arial" w:eastAsia="MS Mincho" w:hAnsi="Arial" w:cs="Arial"/>
          <w:b/>
          <w:sz w:val="24"/>
          <w:szCs w:val="24"/>
          <w:lang w:eastAsia="fr-FR"/>
        </w:rPr>
        <w:tab/>
        <w:t xml:space="preserve">ACTION: </w:t>
      </w:r>
      <w:proofErr w:type="spellStart"/>
      <w:r w:rsidRPr="00494863">
        <w:rPr>
          <w:rFonts w:ascii="Arial" w:eastAsia="MS Mincho" w:hAnsi="Arial" w:cs="Arial"/>
          <w:b/>
          <w:sz w:val="24"/>
          <w:szCs w:val="24"/>
          <w:lang w:eastAsia="fr-FR"/>
        </w:rPr>
        <w:t>Yücel</w:t>
      </w:r>
      <w:proofErr w:type="spellEnd"/>
      <w:r w:rsidRPr="00494863">
        <w:rPr>
          <w:rFonts w:ascii="Arial" w:eastAsia="MS Mincho" w:hAnsi="Arial" w:cs="Arial"/>
          <w:b/>
          <w:sz w:val="24"/>
          <w:szCs w:val="24"/>
          <w:lang w:eastAsia="fr-FR"/>
        </w:rPr>
        <w:t xml:space="preserve"> </w:t>
      </w:r>
      <w:proofErr w:type="spellStart"/>
      <w:r w:rsidRPr="00494863">
        <w:rPr>
          <w:rFonts w:ascii="Arial" w:eastAsia="MS Mincho" w:hAnsi="Arial" w:cs="Arial"/>
          <w:b/>
          <w:sz w:val="24"/>
          <w:szCs w:val="24"/>
          <w:lang w:eastAsia="fr-FR"/>
        </w:rPr>
        <w:t>Candemir</w:t>
      </w:r>
      <w:proofErr w:type="spellEnd"/>
      <w:r w:rsidR="000F3D6C">
        <w:rPr>
          <w:rFonts w:ascii="Arial" w:eastAsia="MS Mincho" w:hAnsi="Arial" w:cs="Arial"/>
          <w:b/>
          <w:sz w:val="24"/>
          <w:szCs w:val="24"/>
          <w:lang w:eastAsia="fr-FR"/>
        </w:rPr>
        <w:t xml:space="preserve"> and </w:t>
      </w:r>
      <w:proofErr w:type="spellStart"/>
      <w:r w:rsidRPr="00494863">
        <w:rPr>
          <w:rFonts w:ascii="Arial" w:eastAsia="MS Mincho" w:hAnsi="Arial" w:cs="Arial"/>
          <w:b/>
          <w:sz w:val="24"/>
          <w:szCs w:val="24"/>
          <w:lang w:eastAsia="fr-FR"/>
        </w:rPr>
        <w:t>Rosário</w:t>
      </w:r>
      <w:proofErr w:type="spellEnd"/>
      <w:r w:rsidRPr="00494863">
        <w:rPr>
          <w:rFonts w:ascii="Arial" w:eastAsia="MS Mincho" w:hAnsi="Arial" w:cs="Arial"/>
          <w:b/>
          <w:sz w:val="24"/>
          <w:szCs w:val="24"/>
          <w:lang w:eastAsia="fr-FR"/>
        </w:rPr>
        <w:t xml:space="preserve"> </w:t>
      </w:r>
      <w:proofErr w:type="spellStart"/>
      <w:r w:rsidRPr="00494863">
        <w:rPr>
          <w:rFonts w:ascii="Arial" w:eastAsia="MS Mincho" w:hAnsi="Arial" w:cs="Arial"/>
          <w:b/>
          <w:sz w:val="24"/>
          <w:szCs w:val="24"/>
          <w:lang w:eastAsia="fr-FR"/>
        </w:rPr>
        <w:t>Macário</w:t>
      </w:r>
      <w:proofErr w:type="spellEnd"/>
      <w:r w:rsidR="005169DA" w:rsidRPr="005169DA">
        <w:rPr>
          <w:rFonts w:ascii="Arial" w:eastAsia="MS Mincho" w:hAnsi="Arial" w:cs="Arial"/>
          <w:b/>
          <w:sz w:val="24"/>
          <w:szCs w:val="24"/>
          <w:lang w:eastAsia="fr-FR"/>
        </w:rPr>
        <w:tab/>
      </w:r>
      <w:r w:rsidR="005169DA" w:rsidRPr="005169DA">
        <w:rPr>
          <w:rFonts w:ascii="Arial" w:eastAsia="MS Mincho" w:hAnsi="Arial" w:cs="Arial"/>
          <w:b/>
          <w:sz w:val="24"/>
          <w:szCs w:val="24"/>
          <w:lang w:eastAsia="fr-FR"/>
        </w:rPr>
        <w:tab/>
      </w:r>
      <w:r w:rsidR="005169DA" w:rsidRPr="005169DA">
        <w:rPr>
          <w:rFonts w:ascii="Arial" w:eastAsia="MS Mincho" w:hAnsi="Arial" w:cs="Arial"/>
          <w:b/>
          <w:sz w:val="24"/>
          <w:szCs w:val="24"/>
          <w:lang w:eastAsia="fr-FR"/>
        </w:rPr>
        <w:tab/>
      </w:r>
      <w:r w:rsidR="005169DA" w:rsidRPr="005169DA">
        <w:rPr>
          <w:rFonts w:ascii="Arial" w:eastAsia="MS Mincho" w:hAnsi="Arial" w:cs="Arial"/>
          <w:b/>
          <w:sz w:val="24"/>
          <w:szCs w:val="24"/>
          <w:lang w:eastAsia="fr-FR"/>
        </w:rPr>
        <w:tab/>
      </w:r>
    </w:p>
    <w:p w14:paraId="54544362" w14:textId="77777777" w:rsidR="005169DA" w:rsidRPr="005169DA" w:rsidRDefault="005169DA" w:rsidP="00EB21C7">
      <w:pPr>
        <w:spacing w:after="120" w:line="240" w:lineRule="auto"/>
        <w:rPr>
          <w:rFonts w:ascii="Arial" w:eastAsia="MS Mincho" w:hAnsi="Arial" w:cs="Arial"/>
          <w:b/>
          <w:sz w:val="24"/>
          <w:szCs w:val="24"/>
          <w:lang w:eastAsia="fr-FR"/>
        </w:rPr>
      </w:pPr>
      <w:r w:rsidRPr="005169DA">
        <w:rPr>
          <w:rFonts w:ascii="Arial" w:eastAsia="MS Mincho" w:hAnsi="Arial" w:cs="Arial"/>
          <w:b/>
          <w:sz w:val="24"/>
          <w:szCs w:val="24"/>
          <w:lang w:eastAsia="fr-FR"/>
        </w:rPr>
        <w:t>15.</w:t>
      </w:r>
      <w:r w:rsidRPr="005169DA">
        <w:rPr>
          <w:rFonts w:ascii="Arial" w:eastAsia="MS Mincho" w:hAnsi="Arial" w:cs="Arial"/>
          <w:b/>
          <w:sz w:val="24"/>
          <w:szCs w:val="24"/>
          <w:lang w:eastAsia="fr-FR"/>
        </w:rPr>
        <w:tab/>
        <w:t>Date and venue for next meeting (January 2021)</w:t>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r w:rsidRPr="005169DA">
        <w:rPr>
          <w:rFonts w:ascii="Arial" w:eastAsia="MS Mincho" w:hAnsi="Arial" w:cs="Arial"/>
          <w:b/>
          <w:sz w:val="24"/>
          <w:szCs w:val="24"/>
          <w:lang w:eastAsia="fr-FR"/>
        </w:rPr>
        <w:tab/>
      </w:r>
    </w:p>
    <w:p w14:paraId="3FA9E0F7" w14:textId="5B011959" w:rsidR="005169DA" w:rsidRPr="00083A6D" w:rsidRDefault="00083A6D" w:rsidP="00E024DA">
      <w:pPr>
        <w:spacing w:after="0" w:line="240" w:lineRule="auto"/>
        <w:rPr>
          <w:rFonts w:ascii="Arial" w:eastAsia="MS Mincho" w:hAnsi="Arial" w:cs="Arial"/>
          <w:sz w:val="24"/>
          <w:szCs w:val="24"/>
          <w:lang w:eastAsia="fr-FR"/>
        </w:rPr>
      </w:pPr>
      <w:r w:rsidRPr="00083A6D">
        <w:rPr>
          <w:rFonts w:ascii="Arial" w:eastAsia="MS Mincho" w:hAnsi="Arial" w:cs="Arial"/>
          <w:sz w:val="24"/>
          <w:szCs w:val="24"/>
          <w:lang w:eastAsia="fr-FR"/>
        </w:rPr>
        <w:t xml:space="preserve">The members decided that </w:t>
      </w:r>
      <w:r>
        <w:rPr>
          <w:rFonts w:ascii="Arial" w:eastAsia="MS Mincho" w:hAnsi="Arial" w:cs="Arial"/>
          <w:sz w:val="24"/>
          <w:szCs w:val="24"/>
          <w:lang w:eastAsia="fr-FR"/>
        </w:rPr>
        <w:t xml:space="preserve">it would be best to plan to hold the next STC meeting in Washington DC to coincide with the TRB conference. </w:t>
      </w:r>
      <w:r w:rsidR="005169DA" w:rsidRPr="00083A6D">
        <w:rPr>
          <w:rFonts w:ascii="Arial" w:eastAsia="MS Mincho" w:hAnsi="Arial" w:cs="Arial"/>
          <w:sz w:val="24"/>
          <w:szCs w:val="24"/>
          <w:lang w:eastAsia="fr-FR"/>
        </w:rPr>
        <w:tab/>
      </w:r>
      <w:r>
        <w:rPr>
          <w:rFonts w:ascii="Arial" w:eastAsia="MS Mincho" w:hAnsi="Arial" w:cs="Arial"/>
          <w:sz w:val="24"/>
          <w:szCs w:val="24"/>
          <w:lang w:eastAsia="fr-FR"/>
        </w:rPr>
        <w:t>Following the usual practise of holding the meeting on the 3</w:t>
      </w:r>
      <w:r w:rsidRPr="00083A6D">
        <w:rPr>
          <w:rFonts w:ascii="Arial" w:eastAsia="MS Mincho" w:hAnsi="Arial" w:cs="Arial"/>
          <w:sz w:val="24"/>
          <w:szCs w:val="24"/>
          <w:vertAlign w:val="superscript"/>
          <w:lang w:eastAsia="fr-FR"/>
        </w:rPr>
        <w:t>rd</w:t>
      </w:r>
      <w:r>
        <w:rPr>
          <w:rFonts w:ascii="Arial" w:eastAsia="MS Mincho" w:hAnsi="Arial" w:cs="Arial"/>
          <w:sz w:val="24"/>
          <w:szCs w:val="24"/>
          <w:lang w:eastAsia="fr-FR"/>
        </w:rPr>
        <w:t xml:space="preserve"> Thursday of January, this means that the meeting is due to take place on 21</w:t>
      </w:r>
      <w:r w:rsidRPr="00083A6D">
        <w:rPr>
          <w:rFonts w:ascii="Arial" w:eastAsia="MS Mincho" w:hAnsi="Arial" w:cs="Arial"/>
          <w:sz w:val="24"/>
          <w:szCs w:val="24"/>
          <w:vertAlign w:val="superscript"/>
          <w:lang w:eastAsia="fr-FR"/>
        </w:rPr>
        <w:t>st</w:t>
      </w:r>
      <w:r>
        <w:rPr>
          <w:rFonts w:ascii="Arial" w:eastAsia="MS Mincho" w:hAnsi="Arial" w:cs="Arial"/>
          <w:sz w:val="24"/>
          <w:szCs w:val="24"/>
          <w:lang w:eastAsia="fr-FR"/>
        </w:rPr>
        <w:t xml:space="preserve"> January 2021. </w:t>
      </w:r>
      <w:r w:rsidR="00967F12">
        <w:rPr>
          <w:rFonts w:ascii="Arial" w:eastAsia="MS Mincho" w:hAnsi="Arial" w:cs="Arial"/>
          <w:sz w:val="24"/>
          <w:szCs w:val="24"/>
          <w:lang w:eastAsia="fr-FR"/>
        </w:rPr>
        <w:t xml:space="preserve">The Secretariat will make plans to run the session as a virtual </w:t>
      </w:r>
      <w:proofErr w:type="gramStart"/>
      <w:r w:rsidR="00967F12">
        <w:rPr>
          <w:rFonts w:ascii="Arial" w:eastAsia="MS Mincho" w:hAnsi="Arial" w:cs="Arial"/>
          <w:sz w:val="24"/>
          <w:szCs w:val="24"/>
          <w:lang w:eastAsia="fr-FR"/>
        </w:rPr>
        <w:t>event which might be a hybrid physical-virtual event if TRB runs</w:t>
      </w:r>
      <w:proofErr w:type="gramEnd"/>
      <w:r w:rsidR="00967F12">
        <w:rPr>
          <w:rFonts w:ascii="Arial" w:eastAsia="MS Mincho" w:hAnsi="Arial" w:cs="Arial"/>
          <w:sz w:val="24"/>
          <w:szCs w:val="24"/>
          <w:lang w:eastAsia="fr-FR"/>
        </w:rPr>
        <w:t xml:space="preserve"> and there is sufficient attendance physically.</w:t>
      </w:r>
    </w:p>
    <w:p w14:paraId="73283FD1" w14:textId="77777777" w:rsidR="005169DA" w:rsidRPr="00083A6D" w:rsidRDefault="005169DA" w:rsidP="005169DA">
      <w:pPr>
        <w:spacing w:after="0" w:line="240" w:lineRule="auto"/>
        <w:rPr>
          <w:rFonts w:ascii="Arial" w:eastAsia="MS Mincho" w:hAnsi="Arial" w:cs="Arial"/>
          <w:sz w:val="24"/>
          <w:szCs w:val="24"/>
          <w:lang w:eastAsia="fr-FR"/>
        </w:rPr>
      </w:pPr>
    </w:p>
    <w:p w14:paraId="6A2517D4" w14:textId="77777777" w:rsidR="00677029" w:rsidRDefault="004753C0"/>
    <w:sectPr w:rsidR="006770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82257"/>
    <w:multiLevelType w:val="hybridMultilevel"/>
    <w:tmpl w:val="8BA0E7D6"/>
    <w:lvl w:ilvl="0" w:tplc="82D48E82">
      <w:start w:val="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DA"/>
    <w:rsid w:val="00014AE0"/>
    <w:rsid w:val="00045E20"/>
    <w:rsid w:val="00063FAF"/>
    <w:rsid w:val="0007437A"/>
    <w:rsid w:val="00081677"/>
    <w:rsid w:val="000816F3"/>
    <w:rsid w:val="00083A6D"/>
    <w:rsid w:val="00084E32"/>
    <w:rsid w:val="00094A18"/>
    <w:rsid w:val="000A1C60"/>
    <w:rsid w:val="000F3D6C"/>
    <w:rsid w:val="00127EC5"/>
    <w:rsid w:val="001360FA"/>
    <w:rsid w:val="00151159"/>
    <w:rsid w:val="00163E9F"/>
    <w:rsid w:val="0018417E"/>
    <w:rsid w:val="001C1708"/>
    <w:rsid w:val="001C36EB"/>
    <w:rsid w:val="001C485F"/>
    <w:rsid w:val="001C65F1"/>
    <w:rsid w:val="001F7AAF"/>
    <w:rsid w:val="002145E2"/>
    <w:rsid w:val="00251C8E"/>
    <w:rsid w:val="00262FDD"/>
    <w:rsid w:val="002A64CF"/>
    <w:rsid w:val="002B0C59"/>
    <w:rsid w:val="002C12F0"/>
    <w:rsid w:val="002F19DE"/>
    <w:rsid w:val="003011CF"/>
    <w:rsid w:val="00316635"/>
    <w:rsid w:val="003214B9"/>
    <w:rsid w:val="003860B9"/>
    <w:rsid w:val="00386B21"/>
    <w:rsid w:val="00393441"/>
    <w:rsid w:val="003B16CA"/>
    <w:rsid w:val="003D528B"/>
    <w:rsid w:val="003E7038"/>
    <w:rsid w:val="003F7174"/>
    <w:rsid w:val="00412F20"/>
    <w:rsid w:val="00421D87"/>
    <w:rsid w:val="0042577C"/>
    <w:rsid w:val="004753C0"/>
    <w:rsid w:val="004926C0"/>
    <w:rsid w:val="00494863"/>
    <w:rsid w:val="004A01D8"/>
    <w:rsid w:val="004A0B03"/>
    <w:rsid w:val="004B7DF0"/>
    <w:rsid w:val="004C04D4"/>
    <w:rsid w:val="004E05F1"/>
    <w:rsid w:val="004E4647"/>
    <w:rsid w:val="004F6081"/>
    <w:rsid w:val="00510C25"/>
    <w:rsid w:val="005169DA"/>
    <w:rsid w:val="005308BB"/>
    <w:rsid w:val="0053634E"/>
    <w:rsid w:val="0054297D"/>
    <w:rsid w:val="005750C4"/>
    <w:rsid w:val="0057680A"/>
    <w:rsid w:val="00586A30"/>
    <w:rsid w:val="005A589B"/>
    <w:rsid w:val="005B5C4B"/>
    <w:rsid w:val="005C45F4"/>
    <w:rsid w:val="00605395"/>
    <w:rsid w:val="006145CE"/>
    <w:rsid w:val="00643365"/>
    <w:rsid w:val="00662718"/>
    <w:rsid w:val="00685C18"/>
    <w:rsid w:val="00696EE9"/>
    <w:rsid w:val="006B3DA1"/>
    <w:rsid w:val="006C269B"/>
    <w:rsid w:val="006C5D06"/>
    <w:rsid w:val="006D538D"/>
    <w:rsid w:val="006D7377"/>
    <w:rsid w:val="00757051"/>
    <w:rsid w:val="00765BCB"/>
    <w:rsid w:val="007703AF"/>
    <w:rsid w:val="0077153D"/>
    <w:rsid w:val="00786B04"/>
    <w:rsid w:val="00796E84"/>
    <w:rsid w:val="007D7339"/>
    <w:rsid w:val="007E30AC"/>
    <w:rsid w:val="007F59A0"/>
    <w:rsid w:val="00846FD2"/>
    <w:rsid w:val="00865D0D"/>
    <w:rsid w:val="008669C5"/>
    <w:rsid w:val="0087593F"/>
    <w:rsid w:val="008956F3"/>
    <w:rsid w:val="008B0011"/>
    <w:rsid w:val="008B522A"/>
    <w:rsid w:val="008F568E"/>
    <w:rsid w:val="00905453"/>
    <w:rsid w:val="00944C7A"/>
    <w:rsid w:val="00967F12"/>
    <w:rsid w:val="0099658A"/>
    <w:rsid w:val="009A126C"/>
    <w:rsid w:val="009D0A3E"/>
    <w:rsid w:val="009D0E3E"/>
    <w:rsid w:val="009E758C"/>
    <w:rsid w:val="00A32A7D"/>
    <w:rsid w:val="00A34D30"/>
    <w:rsid w:val="00A55D96"/>
    <w:rsid w:val="00A621C0"/>
    <w:rsid w:val="00A716AF"/>
    <w:rsid w:val="00A8279E"/>
    <w:rsid w:val="00A854C7"/>
    <w:rsid w:val="00A85D9F"/>
    <w:rsid w:val="00AA26F5"/>
    <w:rsid w:val="00B17D26"/>
    <w:rsid w:val="00B237EE"/>
    <w:rsid w:val="00B27A58"/>
    <w:rsid w:val="00B67860"/>
    <w:rsid w:val="00B76045"/>
    <w:rsid w:val="00B86B11"/>
    <w:rsid w:val="00B96B2E"/>
    <w:rsid w:val="00BA131A"/>
    <w:rsid w:val="00BB7A28"/>
    <w:rsid w:val="00BE22BB"/>
    <w:rsid w:val="00BE6F21"/>
    <w:rsid w:val="00C012DC"/>
    <w:rsid w:val="00C57EDE"/>
    <w:rsid w:val="00C61DCC"/>
    <w:rsid w:val="00CB0AD5"/>
    <w:rsid w:val="00CB51ED"/>
    <w:rsid w:val="00CC49AE"/>
    <w:rsid w:val="00CE106E"/>
    <w:rsid w:val="00CE7C38"/>
    <w:rsid w:val="00D503C2"/>
    <w:rsid w:val="00D65345"/>
    <w:rsid w:val="00D84DE2"/>
    <w:rsid w:val="00DB0417"/>
    <w:rsid w:val="00DD7CA1"/>
    <w:rsid w:val="00DE559A"/>
    <w:rsid w:val="00E024DA"/>
    <w:rsid w:val="00E85499"/>
    <w:rsid w:val="00E92021"/>
    <w:rsid w:val="00E9238C"/>
    <w:rsid w:val="00EA0789"/>
    <w:rsid w:val="00EB21C7"/>
    <w:rsid w:val="00ED4F7B"/>
    <w:rsid w:val="00ED5605"/>
    <w:rsid w:val="00F163AF"/>
    <w:rsid w:val="00F30BE4"/>
    <w:rsid w:val="00F423A5"/>
    <w:rsid w:val="00F50886"/>
    <w:rsid w:val="00FA3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BB86"/>
  <w15:chartTrackingRefBased/>
  <w15:docId w15:val="{9639C678-DCD4-4FCF-9101-8A1839D9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9DA"/>
    <w:pPr>
      <w:ind w:left="720"/>
      <w:contextualSpacing/>
    </w:pPr>
  </w:style>
  <w:style w:type="character" w:styleId="CommentReference">
    <w:name w:val="annotation reference"/>
    <w:basedOn w:val="DefaultParagraphFont"/>
    <w:uiPriority w:val="99"/>
    <w:semiHidden/>
    <w:unhideWhenUsed/>
    <w:rsid w:val="00C012DC"/>
    <w:rPr>
      <w:sz w:val="16"/>
      <w:szCs w:val="16"/>
    </w:rPr>
  </w:style>
  <w:style w:type="paragraph" w:styleId="CommentText">
    <w:name w:val="annotation text"/>
    <w:basedOn w:val="Normal"/>
    <w:link w:val="CommentTextChar"/>
    <w:uiPriority w:val="99"/>
    <w:semiHidden/>
    <w:unhideWhenUsed/>
    <w:rsid w:val="00C012DC"/>
    <w:pPr>
      <w:spacing w:line="240" w:lineRule="auto"/>
    </w:pPr>
    <w:rPr>
      <w:sz w:val="20"/>
      <w:szCs w:val="20"/>
    </w:rPr>
  </w:style>
  <w:style w:type="character" w:customStyle="1" w:styleId="CommentTextChar">
    <w:name w:val="Comment Text Char"/>
    <w:basedOn w:val="DefaultParagraphFont"/>
    <w:link w:val="CommentText"/>
    <w:uiPriority w:val="99"/>
    <w:semiHidden/>
    <w:rsid w:val="00C012DC"/>
    <w:rPr>
      <w:sz w:val="20"/>
      <w:szCs w:val="20"/>
    </w:rPr>
  </w:style>
  <w:style w:type="paragraph" w:styleId="CommentSubject">
    <w:name w:val="annotation subject"/>
    <w:basedOn w:val="CommentText"/>
    <w:next w:val="CommentText"/>
    <w:link w:val="CommentSubjectChar"/>
    <w:uiPriority w:val="99"/>
    <w:semiHidden/>
    <w:unhideWhenUsed/>
    <w:rsid w:val="00C012DC"/>
    <w:rPr>
      <w:b/>
      <w:bCs/>
    </w:rPr>
  </w:style>
  <w:style w:type="character" w:customStyle="1" w:styleId="CommentSubjectChar">
    <w:name w:val="Comment Subject Char"/>
    <w:basedOn w:val="CommentTextChar"/>
    <w:link w:val="CommentSubject"/>
    <w:uiPriority w:val="99"/>
    <w:semiHidden/>
    <w:rsid w:val="00C012DC"/>
    <w:rPr>
      <w:b/>
      <w:bCs/>
      <w:sz w:val="20"/>
      <w:szCs w:val="20"/>
    </w:rPr>
  </w:style>
  <w:style w:type="paragraph" w:styleId="BalloonText">
    <w:name w:val="Balloon Text"/>
    <w:basedOn w:val="Normal"/>
    <w:link w:val="BalloonTextChar"/>
    <w:uiPriority w:val="99"/>
    <w:semiHidden/>
    <w:unhideWhenUsed/>
    <w:rsid w:val="00C01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DC"/>
    <w:rPr>
      <w:rFonts w:ascii="Segoe UI" w:hAnsi="Segoe UI" w:cs="Segoe UI"/>
      <w:sz w:val="18"/>
      <w:szCs w:val="18"/>
    </w:rPr>
  </w:style>
  <w:style w:type="table" w:customStyle="1" w:styleId="TableGrid1">
    <w:name w:val="Table Grid1"/>
    <w:basedOn w:val="TableNormal"/>
    <w:next w:val="TableGrid"/>
    <w:uiPriority w:val="39"/>
    <w:rsid w:val="009D0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0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D0A3E"/>
    <w:pPr>
      <w:spacing w:after="0" w:line="240" w:lineRule="auto"/>
    </w:pPr>
    <w:rPr>
      <w:rFonts w:eastAsia="PMingLiU" w:cs="Times New Roman"/>
      <w:lang w:val="pt-BR"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90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C567A2D451840A1A3172B79D13EA9" ma:contentTypeVersion="13" ma:contentTypeDescription="Create a new document." ma:contentTypeScope="" ma:versionID="fc2b20571192a019a6d8f24ac6f32a11">
  <xsd:schema xmlns:xsd="http://www.w3.org/2001/XMLSchema" xmlns:xs="http://www.w3.org/2001/XMLSchema" xmlns:p="http://schemas.microsoft.com/office/2006/metadata/properties" xmlns:ns3="e3060dd4-3e4f-4fe5-b88f-a928187c0acd" xmlns:ns4="1366faf1-a34f-495a-a47c-445217ffe5b3" targetNamespace="http://schemas.microsoft.com/office/2006/metadata/properties" ma:root="true" ma:fieldsID="e413ff62e15d1acec353a4022b9e4cc7" ns3:_="" ns4:_="">
    <xsd:import namespace="e3060dd4-3e4f-4fe5-b88f-a928187c0acd"/>
    <xsd:import namespace="1366faf1-a34f-495a-a47c-445217ffe5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60dd4-3e4f-4fe5-b88f-a928187c0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6faf1-a34f-495a-a47c-445217ffe5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0B7F7-383B-4FBF-AC70-AA557813A0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B83F0-8E0D-46A7-956D-54BFB77DB34E}">
  <ds:schemaRefs>
    <ds:schemaRef ds:uri="http://schemas.microsoft.com/sharepoint/v3/contenttype/forms"/>
  </ds:schemaRefs>
</ds:datastoreItem>
</file>

<file path=customXml/itemProps3.xml><?xml version="1.0" encoding="utf-8"?>
<ds:datastoreItem xmlns:ds="http://schemas.openxmlformats.org/officeDocument/2006/customXml" ds:itemID="{DAEEBBB4-3546-47BC-A962-47900FE10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60dd4-3e4f-4fe5-b88f-a928187c0acd"/>
    <ds:schemaRef ds:uri="1366faf1-a34f-495a-a47c-445217ffe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56C4D-BCC6-416A-A041-4E71D8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Pickering</dc:creator>
  <cp:keywords/>
  <dc:description/>
  <cp:lastModifiedBy>Emma Pickering</cp:lastModifiedBy>
  <cp:revision>19</cp:revision>
  <dcterms:created xsi:type="dcterms:W3CDTF">2020-07-13T08:10:00Z</dcterms:created>
  <dcterms:modified xsi:type="dcterms:W3CDTF">2021-02-04T15:55:00Z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0x010100DB4C567A2D451840A1A3172B79D13EA9</vt:lpwstr>
  </property>
</Properties>
</file>