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77A10" w14:textId="77777777" w:rsidR="008407D4" w:rsidRPr="008807BB" w:rsidRDefault="008407D4" w:rsidP="008807BB">
      <w:pPr>
        <w:pStyle w:val="Default"/>
        <w:jc w:val="center"/>
        <w:rPr>
          <w:b/>
          <w:bCs/>
          <w:sz w:val="28"/>
          <w:szCs w:val="28"/>
          <w:lang w:val="en-GB"/>
        </w:rPr>
      </w:pPr>
      <w:r w:rsidRPr="008807BB">
        <w:rPr>
          <w:b/>
          <w:noProof/>
          <w:sz w:val="28"/>
          <w:szCs w:val="28"/>
          <w:lang w:val="en-GB" w:eastAsia="en-GB"/>
        </w:rPr>
        <w:drawing>
          <wp:anchor distT="0" distB="0" distL="114300" distR="114300" simplePos="0" relativeHeight="251659264" behindDoc="0" locked="0" layoutInCell="1" allowOverlap="1" wp14:anchorId="5D1975B4" wp14:editId="34C566AA">
            <wp:simplePos x="0" y="0"/>
            <wp:positionH relativeFrom="column">
              <wp:posOffset>-361950</wp:posOffset>
            </wp:positionH>
            <wp:positionV relativeFrom="paragraph">
              <wp:posOffset>-184785</wp:posOffset>
            </wp:positionV>
            <wp:extent cx="1047750" cy="1117600"/>
            <wp:effectExtent l="0" t="0" r="0" b="635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117600"/>
                    </a:xfrm>
                    <a:prstGeom prst="rect">
                      <a:avLst/>
                    </a:prstGeom>
                    <a:noFill/>
                    <a:ln>
                      <a:noFill/>
                    </a:ln>
                  </pic:spPr>
                </pic:pic>
              </a:graphicData>
            </a:graphic>
          </wp:anchor>
        </w:drawing>
      </w:r>
      <w:r w:rsidRPr="008807BB">
        <w:rPr>
          <w:b/>
          <w:bCs/>
          <w:sz w:val="28"/>
          <w:szCs w:val="28"/>
          <w:lang w:val="en-GB"/>
        </w:rPr>
        <w:t>Minutes of the WCTRS Steering Committee Meeting</w:t>
      </w:r>
    </w:p>
    <w:p w14:paraId="7D82952B" w14:textId="77777777" w:rsidR="008407D4" w:rsidRPr="008807BB" w:rsidRDefault="008407D4" w:rsidP="008807BB">
      <w:pPr>
        <w:pStyle w:val="Default"/>
        <w:jc w:val="center"/>
        <w:rPr>
          <w:sz w:val="28"/>
          <w:szCs w:val="28"/>
          <w:lang w:val="en-GB"/>
        </w:rPr>
      </w:pPr>
    </w:p>
    <w:p w14:paraId="15A19F44" w14:textId="77777777" w:rsidR="008407D4" w:rsidRPr="008807BB" w:rsidRDefault="008407D4" w:rsidP="008807BB">
      <w:pPr>
        <w:pStyle w:val="Default"/>
        <w:jc w:val="center"/>
        <w:rPr>
          <w:b/>
          <w:bCs/>
          <w:sz w:val="28"/>
          <w:szCs w:val="28"/>
          <w:lang w:val="en-GB"/>
        </w:rPr>
      </w:pPr>
      <w:r w:rsidRPr="008807BB">
        <w:rPr>
          <w:b/>
          <w:bCs/>
          <w:sz w:val="28"/>
          <w:szCs w:val="28"/>
          <w:lang w:val="en-GB"/>
        </w:rPr>
        <w:t>Held on Tuesday 30th June 2015</w:t>
      </w:r>
    </w:p>
    <w:p w14:paraId="7467A4EE" w14:textId="77777777" w:rsidR="008407D4" w:rsidRPr="008807BB" w:rsidRDefault="008407D4" w:rsidP="008807BB">
      <w:pPr>
        <w:pStyle w:val="Default"/>
        <w:jc w:val="center"/>
        <w:rPr>
          <w:b/>
          <w:bCs/>
          <w:sz w:val="28"/>
          <w:szCs w:val="28"/>
          <w:lang w:val="en-GB"/>
        </w:rPr>
      </w:pPr>
    </w:p>
    <w:p w14:paraId="472F2543" w14:textId="77777777" w:rsidR="008407D4" w:rsidRPr="008807BB" w:rsidRDefault="008407D4" w:rsidP="008807BB">
      <w:pPr>
        <w:pStyle w:val="Default"/>
        <w:jc w:val="center"/>
        <w:rPr>
          <w:b/>
          <w:bCs/>
          <w:sz w:val="28"/>
          <w:szCs w:val="28"/>
          <w:lang w:val="en-GB"/>
        </w:rPr>
      </w:pPr>
      <w:r w:rsidRPr="008807BB">
        <w:rPr>
          <w:b/>
          <w:bCs/>
          <w:sz w:val="28"/>
          <w:szCs w:val="28"/>
          <w:lang w:val="en-GB"/>
        </w:rPr>
        <w:t>at Tongji University, Shanghai, China</w:t>
      </w:r>
    </w:p>
    <w:p w14:paraId="76B55D45" w14:textId="77777777" w:rsidR="008407D4" w:rsidRPr="008807BB" w:rsidRDefault="008407D4" w:rsidP="008807BB">
      <w:pPr>
        <w:spacing w:line="240" w:lineRule="auto"/>
        <w:rPr>
          <w:rFonts w:ascii="Arial" w:hAnsi="Arial" w:cs="Arial"/>
          <w:b/>
          <w:sz w:val="24"/>
          <w:szCs w:val="24"/>
        </w:rPr>
      </w:pPr>
    </w:p>
    <w:p w14:paraId="26C8096B" w14:textId="77777777" w:rsidR="008407D4" w:rsidRPr="008807BB" w:rsidRDefault="008407D4" w:rsidP="008807BB">
      <w:pPr>
        <w:spacing w:line="240" w:lineRule="auto"/>
        <w:rPr>
          <w:rFonts w:ascii="Arial" w:hAnsi="Arial" w:cs="Arial"/>
          <w:b/>
          <w:sz w:val="24"/>
          <w:szCs w:val="24"/>
        </w:rPr>
      </w:pPr>
      <w:r w:rsidRPr="008807BB">
        <w:rPr>
          <w:rFonts w:ascii="Arial" w:hAnsi="Arial" w:cs="Arial"/>
          <w:b/>
          <w:sz w:val="24"/>
          <w:szCs w:val="24"/>
        </w:rPr>
        <w:t>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923"/>
        <w:gridCol w:w="3306"/>
      </w:tblGrid>
      <w:tr w:rsidR="008407D4" w:rsidRPr="008807BB" w14:paraId="12CA72E5" w14:textId="77777777" w:rsidTr="00F438D8">
        <w:tc>
          <w:tcPr>
            <w:tcW w:w="5725" w:type="dxa"/>
            <w:gridSpan w:val="2"/>
          </w:tcPr>
          <w:p w14:paraId="631E1055" w14:textId="77777777" w:rsidR="008407D4" w:rsidRPr="008807BB" w:rsidRDefault="008407D4" w:rsidP="008807BB">
            <w:pPr>
              <w:tabs>
                <w:tab w:val="right" w:pos="4569"/>
              </w:tabs>
              <w:rPr>
                <w:rFonts w:ascii="Arial" w:hAnsi="Arial" w:cs="Arial"/>
                <w:b/>
                <w:bCs/>
                <w:i/>
                <w:iCs/>
              </w:rPr>
            </w:pPr>
            <w:r w:rsidRPr="008807BB">
              <w:rPr>
                <w:rFonts w:ascii="Arial" w:hAnsi="Arial" w:cs="Arial"/>
              </w:rPr>
              <w:t xml:space="preserve">Hayashi, Yoshitsugu (YH) -  </w:t>
            </w:r>
            <w:r w:rsidRPr="008807BB">
              <w:rPr>
                <w:rFonts w:ascii="Arial" w:hAnsi="Arial" w:cs="Arial"/>
                <w:b/>
                <w:bCs/>
                <w:i/>
                <w:iCs/>
              </w:rPr>
              <w:t>Chairman</w:t>
            </w:r>
          </w:p>
          <w:p w14:paraId="13656B24" w14:textId="77777777" w:rsidR="008407D4" w:rsidRPr="008807BB" w:rsidRDefault="008407D4" w:rsidP="008807BB">
            <w:pPr>
              <w:tabs>
                <w:tab w:val="right" w:pos="4569"/>
              </w:tabs>
              <w:rPr>
                <w:rFonts w:ascii="Arial" w:hAnsi="Arial" w:cs="Arial"/>
                <w:b/>
                <w:bCs/>
                <w:i/>
                <w:iCs/>
              </w:rPr>
            </w:pPr>
          </w:p>
        </w:tc>
        <w:tc>
          <w:tcPr>
            <w:tcW w:w="3306" w:type="dxa"/>
          </w:tcPr>
          <w:p w14:paraId="34CC0AE3" w14:textId="77777777" w:rsidR="008407D4" w:rsidRPr="008807BB" w:rsidRDefault="008407D4" w:rsidP="008807BB">
            <w:pPr>
              <w:rPr>
                <w:rFonts w:ascii="Arial" w:hAnsi="Arial" w:cs="Arial"/>
              </w:rPr>
            </w:pPr>
          </w:p>
        </w:tc>
      </w:tr>
      <w:tr w:rsidR="00803698" w:rsidRPr="008807BB" w14:paraId="4F959911" w14:textId="77777777" w:rsidTr="00F438D8">
        <w:tc>
          <w:tcPr>
            <w:tcW w:w="2802" w:type="dxa"/>
          </w:tcPr>
          <w:p w14:paraId="7BA67927" w14:textId="77777777" w:rsidR="00803698" w:rsidRPr="008807BB" w:rsidRDefault="00803698" w:rsidP="008807BB">
            <w:pPr>
              <w:rPr>
                <w:rFonts w:ascii="Arial" w:hAnsi="Arial" w:cs="Arial"/>
              </w:rPr>
            </w:pPr>
            <w:r w:rsidRPr="008807BB">
              <w:rPr>
                <w:rFonts w:ascii="Arial" w:hAnsi="Arial" w:cs="Arial"/>
              </w:rPr>
              <w:t xml:space="preserve">Boltze, Manfred (MBo)  </w:t>
            </w:r>
          </w:p>
        </w:tc>
        <w:tc>
          <w:tcPr>
            <w:tcW w:w="2923" w:type="dxa"/>
          </w:tcPr>
          <w:p w14:paraId="3C82D5B0" w14:textId="77777777" w:rsidR="00803698" w:rsidRPr="00AE380B" w:rsidRDefault="00803698" w:rsidP="008807BB">
            <w:pPr>
              <w:rPr>
                <w:rFonts w:ascii="Arial" w:hAnsi="Arial" w:cs="Arial"/>
                <w:strike/>
              </w:rPr>
            </w:pPr>
            <w:r w:rsidRPr="008807BB">
              <w:rPr>
                <w:rFonts w:ascii="Arial" w:hAnsi="Arial" w:cs="Arial"/>
              </w:rPr>
              <w:t>Macario, Rosario (RMa)</w:t>
            </w:r>
          </w:p>
        </w:tc>
        <w:tc>
          <w:tcPr>
            <w:tcW w:w="3306" w:type="dxa"/>
          </w:tcPr>
          <w:p w14:paraId="024C98FB" w14:textId="77777777" w:rsidR="00803698" w:rsidRPr="008807BB" w:rsidRDefault="00803698" w:rsidP="008807BB">
            <w:pPr>
              <w:rPr>
                <w:rFonts w:ascii="Arial" w:hAnsi="Arial" w:cs="Arial"/>
              </w:rPr>
            </w:pPr>
            <w:r w:rsidRPr="008807BB">
              <w:rPr>
                <w:rFonts w:ascii="Arial" w:hAnsi="Arial" w:cs="Arial"/>
              </w:rPr>
              <w:t>Oum, Tae (TO)</w:t>
            </w:r>
          </w:p>
        </w:tc>
      </w:tr>
      <w:tr w:rsidR="00803698" w:rsidRPr="008807BB" w14:paraId="6F0E19E9" w14:textId="77777777" w:rsidTr="00F438D8">
        <w:tc>
          <w:tcPr>
            <w:tcW w:w="2802" w:type="dxa"/>
          </w:tcPr>
          <w:p w14:paraId="391E10BF" w14:textId="09FED1F1" w:rsidR="00803698" w:rsidRPr="00AE380B" w:rsidRDefault="00803698" w:rsidP="000B7951">
            <w:pPr>
              <w:rPr>
                <w:rFonts w:ascii="Arial" w:hAnsi="Arial" w:cs="Arial"/>
                <w:strike/>
              </w:rPr>
            </w:pPr>
            <w:r w:rsidRPr="008807BB">
              <w:rPr>
                <w:rFonts w:ascii="Arial" w:hAnsi="Arial" w:cs="Arial"/>
              </w:rPr>
              <w:t>Crozet, Yves (YC)</w:t>
            </w:r>
          </w:p>
        </w:tc>
        <w:tc>
          <w:tcPr>
            <w:tcW w:w="2923" w:type="dxa"/>
          </w:tcPr>
          <w:p w14:paraId="51754B9F" w14:textId="77777777" w:rsidR="00803698" w:rsidRPr="008807BB" w:rsidRDefault="00803698" w:rsidP="008807BB">
            <w:pPr>
              <w:rPr>
                <w:rFonts w:ascii="Arial" w:hAnsi="Arial" w:cs="Arial"/>
              </w:rPr>
            </w:pPr>
            <w:r w:rsidRPr="008807BB">
              <w:rPr>
                <w:rFonts w:ascii="Arial" w:hAnsi="Arial" w:cs="Arial"/>
              </w:rPr>
              <w:t>May, Anthony D. (ADM)</w:t>
            </w:r>
          </w:p>
        </w:tc>
        <w:tc>
          <w:tcPr>
            <w:tcW w:w="3306" w:type="dxa"/>
          </w:tcPr>
          <w:p w14:paraId="1BE3039B" w14:textId="77777777" w:rsidR="00803698" w:rsidRPr="00AE380B" w:rsidRDefault="00803698" w:rsidP="008807BB">
            <w:pPr>
              <w:rPr>
                <w:rFonts w:ascii="Arial" w:hAnsi="Arial" w:cs="Arial"/>
                <w:strike/>
              </w:rPr>
            </w:pPr>
            <w:r w:rsidRPr="008807BB">
              <w:rPr>
                <w:rFonts w:ascii="Arial" w:hAnsi="Arial" w:cs="Arial"/>
              </w:rPr>
              <w:t>Ozaydin, Ozay (OO)</w:t>
            </w:r>
            <w:r>
              <w:rPr>
                <w:rFonts w:ascii="Arial" w:hAnsi="Arial" w:cs="Arial"/>
              </w:rPr>
              <w:t>**</w:t>
            </w:r>
          </w:p>
        </w:tc>
      </w:tr>
      <w:tr w:rsidR="00803698" w:rsidRPr="008807BB" w14:paraId="118053DB" w14:textId="77777777" w:rsidTr="00F438D8">
        <w:tc>
          <w:tcPr>
            <w:tcW w:w="2802" w:type="dxa"/>
          </w:tcPr>
          <w:p w14:paraId="0B05003A" w14:textId="77777777" w:rsidR="00803698" w:rsidRPr="008807BB" w:rsidRDefault="00803698" w:rsidP="008807BB">
            <w:pPr>
              <w:rPr>
                <w:rFonts w:ascii="Arial" w:hAnsi="Arial" w:cs="Arial"/>
              </w:rPr>
            </w:pPr>
            <w:r w:rsidRPr="008807BB">
              <w:rPr>
                <w:rFonts w:ascii="Arial" w:hAnsi="Arial" w:cs="Arial"/>
              </w:rPr>
              <w:t>Dablanc, Laetitia (LD)</w:t>
            </w:r>
          </w:p>
        </w:tc>
        <w:tc>
          <w:tcPr>
            <w:tcW w:w="2923" w:type="dxa"/>
          </w:tcPr>
          <w:p w14:paraId="59E658DB" w14:textId="77777777" w:rsidR="00803698" w:rsidRPr="00DA2A9E" w:rsidRDefault="00803698" w:rsidP="008807BB">
            <w:pPr>
              <w:rPr>
                <w:rFonts w:ascii="Arial" w:hAnsi="Arial" w:cs="Arial"/>
                <w:strike/>
              </w:rPr>
            </w:pPr>
            <w:r w:rsidRPr="008807BB">
              <w:rPr>
                <w:rFonts w:ascii="Arial" w:hAnsi="Arial" w:cs="Arial"/>
              </w:rPr>
              <w:t>Miyamato, Kazuaki (KM)</w:t>
            </w:r>
          </w:p>
        </w:tc>
        <w:tc>
          <w:tcPr>
            <w:tcW w:w="3306" w:type="dxa"/>
          </w:tcPr>
          <w:p w14:paraId="74EBB4B4" w14:textId="77777777" w:rsidR="00803698" w:rsidRPr="00DA2A9E" w:rsidRDefault="00803698" w:rsidP="008807BB">
            <w:pPr>
              <w:rPr>
                <w:rFonts w:ascii="Arial" w:hAnsi="Arial" w:cs="Arial"/>
                <w:strike/>
              </w:rPr>
            </w:pPr>
            <w:r w:rsidRPr="008807BB">
              <w:rPr>
                <w:rFonts w:ascii="Arial" w:hAnsi="Arial" w:cs="Arial"/>
              </w:rPr>
              <w:t>Pan, Haixiao (HP)</w:t>
            </w:r>
          </w:p>
        </w:tc>
      </w:tr>
      <w:tr w:rsidR="00803698" w:rsidRPr="008807BB" w14:paraId="7467E906" w14:textId="77777777" w:rsidTr="00F438D8">
        <w:tc>
          <w:tcPr>
            <w:tcW w:w="2802" w:type="dxa"/>
          </w:tcPr>
          <w:p w14:paraId="031DB2C8" w14:textId="77777777" w:rsidR="00803698" w:rsidRPr="00DA2A9E" w:rsidRDefault="00803698" w:rsidP="008807BB">
            <w:pPr>
              <w:rPr>
                <w:rFonts w:ascii="Arial" w:hAnsi="Arial" w:cs="Arial"/>
                <w:strike/>
              </w:rPr>
            </w:pPr>
            <w:r w:rsidRPr="008807BB">
              <w:rPr>
                <w:rFonts w:ascii="Arial" w:hAnsi="Arial" w:cs="Arial"/>
              </w:rPr>
              <w:t>Dresner, Martin (MD)</w:t>
            </w:r>
          </w:p>
        </w:tc>
        <w:tc>
          <w:tcPr>
            <w:tcW w:w="2923" w:type="dxa"/>
          </w:tcPr>
          <w:p w14:paraId="25605B4E" w14:textId="77777777" w:rsidR="00803698" w:rsidRPr="00DA2A9E" w:rsidRDefault="00803698" w:rsidP="008807BB">
            <w:pPr>
              <w:rPr>
                <w:rFonts w:ascii="Arial" w:hAnsi="Arial" w:cs="Arial"/>
                <w:strike/>
              </w:rPr>
            </w:pPr>
            <w:r w:rsidRPr="008807BB">
              <w:rPr>
                <w:rFonts w:ascii="Arial" w:hAnsi="Arial" w:cs="Arial"/>
              </w:rPr>
              <w:t>Mohan, Dinesh (DM)</w:t>
            </w:r>
            <w:r>
              <w:rPr>
                <w:rFonts w:ascii="Arial" w:hAnsi="Arial" w:cs="Arial"/>
              </w:rPr>
              <w:t>**</w:t>
            </w:r>
          </w:p>
        </w:tc>
        <w:tc>
          <w:tcPr>
            <w:tcW w:w="3306" w:type="dxa"/>
          </w:tcPr>
          <w:p w14:paraId="7C9B7F19" w14:textId="0FC8CF7D" w:rsidR="00803698" w:rsidRPr="008807BB" w:rsidRDefault="00803698" w:rsidP="008807BB">
            <w:pPr>
              <w:rPr>
                <w:rFonts w:ascii="Arial" w:hAnsi="Arial" w:cs="Arial"/>
              </w:rPr>
            </w:pPr>
            <w:r w:rsidRPr="008807BB">
              <w:rPr>
                <w:rFonts w:ascii="Arial" w:hAnsi="Arial" w:cs="Arial"/>
              </w:rPr>
              <w:t>Stones, Jennie (JSt)</w:t>
            </w:r>
            <w:r w:rsidR="000B7951" w:rsidRPr="007E03B6">
              <w:rPr>
                <w:rFonts w:ascii="Arial" w:hAnsi="Arial" w:cs="Arial"/>
              </w:rPr>
              <w:t xml:space="preserve"> **</w:t>
            </w:r>
          </w:p>
        </w:tc>
      </w:tr>
      <w:tr w:rsidR="00803698" w:rsidRPr="008807BB" w14:paraId="00EDDC9A" w14:textId="77777777" w:rsidTr="00F438D8">
        <w:tc>
          <w:tcPr>
            <w:tcW w:w="2802" w:type="dxa"/>
          </w:tcPr>
          <w:p w14:paraId="516390A0" w14:textId="77777777" w:rsidR="00803698" w:rsidRPr="008807BB" w:rsidRDefault="00803698" w:rsidP="008807BB">
            <w:pPr>
              <w:rPr>
                <w:rFonts w:ascii="Arial" w:hAnsi="Arial" w:cs="Arial"/>
              </w:rPr>
            </w:pPr>
            <w:r w:rsidRPr="008807BB">
              <w:rPr>
                <w:rFonts w:ascii="Arial" w:hAnsi="Arial" w:cs="Arial"/>
              </w:rPr>
              <w:t>Jara-Diaz, Sergio (SJD)</w:t>
            </w:r>
          </w:p>
        </w:tc>
        <w:tc>
          <w:tcPr>
            <w:tcW w:w="2923" w:type="dxa"/>
          </w:tcPr>
          <w:p w14:paraId="73B0374B" w14:textId="77777777" w:rsidR="00803698" w:rsidRPr="008807BB" w:rsidRDefault="00803698" w:rsidP="008807BB">
            <w:pPr>
              <w:rPr>
                <w:rFonts w:ascii="Arial" w:hAnsi="Arial" w:cs="Arial"/>
              </w:rPr>
            </w:pPr>
            <w:r w:rsidRPr="008807BB">
              <w:rPr>
                <w:rFonts w:ascii="Arial" w:hAnsi="Arial" w:cs="Arial"/>
              </w:rPr>
              <w:t>Musso, Antonio (AM)</w:t>
            </w:r>
          </w:p>
        </w:tc>
        <w:tc>
          <w:tcPr>
            <w:tcW w:w="3306" w:type="dxa"/>
          </w:tcPr>
          <w:p w14:paraId="4A462B09" w14:textId="77777777" w:rsidR="00803698" w:rsidRPr="00DA2A9E" w:rsidRDefault="00803698" w:rsidP="008807BB">
            <w:pPr>
              <w:rPr>
                <w:rFonts w:ascii="Arial" w:hAnsi="Arial" w:cs="Arial"/>
                <w:strike/>
              </w:rPr>
            </w:pPr>
            <w:r w:rsidRPr="008807BB">
              <w:rPr>
                <w:rFonts w:ascii="Arial" w:hAnsi="Arial" w:cs="Arial"/>
              </w:rPr>
              <w:t>Vickerman, Roger W. (RWV)</w:t>
            </w:r>
          </w:p>
        </w:tc>
      </w:tr>
      <w:tr w:rsidR="00803698" w:rsidRPr="008807BB" w14:paraId="2533AF6F" w14:textId="77777777" w:rsidTr="00F438D8">
        <w:tc>
          <w:tcPr>
            <w:tcW w:w="2802" w:type="dxa"/>
          </w:tcPr>
          <w:p w14:paraId="4034BBBD" w14:textId="25CCA615" w:rsidR="00803698" w:rsidRPr="008807BB" w:rsidRDefault="00803698" w:rsidP="008807BB">
            <w:pPr>
              <w:rPr>
                <w:rFonts w:ascii="Arial" w:hAnsi="Arial" w:cs="Arial"/>
              </w:rPr>
            </w:pPr>
            <w:r w:rsidRPr="008807BB">
              <w:rPr>
                <w:rFonts w:ascii="Arial" w:hAnsi="Arial" w:cs="Arial"/>
              </w:rPr>
              <w:t>Li, Keping (KL)</w:t>
            </w:r>
            <w:r w:rsidR="000B7951" w:rsidRPr="007E03B6">
              <w:rPr>
                <w:rFonts w:ascii="Arial" w:hAnsi="Arial" w:cs="Arial"/>
              </w:rPr>
              <w:t xml:space="preserve"> **</w:t>
            </w:r>
          </w:p>
        </w:tc>
        <w:tc>
          <w:tcPr>
            <w:tcW w:w="2923" w:type="dxa"/>
          </w:tcPr>
          <w:p w14:paraId="4213198D" w14:textId="77777777" w:rsidR="00803698" w:rsidRPr="008807BB" w:rsidRDefault="00803698" w:rsidP="008807BB">
            <w:pPr>
              <w:rPr>
                <w:rFonts w:ascii="Arial" w:hAnsi="Arial" w:cs="Arial"/>
              </w:rPr>
            </w:pPr>
          </w:p>
        </w:tc>
        <w:tc>
          <w:tcPr>
            <w:tcW w:w="3306" w:type="dxa"/>
          </w:tcPr>
          <w:p w14:paraId="71C81DFF" w14:textId="77777777" w:rsidR="00803698" w:rsidRPr="00DA2A9E" w:rsidRDefault="00803698" w:rsidP="008807BB">
            <w:pPr>
              <w:rPr>
                <w:rFonts w:ascii="Arial" w:hAnsi="Arial" w:cs="Arial"/>
                <w:strike/>
              </w:rPr>
            </w:pPr>
          </w:p>
        </w:tc>
      </w:tr>
      <w:tr w:rsidR="00803698" w:rsidRPr="008807BB" w14:paraId="348B306B" w14:textId="77777777" w:rsidTr="00F438D8">
        <w:tc>
          <w:tcPr>
            <w:tcW w:w="2802" w:type="dxa"/>
          </w:tcPr>
          <w:p w14:paraId="4ADDE919" w14:textId="77777777" w:rsidR="00803698" w:rsidRPr="00DA2A9E" w:rsidRDefault="00803698" w:rsidP="008807BB">
            <w:pPr>
              <w:rPr>
                <w:rFonts w:ascii="Arial" w:hAnsi="Arial" w:cs="Arial"/>
                <w:strike/>
              </w:rPr>
            </w:pPr>
          </w:p>
        </w:tc>
        <w:tc>
          <w:tcPr>
            <w:tcW w:w="2923" w:type="dxa"/>
          </w:tcPr>
          <w:p w14:paraId="3E4451A1" w14:textId="77777777" w:rsidR="00803698" w:rsidRPr="008807BB" w:rsidRDefault="00803698" w:rsidP="008807BB">
            <w:pPr>
              <w:rPr>
                <w:rFonts w:ascii="Arial" w:hAnsi="Arial" w:cs="Arial"/>
              </w:rPr>
            </w:pPr>
          </w:p>
        </w:tc>
        <w:tc>
          <w:tcPr>
            <w:tcW w:w="3306" w:type="dxa"/>
          </w:tcPr>
          <w:p w14:paraId="5DFC5664" w14:textId="77777777" w:rsidR="00803698" w:rsidRPr="00DA2A9E" w:rsidRDefault="00803698" w:rsidP="008807BB">
            <w:pPr>
              <w:rPr>
                <w:rFonts w:ascii="Arial" w:hAnsi="Arial" w:cs="Arial"/>
                <w:strike/>
              </w:rPr>
            </w:pPr>
          </w:p>
        </w:tc>
      </w:tr>
    </w:tbl>
    <w:p w14:paraId="5ACD3689" w14:textId="0BD05011" w:rsidR="008407D4" w:rsidRPr="008807BB" w:rsidRDefault="008407D4" w:rsidP="00401956">
      <w:pPr>
        <w:spacing w:after="0" w:line="240" w:lineRule="auto"/>
        <w:rPr>
          <w:rFonts w:ascii="Arial" w:hAnsi="Arial" w:cs="Arial"/>
        </w:rPr>
      </w:pPr>
      <w:r w:rsidRPr="008807BB">
        <w:rPr>
          <w:rFonts w:ascii="Arial" w:hAnsi="Arial" w:cs="Arial"/>
          <w:b/>
        </w:rPr>
        <w:t xml:space="preserve">** </w:t>
      </w:r>
      <w:r w:rsidR="000B7951">
        <w:rPr>
          <w:rFonts w:ascii="Arial" w:hAnsi="Arial" w:cs="Arial"/>
          <w:b/>
        </w:rPr>
        <w:t>Observers</w:t>
      </w:r>
    </w:p>
    <w:p w14:paraId="0DB2126B" w14:textId="77777777" w:rsidR="008407D4" w:rsidRPr="008807BB" w:rsidRDefault="008407D4" w:rsidP="008807BB">
      <w:pPr>
        <w:spacing w:after="0" w:line="240" w:lineRule="auto"/>
        <w:rPr>
          <w:rFonts w:ascii="Arial" w:hAnsi="Arial" w:cs="Arial"/>
          <w:b/>
          <w:sz w:val="24"/>
          <w:szCs w:val="24"/>
        </w:rPr>
      </w:pPr>
    </w:p>
    <w:p w14:paraId="037954E3" w14:textId="77777777" w:rsidR="008407D4" w:rsidRPr="008807BB" w:rsidRDefault="008407D4" w:rsidP="008807BB">
      <w:pPr>
        <w:spacing w:after="0" w:line="240" w:lineRule="auto"/>
        <w:rPr>
          <w:rFonts w:ascii="Arial" w:hAnsi="Arial" w:cs="Arial"/>
          <w:b/>
          <w:sz w:val="24"/>
          <w:szCs w:val="24"/>
        </w:rPr>
      </w:pPr>
      <w:r w:rsidRPr="008807BB">
        <w:rPr>
          <w:rFonts w:ascii="Arial" w:hAnsi="Arial" w:cs="Arial"/>
          <w:b/>
          <w:sz w:val="24"/>
          <w:szCs w:val="24"/>
        </w:rPr>
        <w:t>Apologies:</w:t>
      </w:r>
      <w:r w:rsidR="002B323B">
        <w:rPr>
          <w:rFonts w:ascii="Arial" w:hAnsi="Arial" w:cs="Arial"/>
          <w:b/>
          <w:sz w:val="24"/>
          <w:szCs w:val="24"/>
        </w:rPr>
        <w:t xml:space="preserve"> </w:t>
      </w:r>
    </w:p>
    <w:p w14:paraId="60BA3CEA" w14:textId="77777777" w:rsidR="008407D4" w:rsidRPr="008807BB" w:rsidRDefault="008407D4" w:rsidP="008807BB">
      <w:pPr>
        <w:spacing w:after="0" w:line="240" w:lineRule="auto"/>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802"/>
        <w:gridCol w:w="3306"/>
      </w:tblGrid>
      <w:tr w:rsidR="007C566E" w:rsidRPr="008807BB" w14:paraId="7D5D9063" w14:textId="77777777" w:rsidTr="00F438D8">
        <w:tc>
          <w:tcPr>
            <w:tcW w:w="2802" w:type="dxa"/>
          </w:tcPr>
          <w:p w14:paraId="3B88EBD4" w14:textId="480FA23D" w:rsidR="007C566E" w:rsidRPr="007E03B6" w:rsidRDefault="007C566E" w:rsidP="008807BB">
            <w:pPr>
              <w:rPr>
                <w:rFonts w:ascii="Arial" w:hAnsi="Arial" w:cs="Arial"/>
              </w:rPr>
            </w:pPr>
            <w:r w:rsidRPr="007E03B6">
              <w:rPr>
                <w:rFonts w:ascii="Arial" w:hAnsi="Arial" w:cs="Arial"/>
              </w:rPr>
              <w:t>Krueger</w:t>
            </w:r>
            <w:r w:rsidR="007E03B6">
              <w:rPr>
                <w:rFonts w:ascii="Arial" w:hAnsi="Arial" w:cs="Arial"/>
              </w:rPr>
              <w:t>, Philip</w:t>
            </w:r>
            <w:r w:rsidRPr="007E03B6">
              <w:rPr>
                <w:rFonts w:ascii="Arial" w:hAnsi="Arial" w:cs="Arial"/>
              </w:rPr>
              <w:t xml:space="preserve"> (PK)**</w:t>
            </w:r>
          </w:p>
        </w:tc>
        <w:tc>
          <w:tcPr>
            <w:tcW w:w="2802" w:type="dxa"/>
          </w:tcPr>
          <w:p w14:paraId="0ECBE6DB" w14:textId="653DE323" w:rsidR="007C566E" w:rsidRPr="007E03B6" w:rsidRDefault="000B7951" w:rsidP="000B7951">
            <w:pPr>
              <w:rPr>
                <w:rFonts w:ascii="Arial" w:hAnsi="Arial" w:cs="Arial"/>
              </w:rPr>
            </w:pPr>
            <w:r w:rsidRPr="007E03B6">
              <w:rPr>
                <w:rFonts w:ascii="Arial" w:hAnsi="Arial" w:cs="Arial"/>
              </w:rPr>
              <w:t>Kii</w:t>
            </w:r>
            <w:r>
              <w:rPr>
                <w:rFonts w:ascii="Arial" w:hAnsi="Arial" w:cs="Arial"/>
              </w:rPr>
              <w:t xml:space="preserve">, </w:t>
            </w:r>
            <w:r w:rsidR="007E03B6">
              <w:rPr>
                <w:rFonts w:ascii="Arial" w:hAnsi="Arial" w:cs="Arial"/>
              </w:rPr>
              <w:t>Masanobu</w:t>
            </w:r>
            <w:r>
              <w:rPr>
                <w:rFonts w:ascii="Arial" w:hAnsi="Arial" w:cs="Arial"/>
              </w:rPr>
              <w:t xml:space="preserve"> </w:t>
            </w:r>
            <w:r w:rsidR="007C566E" w:rsidRPr="007E03B6">
              <w:rPr>
                <w:rFonts w:ascii="Arial" w:hAnsi="Arial" w:cs="Arial"/>
              </w:rPr>
              <w:t>(MK)**</w:t>
            </w:r>
          </w:p>
        </w:tc>
        <w:tc>
          <w:tcPr>
            <w:tcW w:w="3306" w:type="dxa"/>
          </w:tcPr>
          <w:p w14:paraId="3F6413EF" w14:textId="3F3FC6B6" w:rsidR="007C566E" w:rsidRPr="007E03B6" w:rsidRDefault="007C566E" w:rsidP="007C566E">
            <w:pPr>
              <w:rPr>
                <w:rFonts w:ascii="Arial" w:hAnsi="Arial" w:cs="Arial"/>
              </w:rPr>
            </w:pPr>
            <w:r w:rsidRPr="007E03B6">
              <w:rPr>
                <w:rFonts w:ascii="Arial" w:hAnsi="Arial" w:cs="Arial"/>
              </w:rPr>
              <w:t>Ulengin, Fusun (FU)</w:t>
            </w:r>
          </w:p>
        </w:tc>
      </w:tr>
      <w:tr w:rsidR="00803698" w:rsidRPr="008807BB" w14:paraId="49C9D4E7" w14:textId="77777777" w:rsidTr="00F438D8">
        <w:tc>
          <w:tcPr>
            <w:tcW w:w="2802" w:type="dxa"/>
          </w:tcPr>
          <w:p w14:paraId="63BFBC8A" w14:textId="77777777" w:rsidR="00803698" w:rsidRPr="007E03B6" w:rsidRDefault="00803698" w:rsidP="008807BB">
            <w:pPr>
              <w:rPr>
                <w:rFonts w:ascii="Arial" w:hAnsi="Arial" w:cs="Arial"/>
              </w:rPr>
            </w:pPr>
            <w:r w:rsidRPr="007E03B6">
              <w:rPr>
                <w:rFonts w:ascii="Arial" w:hAnsi="Arial" w:cs="Arial"/>
              </w:rPr>
              <w:t>Marsden, Greg (GM)</w:t>
            </w:r>
          </w:p>
        </w:tc>
        <w:tc>
          <w:tcPr>
            <w:tcW w:w="2802" w:type="dxa"/>
          </w:tcPr>
          <w:p w14:paraId="4DB0EAAD" w14:textId="77777777" w:rsidR="00803698" w:rsidRPr="007E03B6" w:rsidRDefault="00803698" w:rsidP="008807BB">
            <w:pPr>
              <w:rPr>
                <w:rFonts w:ascii="Arial" w:hAnsi="Arial" w:cs="Arial"/>
              </w:rPr>
            </w:pPr>
            <w:r w:rsidRPr="007E03B6">
              <w:rPr>
                <w:rFonts w:ascii="Arial" w:hAnsi="Arial" w:cs="Arial"/>
              </w:rPr>
              <w:t>Pringle, Chris (CP)**</w:t>
            </w:r>
          </w:p>
        </w:tc>
        <w:tc>
          <w:tcPr>
            <w:tcW w:w="3306" w:type="dxa"/>
          </w:tcPr>
          <w:p w14:paraId="6B48253F" w14:textId="340F0501" w:rsidR="002A61EE" w:rsidRPr="007E03B6" w:rsidRDefault="002A61EE" w:rsidP="007C566E">
            <w:pPr>
              <w:rPr>
                <w:rFonts w:ascii="Arial" w:hAnsi="Arial" w:cs="Arial"/>
              </w:rPr>
            </w:pPr>
          </w:p>
        </w:tc>
      </w:tr>
    </w:tbl>
    <w:p w14:paraId="5EF974DD" w14:textId="7AC4C908" w:rsidR="00345639" w:rsidRPr="002A61EE" w:rsidRDefault="00345639" w:rsidP="007C566E">
      <w:pPr>
        <w:autoSpaceDE w:val="0"/>
        <w:autoSpaceDN w:val="0"/>
        <w:adjustRightInd w:val="0"/>
        <w:spacing w:after="240" w:line="240" w:lineRule="auto"/>
        <w:rPr>
          <w:rFonts w:ascii="Arial" w:hAnsi="Arial" w:cs="Arial"/>
          <w:sz w:val="24"/>
          <w:szCs w:val="24"/>
        </w:rPr>
      </w:pPr>
    </w:p>
    <w:p w14:paraId="23051F0C" w14:textId="77777777" w:rsidR="001A1D71" w:rsidRDefault="001A1D71" w:rsidP="00832951">
      <w:pPr>
        <w:pStyle w:val="ListParagraph"/>
        <w:numPr>
          <w:ilvl w:val="0"/>
          <w:numId w:val="1"/>
        </w:numPr>
        <w:autoSpaceDE w:val="0"/>
        <w:autoSpaceDN w:val="0"/>
        <w:adjustRightInd w:val="0"/>
        <w:spacing w:after="0" w:line="240" w:lineRule="auto"/>
        <w:jc w:val="both"/>
        <w:rPr>
          <w:rFonts w:ascii="Arial" w:hAnsi="Arial" w:cs="Arial"/>
          <w:b/>
          <w:color w:val="000000"/>
          <w:sz w:val="24"/>
          <w:szCs w:val="24"/>
        </w:rPr>
      </w:pPr>
      <w:r w:rsidRPr="008807BB">
        <w:rPr>
          <w:rFonts w:ascii="Arial" w:hAnsi="Arial" w:cs="Arial"/>
          <w:b/>
          <w:color w:val="000000"/>
          <w:sz w:val="24"/>
          <w:szCs w:val="24"/>
        </w:rPr>
        <w:tab/>
        <w:t>Minutes of STC Washington Meeting – 15 January 2015 (YH)</w:t>
      </w:r>
    </w:p>
    <w:p w14:paraId="1684E442" w14:textId="77777777" w:rsidR="00A11FB3" w:rsidRPr="008807BB" w:rsidRDefault="00A11FB3" w:rsidP="00832951">
      <w:pPr>
        <w:pStyle w:val="ListParagraph"/>
        <w:autoSpaceDE w:val="0"/>
        <w:autoSpaceDN w:val="0"/>
        <w:adjustRightInd w:val="0"/>
        <w:spacing w:after="0" w:line="240" w:lineRule="auto"/>
        <w:ind w:left="360"/>
        <w:jc w:val="both"/>
        <w:rPr>
          <w:rFonts w:ascii="Arial" w:hAnsi="Arial" w:cs="Arial"/>
          <w:b/>
          <w:color w:val="000000"/>
          <w:sz w:val="24"/>
          <w:szCs w:val="24"/>
        </w:rPr>
      </w:pPr>
    </w:p>
    <w:p w14:paraId="033563BD" w14:textId="77777777" w:rsidR="001A1D71" w:rsidRDefault="001A1D71" w:rsidP="00832951">
      <w:pPr>
        <w:autoSpaceDE w:val="0"/>
        <w:autoSpaceDN w:val="0"/>
        <w:adjustRightInd w:val="0"/>
        <w:spacing w:after="0" w:line="240" w:lineRule="auto"/>
        <w:jc w:val="both"/>
        <w:rPr>
          <w:rFonts w:ascii="Arial" w:hAnsi="Arial" w:cs="Arial"/>
          <w:bCs/>
          <w:color w:val="FF0000"/>
        </w:rPr>
      </w:pPr>
      <w:r w:rsidRPr="008807BB">
        <w:rPr>
          <w:rFonts w:ascii="Arial" w:hAnsi="Arial" w:cs="Arial"/>
          <w:bCs/>
          <w:color w:val="000000"/>
        </w:rPr>
        <w:t xml:space="preserve">YH welcomed members to the meeting, explaining that all items from the January meeting were covered within today’s Agenda, with the exception of Item 5.1 shown on Page 6 of the meeting pack, (WCTRS leaflet).  LD and KM had contributed significantly to this, first preparing in English and then arranging for translations into various languages.  As much of the information was now </w:t>
      </w:r>
      <w:r w:rsidR="00A11FB3">
        <w:rPr>
          <w:rFonts w:ascii="Arial" w:hAnsi="Arial" w:cs="Arial"/>
          <w:bCs/>
          <w:color w:val="000000"/>
        </w:rPr>
        <w:t>out of date</w:t>
      </w:r>
      <w:r w:rsidR="00956367">
        <w:rPr>
          <w:rFonts w:ascii="Arial" w:hAnsi="Arial" w:cs="Arial"/>
          <w:bCs/>
          <w:color w:val="000000"/>
        </w:rPr>
        <w:t xml:space="preserve"> YH would update </w:t>
      </w:r>
      <w:r w:rsidR="00956367" w:rsidRPr="00DA2A9E">
        <w:rPr>
          <w:rFonts w:ascii="Arial" w:hAnsi="Arial" w:cs="Arial"/>
          <w:bCs/>
        </w:rPr>
        <w:t>i</w:t>
      </w:r>
      <w:r w:rsidR="00642A82" w:rsidRPr="00DA2A9E">
        <w:rPr>
          <w:rFonts w:ascii="Arial" w:hAnsi="Arial" w:cs="Arial"/>
          <w:bCs/>
        </w:rPr>
        <w:t>t.</w:t>
      </w:r>
    </w:p>
    <w:p w14:paraId="32400022" w14:textId="77777777" w:rsidR="00A11FB3" w:rsidRPr="008807BB" w:rsidRDefault="00A11FB3" w:rsidP="00832951">
      <w:pPr>
        <w:autoSpaceDE w:val="0"/>
        <w:autoSpaceDN w:val="0"/>
        <w:adjustRightInd w:val="0"/>
        <w:spacing w:after="0" w:line="240" w:lineRule="auto"/>
        <w:jc w:val="both"/>
        <w:rPr>
          <w:rFonts w:ascii="Arial" w:hAnsi="Arial" w:cs="Arial"/>
          <w:bCs/>
          <w:color w:val="000000"/>
        </w:rPr>
      </w:pPr>
    </w:p>
    <w:p w14:paraId="5C51F437" w14:textId="776C2731" w:rsidR="001A1D71" w:rsidRPr="00A11FB3" w:rsidRDefault="00A11FB3" w:rsidP="00832951">
      <w:pPr>
        <w:pStyle w:val="ListParagraph"/>
        <w:numPr>
          <w:ilvl w:val="0"/>
          <w:numId w:val="2"/>
        </w:numPr>
        <w:autoSpaceDE w:val="0"/>
        <w:autoSpaceDN w:val="0"/>
        <w:adjustRightInd w:val="0"/>
        <w:spacing w:after="0" w:line="240" w:lineRule="auto"/>
        <w:jc w:val="both"/>
        <w:rPr>
          <w:rFonts w:ascii="Arial" w:hAnsi="Arial" w:cs="Arial"/>
          <w:color w:val="FF0000"/>
        </w:rPr>
      </w:pPr>
      <w:r w:rsidRPr="00A11FB3">
        <w:rPr>
          <w:rFonts w:ascii="Arial" w:hAnsi="Arial" w:cs="Arial"/>
          <w:color w:val="FF0000"/>
        </w:rPr>
        <w:t>YH</w:t>
      </w:r>
      <w:r>
        <w:rPr>
          <w:rFonts w:ascii="Arial" w:hAnsi="Arial" w:cs="Arial"/>
          <w:color w:val="FF0000"/>
        </w:rPr>
        <w:t>/LD.  YH</w:t>
      </w:r>
      <w:r w:rsidRPr="00A11FB3">
        <w:rPr>
          <w:rFonts w:ascii="Arial" w:hAnsi="Arial" w:cs="Arial"/>
          <w:color w:val="FF0000"/>
        </w:rPr>
        <w:t xml:space="preserve"> to update the leaflet in English and pass to LD to arrange translations</w:t>
      </w:r>
      <w:r w:rsidR="00260888">
        <w:rPr>
          <w:rFonts w:ascii="Arial" w:hAnsi="Arial" w:cs="Arial"/>
          <w:color w:val="FF0000"/>
        </w:rPr>
        <w:t>.</w:t>
      </w:r>
    </w:p>
    <w:p w14:paraId="4F12C6FC" w14:textId="77777777" w:rsidR="00A11FB3" w:rsidRDefault="00A11FB3" w:rsidP="00832951">
      <w:pPr>
        <w:pStyle w:val="ListParagraph"/>
        <w:autoSpaceDE w:val="0"/>
        <w:autoSpaceDN w:val="0"/>
        <w:adjustRightInd w:val="0"/>
        <w:spacing w:after="0" w:line="240" w:lineRule="auto"/>
        <w:ind w:left="0"/>
        <w:jc w:val="both"/>
        <w:rPr>
          <w:rFonts w:ascii="Arial" w:hAnsi="Arial" w:cs="Arial"/>
          <w:b/>
          <w:color w:val="000000"/>
          <w:sz w:val="24"/>
          <w:szCs w:val="24"/>
        </w:rPr>
      </w:pPr>
    </w:p>
    <w:p w14:paraId="1E6885B2" w14:textId="77777777" w:rsidR="00B737A0" w:rsidRPr="008807BB" w:rsidRDefault="00B737A0" w:rsidP="00832951">
      <w:pPr>
        <w:pStyle w:val="ListParagraph"/>
        <w:autoSpaceDE w:val="0"/>
        <w:autoSpaceDN w:val="0"/>
        <w:adjustRightInd w:val="0"/>
        <w:spacing w:after="0" w:line="240" w:lineRule="auto"/>
        <w:ind w:left="0"/>
        <w:jc w:val="both"/>
        <w:rPr>
          <w:rFonts w:ascii="Arial" w:hAnsi="Arial" w:cs="Arial"/>
          <w:b/>
          <w:color w:val="000000"/>
          <w:sz w:val="24"/>
          <w:szCs w:val="24"/>
        </w:rPr>
      </w:pPr>
    </w:p>
    <w:p w14:paraId="2ADDB078" w14:textId="77777777" w:rsidR="001A1D71" w:rsidRPr="008807BB" w:rsidRDefault="001A1D71" w:rsidP="00832951">
      <w:pPr>
        <w:pStyle w:val="ListParagraph"/>
        <w:numPr>
          <w:ilvl w:val="0"/>
          <w:numId w:val="1"/>
        </w:numPr>
        <w:autoSpaceDE w:val="0"/>
        <w:autoSpaceDN w:val="0"/>
        <w:adjustRightInd w:val="0"/>
        <w:spacing w:after="0" w:line="240" w:lineRule="auto"/>
        <w:jc w:val="both"/>
        <w:rPr>
          <w:rFonts w:ascii="Arial" w:hAnsi="Arial" w:cs="Arial"/>
          <w:b/>
          <w:color w:val="000000"/>
          <w:sz w:val="24"/>
          <w:szCs w:val="24"/>
        </w:rPr>
      </w:pPr>
      <w:r w:rsidRPr="008807BB">
        <w:rPr>
          <w:rFonts w:ascii="Arial" w:hAnsi="Arial" w:cs="Arial"/>
          <w:b/>
          <w:bCs/>
          <w:sz w:val="24"/>
          <w:szCs w:val="24"/>
        </w:rPr>
        <w:tab/>
        <w:t>Arising Issues</w:t>
      </w:r>
    </w:p>
    <w:p w14:paraId="15C7A4EB" w14:textId="77777777" w:rsidR="001A1D71" w:rsidRPr="008807BB" w:rsidRDefault="001A1D71" w:rsidP="00832951">
      <w:pPr>
        <w:pStyle w:val="ListParagraph"/>
        <w:autoSpaceDE w:val="0"/>
        <w:autoSpaceDN w:val="0"/>
        <w:adjustRightInd w:val="0"/>
        <w:spacing w:after="0" w:line="240" w:lineRule="auto"/>
        <w:ind w:left="0"/>
        <w:jc w:val="both"/>
        <w:rPr>
          <w:rFonts w:ascii="Arial" w:hAnsi="Arial" w:cs="Arial"/>
          <w:b/>
          <w:color w:val="000000"/>
          <w:sz w:val="24"/>
          <w:szCs w:val="24"/>
        </w:rPr>
      </w:pPr>
    </w:p>
    <w:p w14:paraId="270E7D20" w14:textId="77777777" w:rsidR="001A1D71" w:rsidRDefault="001A1D71" w:rsidP="00832951">
      <w:pPr>
        <w:pStyle w:val="ListParagraph"/>
        <w:autoSpaceDE w:val="0"/>
        <w:autoSpaceDN w:val="0"/>
        <w:adjustRightInd w:val="0"/>
        <w:spacing w:after="0" w:line="240" w:lineRule="auto"/>
        <w:ind w:left="0"/>
        <w:jc w:val="both"/>
        <w:rPr>
          <w:rFonts w:ascii="Arial" w:hAnsi="Arial" w:cs="Arial"/>
          <w:bCs/>
          <w:color w:val="000000"/>
        </w:rPr>
      </w:pPr>
      <w:r w:rsidRPr="008807BB">
        <w:rPr>
          <w:rFonts w:ascii="Arial" w:hAnsi="Arial" w:cs="Arial"/>
          <w:bCs/>
          <w:color w:val="000000"/>
        </w:rPr>
        <w:t>The Minutes of the meeting held 15 January were agreed.  There were no matters arising.</w:t>
      </w:r>
    </w:p>
    <w:p w14:paraId="71E2FF7A" w14:textId="77777777" w:rsidR="00A11FB3" w:rsidRDefault="00A11FB3" w:rsidP="00832951">
      <w:pPr>
        <w:pStyle w:val="ListParagraph"/>
        <w:autoSpaceDE w:val="0"/>
        <w:autoSpaceDN w:val="0"/>
        <w:adjustRightInd w:val="0"/>
        <w:spacing w:after="0" w:line="240" w:lineRule="auto"/>
        <w:ind w:left="0"/>
        <w:jc w:val="both"/>
        <w:rPr>
          <w:rFonts w:ascii="Arial" w:hAnsi="Arial" w:cs="Arial"/>
          <w:b/>
          <w:color w:val="000000"/>
          <w:sz w:val="24"/>
          <w:szCs w:val="24"/>
        </w:rPr>
      </w:pPr>
    </w:p>
    <w:p w14:paraId="2C6FD6C5" w14:textId="77777777" w:rsidR="00B737A0" w:rsidRPr="008807BB" w:rsidRDefault="00B737A0" w:rsidP="00832951">
      <w:pPr>
        <w:pStyle w:val="ListParagraph"/>
        <w:autoSpaceDE w:val="0"/>
        <w:autoSpaceDN w:val="0"/>
        <w:adjustRightInd w:val="0"/>
        <w:spacing w:after="0" w:line="240" w:lineRule="auto"/>
        <w:ind w:left="0"/>
        <w:jc w:val="both"/>
        <w:rPr>
          <w:rFonts w:ascii="Arial" w:hAnsi="Arial" w:cs="Arial"/>
          <w:b/>
          <w:color w:val="000000"/>
          <w:sz w:val="24"/>
          <w:szCs w:val="24"/>
        </w:rPr>
      </w:pPr>
    </w:p>
    <w:p w14:paraId="598F0953" w14:textId="77777777" w:rsidR="001A1D71" w:rsidRPr="00A11FB3" w:rsidRDefault="00A11FB3" w:rsidP="00832951">
      <w:pPr>
        <w:pStyle w:val="ListParagraph"/>
        <w:numPr>
          <w:ilvl w:val="0"/>
          <w:numId w:val="1"/>
        </w:num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ab/>
      </w:r>
      <w:r w:rsidR="001A1D71" w:rsidRPr="00A11FB3">
        <w:rPr>
          <w:rFonts w:ascii="Arial" w:hAnsi="Arial" w:cs="Arial"/>
          <w:b/>
          <w:bCs/>
          <w:sz w:val="24"/>
          <w:szCs w:val="24"/>
        </w:rPr>
        <w:t>Site Selection for 15th WCTR 2019</w:t>
      </w:r>
    </w:p>
    <w:p w14:paraId="5F65931C" w14:textId="77777777" w:rsidR="001A1D71" w:rsidRPr="008807BB" w:rsidRDefault="001A1D71" w:rsidP="00832951">
      <w:pPr>
        <w:pStyle w:val="ListParagraph"/>
        <w:autoSpaceDE w:val="0"/>
        <w:autoSpaceDN w:val="0"/>
        <w:adjustRightInd w:val="0"/>
        <w:spacing w:after="0" w:line="240" w:lineRule="auto"/>
        <w:ind w:left="0"/>
        <w:jc w:val="both"/>
        <w:rPr>
          <w:rFonts w:ascii="Arial" w:hAnsi="Arial" w:cs="Arial"/>
          <w:b/>
          <w:color w:val="000000"/>
          <w:sz w:val="24"/>
          <w:szCs w:val="24"/>
        </w:rPr>
      </w:pPr>
    </w:p>
    <w:p w14:paraId="56C990D5" w14:textId="77777777" w:rsidR="00B737A0" w:rsidRDefault="001A1D71" w:rsidP="00B737A0">
      <w:pPr>
        <w:pStyle w:val="ListParagraph"/>
        <w:autoSpaceDE w:val="0"/>
        <w:autoSpaceDN w:val="0"/>
        <w:adjustRightInd w:val="0"/>
        <w:spacing w:after="0" w:line="240" w:lineRule="auto"/>
        <w:ind w:left="0"/>
        <w:jc w:val="both"/>
        <w:rPr>
          <w:rFonts w:ascii="Arial" w:hAnsi="Arial" w:cs="Arial"/>
          <w:bCs/>
          <w:color w:val="000000"/>
        </w:rPr>
      </w:pPr>
      <w:r w:rsidRPr="008807BB">
        <w:rPr>
          <w:rFonts w:ascii="Arial" w:hAnsi="Arial" w:cs="Arial"/>
          <w:bCs/>
          <w:color w:val="000000"/>
        </w:rPr>
        <w:t>AH gave a verbal report on the above, explaining that no hard copy report had been circulated as the details were still very much confidential.  He offered his thanks to SJD and AM for their contributions, commenting that the final decision had been very difficult, because both finalists had been runners up for Shanghai.  He outlined the full site selection process, culminating in the site visits carried out in March and May and confirmed that both candidates had put together very high quality and solid proposals.  Each contender was scored over three types of ranking and although there was a marginal difference in the scores, they agreed that the preferred candidate to host the 15</w:t>
      </w:r>
      <w:r w:rsidRPr="008807BB">
        <w:rPr>
          <w:rFonts w:ascii="Arial" w:hAnsi="Arial" w:cs="Arial"/>
          <w:bCs/>
          <w:color w:val="000000"/>
          <w:vertAlign w:val="superscript"/>
        </w:rPr>
        <w:t>th</w:t>
      </w:r>
      <w:r w:rsidRPr="008807BB">
        <w:rPr>
          <w:rFonts w:ascii="Arial" w:hAnsi="Arial" w:cs="Arial"/>
          <w:bCs/>
          <w:color w:val="000000"/>
        </w:rPr>
        <w:t xml:space="preserve"> World Conference would be </w:t>
      </w:r>
      <w:r w:rsidRPr="008807BB">
        <w:rPr>
          <w:rFonts w:ascii="Arial" w:hAnsi="Arial" w:cs="Arial"/>
          <w:bCs/>
          <w:color w:val="000000"/>
        </w:rPr>
        <w:lastRenderedPageBreak/>
        <w:t>Mumbai.  However, should negotiations fail, then they would be happy to see Gothenburg host the conference.</w:t>
      </w:r>
    </w:p>
    <w:p w14:paraId="2C059A75" w14:textId="77777777" w:rsidR="007E03B6" w:rsidRDefault="007E03B6" w:rsidP="00B737A0">
      <w:pPr>
        <w:pStyle w:val="ListParagraph"/>
        <w:autoSpaceDE w:val="0"/>
        <w:autoSpaceDN w:val="0"/>
        <w:adjustRightInd w:val="0"/>
        <w:spacing w:after="0" w:line="240" w:lineRule="auto"/>
        <w:ind w:left="0"/>
        <w:jc w:val="both"/>
        <w:rPr>
          <w:rFonts w:ascii="Arial" w:hAnsi="Arial" w:cs="Arial"/>
          <w:bCs/>
          <w:color w:val="000000"/>
        </w:rPr>
      </w:pPr>
    </w:p>
    <w:p w14:paraId="0DC6184B" w14:textId="77777777" w:rsidR="001A1D71" w:rsidRDefault="001A1D71" w:rsidP="00B737A0">
      <w:pPr>
        <w:pStyle w:val="ListParagraph"/>
        <w:autoSpaceDE w:val="0"/>
        <w:autoSpaceDN w:val="0"/>
        <w:adjustRightInd w:val="0"/>
        <w:spacing w:after="0" w:line="240" w:lineRule="auto"/>
        <w:ind w:left="0"/>
        <w:jc w:val="both"/>
        <w:rPr>
          <w:rFonts w:ascii="Arial" w:hAnsi="Arial" w:cs="Arial"/>
          <w:bCs/>
          <w:color w:val="000000"/>
        </w:rPr>
      </w:pPr>
      <w:r w:rsidRPr="008807BB">
        <w:rPr>
          <w:rFonts w:ascii="Arial" w:hAnsi="Arial" w:cs="Arial"/>
          <w:bCs/>
          <w:color w:val="000000"/>
        </w:rPr>
        <w:t>MD raised concerns about the climate saying India in July is pretty uncomfortable with 40 degree temperatures and it is also monsoon season.  However, India in January is a wonderful place to go and moving the date to January would be a far more attractive proposition.  TO asked if it would be possible to move the date to January.  DM said this is a very serious issue, because if the conference is always held in July, then India would never be able to host.</w:t>
      </w:r>
      <w:r w:rsidR="00B065C6">
        <w:rPr>
          <w:rFonts w:ascii="Arial" w:hAnsi="Arial" w:cs="Arial"/>
          <w:bCs/>
          <w:color w:val="000000"/>
        </w:rPr>
        <w:t xml:space="preserve"> </w:t>
      </w:r>
    </w:p>
    <w:p w14:paraId="039EB1B8" w14:textId="77777777" w:rsidR="002C67F0" w:rsidRPr="008807BB" w:rsidRDefault="002C67F0" w:rsidP="00832951">
      <w:pPr>
        <w:pStyle w:val="ListParagraph"/>
        <w:autoSpaceDE w:val="0"/>
        <w:autoSpaceDN w:val="0"/>
        <w:adjustRightInd w:val="0"/>
        <w:spacing w:after="0" w:line="240" w:lineRule="auto"/>
        <w:ind w:left="0"/>
        <w:jc w:val="both"/>
        <w:rPr>
          <w:rFonts w:ascii="Arial" w:hAnsi="Arial" w:cs="Arial"/>
          <w:bCs/>
          <w:color w:val="000000"/>
        </w:rPr>
      </w:pPr>
    </w:p>
    <w:p w14:paraId="7A14835B" w14:textId="470F92AE" w:rsidR="001A1D71" w:rsidRDefault="001A1D71" w:rsidP="00832951">
      <w:pPr>
        <w:autoSpaceDE w:val="0"/>
        <w:autoSpaceDN w:val="0"/>
        <w:adjustRightInd w:val="0"/>
        <w:spacing w:after="0" w:line="240" w:lineRule="auto"/>
        <w:jc w:val="both"/>
        <w:rPr>
          <w:rFonts w:ascii="Arial" w:hAnsi="Arial" w:cs="Arial"/>
          <w:bCs/>
          <w:color w:val="000000"/>
        </w:rPr>
      </w:pPr>
      <w:r w:rsidRPr="008807BB">
        <w:rPr>
          <w:rFonts w:ascii="Arial" w:hAnsi="Arial" w:cs="Arial"/>
          <w:bCs/>
          <w:color w:val="000000"/>
        </w:rPr>
        <w:t xml:space="preserve">MBo asked AH to outline the major strengths and weaknesses of each bid.  AH outlined the facilities available in each, including a fully air conditioned conference centre in Mumbai with 17 rooms and large room for </w:t>
      </w:r>
      <w:r w:rsidR="002C67F0">
        <w:rPr>
          <w:rFonts w:ascii="Arial" w:hAnsi="Arial" w:cs="Arial"/>
          <w:bCs/>
          <w:color w:val="000000"/>
        </w:rPr>
        <w:t xml:space="preserve">the </w:t>
      </w:r>
      <w:r w:rsidRPr="008807BB">
        <w:rPr>
          <w:rFonts w:ascii="Arial" w:hAnsi="Arial" w:cs="Arial"/>
          <w:bCs/>
          <w:color w:val="000000"/>
        </w:rPr>
        <w:t>opening session, ample space for exhibition and post</w:t>
      </w:r>
      <w:r w:rsidR="002C67F0">
        <w:rPr>
          <w:rFonts w:ascii="Arial" w:hAnsi="Arial" w:cs="Arial"/>
          <w:bCs/>
          <w:color w:val="000000"/>
        </w:rPr>
        <w:t>er</w:t>
      </w:r>
      <w:r w:rsidRPr="008807BB">
        <w:rPr>
          <w:rFonts w:ascii="Arial" w:hAnsi="Arial" w:cs="Arial"/>
          <w:bCs/>
          <w:color w:val="000000"/>
        </w:rPr>
        <w:t xml:space="preserve"> sessions and security etc.  Two minutes from this is another building with 30/40 rooms, all top notch and air conditioned.  Opening ceremony </w:t>
      </w:r>
      <w:r w:rsidR="00F35A58">
        <w:rPr>
          <w:rFonts w:ascii="Arial" w:hAnsi="Arial" w:cs="Arial"/>
          <w:bCs/>
          <w:color w:val="000000"/>
        </w:rPr>
        <w:t xml:space="preserve">is a </w:t>
      </w:r>
      <w:r w:rsidRPr="008807BB">
        <w:rPr>
          <w:rFonts w:ascii="Arial" w:hAnsi="Arial" w:cs="Arial"/>
          <w:bCs/>
          <w:color w:val="000000"/>
        </w:rPr>
        <w:t xml:space="preserve">12 minute walk under a covered area with a room large enough for 2000+, </w:t>
      </w:r>
      <w:r w:rsidR="00F35A58">
        <w:rPr>
          <w:rFonts w:ascii="Arial" w:hAnsi="Arial" w:cs="Arial"/>
          <w:bCs/>
          <w:color w:val="000000"/>
        </w:rPr>
        <w:t>and</w:t>
      </w:r>
      <w:r w:rsidRPr="008807BB">
        <w:rPr>
          <w:rFonts w:ascii="Arial" w:hAnsi="Arial" w:cs="Arial"/>
          <w:bCs/>
          <w:color w:val="000000"/>
        </w:rPr>
        <w:t xml:space="preserve"> another </w:t>
      </w:r>
      <w:r w:rsidR="00F35A58">
        <w:rPr>
          <w:rFonts w:ascii="Arial" w:hAnsi="Arial" w:cs="Arial"/>
          <w:bCs/>
          <w:color w:val="000000"/>
        </w:rPr>
        <w:t xml:space="preserve">room </w:t>
      </w:r>
      <w:r w:rsidRPr="008807BB">
        <w:rPr>
          <w:rFonts w:ascii="Arial" w:hAnsi="Arial" w:cs="Arial"/>
          <w:bCs/>
          <w:color w:val="000000"/>
        </w:rPr>
        <w:t xml:space="preserve">of similar size.  A bus schedule was also included in the budget for the event.  In comparison, the Gothenburg facilities were ultra modern and the rooms within the university very good.  However, the space for the exhibition was slightly crowded and for the opening ceremony, the space was in a church rather than a large room and columns created restricted views.  MBo asked what would happen if we had 3000 participants and AH said Mumbai would have no problems, but Gothenburg may </w:t>
      </w:r>
      <w:r w:rsidR="002C67F0">
        <w:rPr>
          <w:rFonts w:ascii="Arial" w:hAnsi="Arial" w:cs="Arial"/>
          <w:bCs/>
          <w:color w:val="000000"/>
        </w:rPr>
        <w:t xml:space="preserve">have </w:t>
      </w:r>
      <w:r w:rsidRPr="008807BB">
        <w:rPr>
          <w:rFonts w:ascii="Arial" w:hAnsi="Arial" w:cs="Arial"/>
          <w:bCs/>
          <w:color w:val="000000"/>
        </w:rPr>
        <w:t>because of the size of the church.  The gala dinner may also cause a problem depending on numbers.  AH confirmed the hosting by both teams was very good and both presented good financial and risk letters (originals passed to JS for filing).</w:t>
      </w:r>
    </w:p>
    <w:p w14:paraId="00003E03" w14:textId="77777777" w:rsidR="002C67F0" w:rsidRDefault="002C67F0" w:rsidP="00832951">
      <w:pPr>
        <w:autoSpaceDE w:val="0"/>
        <w:autoSpaceDN w:val="0"/>
        <w:adjustRightInd w:val="0"/>
        <w:spacing w:after="0" w:line="240" w:lineRule="auto"/>
        <w:jc w:val="both"/>
        <w:rPr>
          <w:rFonts w:ascii="Arial" w:hAnsi="Arial" w:cs="Arial"/>
          <w:bCs/>
          <w:color w:val="000000"/>
        </w:rPr>
      </w:pPr>
    </w:p>
    <w:p w14:paraId="2457A79F" w14:textId="0B287A04" w:rsidR="002C67F0" w:rsidRPr="002C67F0" w:rsidRDefault="002C67F0" w:rsidP="00832951">
      <w:pPr>
        <w:pStyle w:val="ListParagraph"/>
        <w:numPr>
          <w:ilvl w:val="0"/>
          <w:numId w:val="2"/>
        </w:numPr>
        <w:autoSpaceDE w:val="0"/>
        <w:autoSpaceDN w:val="0"/>
        <w:adjustRightInd w:val="0"/>
        <w:spacing w:after="0" w:line="240" w:lineRule="auto"/>
        <w:jc w:val="both"/>
        <w:rPr>
          <w:rFonts w:ascii="Arial" w:hAnsi="Arial" w:cs="Arial"/>
          <w:bCs/>
          <w:color w:val="FF0000"/>
        </w:rPr>
      </w:pPr>
      <w:r w:rsidRPr="002C67F0">
        <w:rPr>
          <w:rFonts w:ascii="Arial" w:hAnsi="Arial" w:cs="Arial"/>
          <w:bCs/>
          <w:color w:val="FF0000"/>
        </w:rPr>
        <w:t>JS to file original</w:t>
      </w:r>
      <w:r>
        <w:rPr>
          <w:rFonts w:ascii="Arial" w:hAnsi="Arial" w:cs="Arial"/>
          <w:bCs/>
          <w:color w:val="FF0000"/>
        </w:rPr>
        <w:t xml:space="preserve">s </w:t>
      </w:r>
      <w:r w:rsidRPr="002C67F0">
        <w:rPr>
          <w:rFonts w:ascii="Arial" w:hAnsi="Arial" w:cs="Arial"/>
          <w:bCs/>
          <w:color w:val="FF0000"/>
        </w:rPr>
        <w:t>at Head Office</w:t>
      </w:r>
      <w:r w:rsidR="00260888">
        <w:rPr>
          <w:rFonts w:ascii="Arial" w:hAnsi="Arial" w:cs="Arial"/>
          <w:bCs/>
          <w:color w:val="FF0000"/>
        </w:rPr>
        <w:t>.</w:t>
      </w:r>
    </w:p>
    <w:p w14:paraId="51C650E2" w14:textId="77777777" w:rsidR="002C67F0" w:rsidRPr="002C67F0" w:rsidRDefault="002C67F0" w:rsidP="00832951">
      <w:pPr>
        <w:pStyle w:val="ListParagraph"/>
        <w:autoSpaceDE w:val="0"/>
        <w:autoSpaceDN w:val="0"/>
        <w:adjustRightInd w:val="0"/>
        <w:spacing w:after="0" w:line="240" w:lineRule="auto"/>
        <w:jc w:val="both"/>
        <w:rPr>
          <w:rFonts w:ascii="Arial" w:hAnsi="Arial" w:cs="Arial"/>
          <w:bCs/>
          <w:color w:val="000000"/>
        </w:rPr>
      </w:pPr>
    </w:p>
    <w:p w14:paraId="4019D8BA" w14:textId="77777777" w:rsidR="00642A82" w:rsidRDefault="001A1D71" w:rsidP="00832951">
      <w:pPr>
        <w:autoSpaceDE w:val="0"/>
        <w:autoSpaceDN w:val="0"/>
        <w:adjustRightInd w:val="0"/>
        <w:spacing w:after="0" w:line="240" w:lineRule="auto"/>
        <w:jc w:val="both"/>
        <w:rPr>
          <w:rFonts w:ascii="Arial" w:hAnsi="Arial" w:cs="Arial"/>
          <w:bCs/>
          <w:color w:val="000000"/>
        </w:rPr>
      </w:pPr>
      <w:r w:rsidRPr="008807BB">
        <w:rPr>
          <w:rFonts w:ascii="Arial" w:hAnsi="Arial" w:cs="Arial"/>
          <w:bCs/>
          <w:color w:val="000000"/>
        </w:rPr>
        <w:t xml:space="preserve">There were clear concerns regarding environmental issues for a conference in India in July and a lengthy discussion as to how to move this forward took place.  SJD and AM believed that the Indian team would be happy to look at a different date, but ADM thought the discussion was putting the Society in an extremely poor light, as we have known for the last year or so that Mumbai is a contender and no one has previously raised the question of climate.  He did not believe we could </w:t>
      </w:r>
      <w:r w:rsidR="00956367">
        <w:rPr>
          <w:rFonts w:ascii="Arial" w:hAnsi="Arial" w:cs="Arial"/>
          <w:bCs/>
          <w:color w:val="000000"/>
        </w:rPr>
        <w:t xml:space="preserve">go </w:t>
      </w:r>
      <w:r w:rsidRPr="008807BB">
        <w:rPr>
          <w:rFonts w:ascii="Arial" w:hAnsi="Arial" w:cs="Arial"/>
          <w:bCs/>
          <w:color w:val="000000"/>
        </w:rPr>
        <w:t xml:space="preserve">back to Mumbai and say that climate </w:t>
      </w:r>
      <w:r w:rsidR="009B22AC">
        <w:rPr>
          <w:rFonts w:ascii="Arial" w:hAnsi="Arial" w:cs="Arial"/>
          <w:bCs/>
          <w:color w:val="000000"/>
        </w:rPr>
        <w:t>should have been a criterion</w:t>
      </w:r>
      <w:r w:rsidRPr="008807BB">
        <w:rPr>
          <w:rFonts w:ascii="Arial" w:hAnsi="Arial" w:cs="Arial"/>
          <w:bCs/>
          <w:color w:val="000000"/>
        </w:rPr>
        <w:t xml:space="preserve"> but suggeste</w:t>
      </w:r>
      <w:r w:rsidR="002C67F0">
        <w:rPr>
          <w:rFonts w:ascii="Arial" w:hAnsi="Arial" w:cs="Arial"/>
          <w:bCs/>
          <w:color w:val="000000"/>
        </w:rPr>
        <w:t>d we consider</w:t>
      </w:r>
      <w:r w:rsidRPr="008807BB">
        <w:rPr>
          <w:rFonts w:ascii="Arial" w:hAnsi="Arial" w:cs="Arial"/>
          <w:bCs/>
          <w:color w:val="000000"/>
        </w:rPr>
        <w:t xml:space="preserve"> alternative dates and ask which of those might be possible and see if we can achieve an agreement on timing.  </w:t>
      </w:r>
    </w:p>
    <w:p w14:paraId="3A9C1D41" w14:textId="77777777" w:rsidR="002C67F0" w:rsidRPr="008807BB" w:rsidRDefault="002C67F0" w:rsidP="00832951">
      <w:pPr>
        <w:autoSpaceDE w:val="0"/>
        <w:autoSpaceDN w:val="0"/>
        <w:adjustRightInd w:val="0"/>
        <w:spacing w:after="0" w:line="240" w:lineRule="auto"/>
        <w:jc w:val="both"/>
        <w:rPr>
          <w:rFonts w:ascii="Arial" w:hAnsi="Arial" w:cs="Arial"/>
          <w:bCs/>
          <w:color w:val="000000"/>
        </w:rPr>
      </w:pPr>
    </w:p>
    <w:p w14:paraId="121B1D9C" w14:textId="77777777" w:rsidR="002C67F0" w:rsidRDefault="001A1D71" w:rsidP="00832951">
      <w:pPr>
        <w:pStyle w:val="ListParagraph"/>
        <w:autoSpaceDE w:val="0"/>
        <w:autoSpaceDN w:val="0"/>
        <w:adjustRightInd w:val="0"/>
        <w:spacing w:after="0" w:line="240" w:lineRule="auto"/>
        <w:ind w:left="0"/>
        <w:jc w:val="both"/>
        <w:rPr>
          <w:rFonts w:ascii="Arial" w:hAnsi="Arial" w:cs="Arial"/>
          <w:bCs/>
          <w:color w:val="000000"/>
        </w:rPr>
      </w:pPr>
      <w:r w:rsidRPr="008807BB">
        <w:rPr>
          <w:rFonts w:ascii="Arial" w:hAnsi="Arial" w:cs="Arial"/>
          <w:bCs/>
          <w:color w:val="000000"/>
        </w:rPr>
        <w:t xml:space="preserve">YH proposed to approve this under the conditions outlined by ADM and when Mumbai comes back with alternative dates, they will be put to the SSC and STC and see what we can do.  </w:t>
      </w:r>
    </w:p>
    <w:p w14:paraId="354B98BA" w14:textId="77777777" w:rsidR="002C67F0" w:rsidRDefault="002C67F0" w:rsidP="00832951">
      <w:pPr>
        <w:pStyle w:val="ListParagraph"/>
        <w:autoSpaceDE w:val="0"/>
        <w:autoSpaceDN w:val="0"/>
        <w:adjustRightInd w:val="0"/>
        <w:spacing w:after="0" w:line="240" w:lineRule="auto"/>
        <w:ind w:left="0"/>
        <w:jc w:val="both"/>
        <w:rPr>
          <w:rFonts w:ascii="Arial" w:hAnsi="Arial" w:cs="Arial"/>
          <w:bCs/>
          <w:color w:val="000000"/>
        </w:rPr>
      </w:pPr>
    </w:p>
    <w:p w14:paraId="302EF41C" w14:textId="2ADD9EA1" w:rsidR="001A1D71" w:rsidRPr="002C67F0" w:rsidRDefault="001A1D71" w:rsidP="007E03B6">
      <w:pPr>
        <w:pStyle w:val="ListParagraph"/>
        <w:numPr>
          <w:ilvl w:val="0"/>
          <w:numId w:val="2"/>
        </w:numPr>
        <w:autoSpaceDE w:val="0"/>
        <w:autoSpaceDN w:val="0"/>
        <w:adjustRightInd w:val="0"/>
        <w:spacing w:after="0" w:line="240" w:lineRule="auto"/>
        <w:jc w:val="both"/>
        <w:rPr>
          <w:rFonts w:ascii="Arial" w:hAnsi="Arial" w:cs="Arial"/>
          <w:bCs/>
          <w:color w:val="FF0000"/>
        </w:rPr>
      </w:pPr>
      <w:r w:rsidRPr="002C67F0">
        <w:rPr>
          <w:rFonts w:ascii="Arial" w:hAnsi="Arial" w:cs="Arial"/>
          <w:bCs/>
          <w:color w:val="FF0000"/>
        </w:rPr>
        <w:t>ADM/AM/YH and MBo to agree on a draft letter to notify candidates of the decision</w:t>
      </w:r>
      <w:r w:rsidR="00260888">
        <w:rPr>
          <w:rFonts w:ascii="Arial" w:hAnsi="Arial" w:cs="Arial"/>
          <w:bCs/>
          <w:color w:val="FF0000"/>
        </w:rPr>
        <w:t>.</w:t>
      </w:r>
      <w:r w:rsidRPr="002C67F0">
        <w:rPr>
          <w:rFonts w:ascii="Arial" w:hAnsi="Arial" w:cs="Arial"/>
          <w:bCs/>
          <w:color w:val="FF0000"/>
        </w:rPr>
        <w:t xml:space="preserve"> </w:t>
      </w:r>
    </w:p>
    <w:p w14:paraId="1457962A" w14:textId="77777777" w:rsidR="00345639" w:rsidRDefault="00345639" w:rsidP="00832951">
      <w:pPr>
        <w:autoSpaceDE w:val="0"/>
        <w:autoSpaceDN w:val="0"/>
        <w:adjustRightInd w:val="0"/>
        <w:spacing w:after="0" w:line="240" w:lineRule="auto"/>
        <w:jc w:val="both"/>
        <w:rPr>
          <w:rFonts w:ascii="Arial" w:hAnsi="Arial" w:cs="Arial"/>
          <w:b/>
          <w:bCs/>
          <w:sz w:val="24"/>
          <w:szCs w:val="24"/>
        </w:rPr>
      </w:pPr>
    </w:p>
    <w:p w14:paraId="7F288160" w14:textId="77777777" w:rsidR="00B737A0" w:rsidRDefault="00B737A0" w:rsidP="00832951">
      <w:pPr>
        <w:autoSpaceDE w:val="0"/>
        <w:autoSpaceDN w:val="0"/>
        <w:adjustRightInd w:val="0"/>
        <w:spacing w:after="0" w:line="240" w:lineRule="auto"/>
        <w:jc w:val="both"/>
        <w:rPr>
          <w:rFonts w:ascii="Arial" w:hAnsi="Arial" w:cs="Arial"/>
          <w:b/>
          <w:bCs/>
          <w:sz w:val="24"/>
          <w:szCs w:val="24"/>
        </w:rPr>
      </w:pPr>
    </w:p>
    <w:p w14:paraId="4FF841F3" w14:textId="77777777" w:rsidR="001A1D71" w:rsidRPr="008807BB" w:rsidRDefault="00345639" w:rsidP="00832951">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4.</w:t>
      </w:r>
      <w:r>
        <w:rPr>
          <w:rFonts w:ascii="Arial" w:hAnsi="Arial" w:cs="Arial"/>
          <w:b/>
          <w:bCs/>
          <w:sz w:val="24"/>
          <w:szCs w:val="24"/>
        </w:rPr>
        <w:tab/>
      </w:r>
      <w:r w:rsidR="00E724E9" w:rsidRPr="008807BB">
        <w:rPr>
          <w:rFonts w:ascii="Arial" w:hAnsi="Arial" w:cs="Arial"/>
          <w:b/>
          <w:bCs/>
          <w:sz w:val="24"/>
          <w:szCs w:val="24"/>
        </w:rPr>
        <w:t>Progress Report of WCTR 2016 (PH)</w:t>
      </w:r>
    </w:p>
    <w:p w14:paraId="0206EDB5" w14:textId="77777777" w:rsidR="00E724E9" w:rsidRPr="008807BB" w:rsidRDefault="00E724E9" w:rsidP="00832951">
      <w:pPr>
        <w:autoSpaceDE w:val="0"/>
        <w:autoSpaceDN w:val="0"/>
        <w:adjustRightInd w:val="0"/>
        <w:spacing w:after="0" w:line="240" w:lineRule="auto"/>
        <w:jc w:val="both"/>
        <w:rPr>
          <w:rFonts w:ascii="Arial" w:hAnsi="Arial" w:cs="Arial"/>
        </w:rPr>
      </w:pPr>
      <w:r w:rsidRPr="008807BB">
        <w:rPr>
          <w:rFonts w:ascii="Arial" w:hAnsi="Arial" w:cs="Arial"/>
        </w:rPr>
        <w:t>4.1 Budget plan</w:t>
      </w:r>
    </w:p>
    <w:p w14:paraId="5ED9F7D8" w14:textId="77777777" w:rsidR="00E724E9" w:rsidRPr="008807BB" w:rsidRDefault="00E724E9" w:rsidP="00832951">
      <w:pPr>
        <w:autoSpaceDE w:val="0"/>
        <w:autoSpaceDN w:val="0"/>
        <w:adjustRightInd w:val="0"/>
        <w:spacing w:after="0" w:line="240" w:lineRule="auto"/>
        <w:jc w:val="both"/>
        <w:rPr>
          <w:rFonts w:ascii="Arial" w:hAnsi="Arial" w:cs="Arial"/>
        </w:rPr>
      </w:pPr>
      <w:r w:rsidRPr="008807BB">
        <w:rPr>
          <w:rFonts w:ascii="Arial" w:hAnsi="Arial" w:cs="Arial"/>
        </w:rPr>
        <w:t>4.2 Facilities</w:t>
      </w:r>
    </w:p>
    <w:p w14:paraId="6B05F10F" w14:textId="77777777" w:rsidR="00E724E9" w:rsidRPr="008807BB" w:rsidRDefault="00E724E9" w:rsidP="00832951">
      <w:pPr>
        <w:autoSpaceDE w:val="0"/>
        <w:autoSpaceDN w:val="0"/>
        <w:adjustRightInd w:val="0"/>
        <w:spacing w:after="0" w:line="240" w:lineRule="auto"/>
        <w:jc w:val="both"/>
        <w:rPr>
          <w:rFonts w:ascii="Arial" w:hAnsi="Arial" w:cs="Arial"/>
        </w:rPr>
      </w:pPr>
      <w:r w:rsidRPr="008807BB">
        <w:rPr>
          <w:rFonts w:ascii="Arial" w:hAnsi="Arial" w:cs="Arial"/>
        </w:rPr>
        <w:t>4.3 Transport</w:t>
      </w:r>
    </w:p>
    <w:p w14:paraId="5DFDCA41" w14:textId="77777777" w:rsidR="00E724E9" w:rsidRPr="008807BB" w:rsidRDefault="00E724E9" w:rsidP="00832951">
      <w:pPr>
        <w:autoSpaceDE w:val="0"/>
        <w:autoSpaceDN w:val="0"/>
        <w:adjustRightInd w:val="0"/>
        <w:spacing w:after="0" w:line="240" w:lineRule="auto"/>
        <w:jc w:val="both"/>
        <w:rPr>
          <w:rFonts w:ascii="Arial" w:hAnsi="Arial" w:cs="Arial"/>
        </w:rPr>
      </w:pPr>
      <w:r w:rsidRPr="008807BB">
        <w:rPr>
          <w:rFonts w:ascii="Arial" w:hAnsi="Arial" w:cs="Arial"/>
        </w:rPr>
        <w:t>4.4 Hotels (location, price band)</w:t>
      </w:r>
    </w:p>
    <w:p w14:paraId="6C44F88D" w14:textId="77777777" w:rsidR="00E724E9" w:rsidRDefault="00E724E9" w:rsidP="00832951">
      <w:pPr>
        <w:autoSpaceDE w:val="0"/>
        <w:autoSpaceDN w:val="0"/>
        <w:adjustRightInd w:val="0"/>
        <w:spacing w:after="0" w:line="240" w:lineRule="auto"/>
        <w:jc w:val="both"/>
        <w:rPr>
          <w:rFonts w:ascii="Arial" w:hAnsi="Arial" w:cs="Arial"/>
        </w:rPr>
      </w:pPr>
      <w:r w:rsidRPr="008807BB">
        <w:rPr>
          <w:rFonts w:ascii="Arial" w:hAnsi="Arial" w:cs="Arial"/>
        </w:rPr>
        <w:t>4.5 Bursaries/Prizes, others</w:t>
      </w:r>
    </w:p>
    <w:p w14:paraId="2D002A5E" w14:textId="77777777" w:rsidR="00345639" w:rsidRPr="008807BB" w:rsidRDefault="00345639" w:rsidP="00832951">
      <w:pPr>
        <w:autoSpaceDE w:val="0"/>
        <w:autoSpaceDN w:val="0"/>
        <w:adjustRightInd w:val="0"/>
        <w:spacing w:after="0" w:line="240" w:lineRule="auto"/>
        <w:jc w:val="both"/>
        <w:rPr>
          <w:rFonts w:ascii="Arial" w:hAnsi="Arial" w:cs="Arial"/>
        </w:rPr>
      </w:pPr>
    </w:p>
    <w:p w14:paraId="7A661669" w14:textId="77777777" w:rsidR="00E724E9" w:rsidRDefault="00E724E9" w:rsidP="00832951">
      <w:pPr>
        <w:autoSpaceDE w:val="0"/>
        <w:autoSpaceDN w:val="0"/>
        <w:adjustRightInd w:val="0"/>
        <w:spacing w:after="0" w:line="240" w:lineRule="auto"/>
        <w:jc w:val="both"/>
        <w:rPr>
          <w:rFonts w:ascii="Arial" w:hAnsi="Arial" w:cs="Arial"/>
          <w:bCs/>
          <w:color w:val="000000"/>
        </w:rPr>
      </w:pPr>
      <w:r w:rsidRPr="008807BB">
        <w:rPr>
          <w:rFonts w:ascii="Arial" w:hAnsi="Arial" w:cs="Arial"/>
          <w:bCs/>
          <w:i/>
          <w:color w:val="000000"/>
        </w:rPr>
        <w:t>Modification of contract with Elsevier</w:t>
      </w:r>
      <w:r w:rsidRPr="008807BB">
        <w:rPr>
          <w:rFonts w:ascii="Arial" w:hAnsi="Arial" w:cs="Arial"/>
          <w:bCs/>
          <w:color w:val="000000"/>
        </w:rPr>
        <w:t>.  HP provided an update on progress to date, including the modification of the contract with Elsevier (Points 1, 2 and 3), explaining that the main contract is between Elsevier and the Society, but that Tongji, as hosts, need a separate contract which refers to the main contract.</w:t>
      </w:r>
    </w:p>
    <w:p w14:paraId="3976B82D" w14:textId="77777777" w:rsidR="002C67F0" w:rsidRPr="008807BB" w:rsidRDefault="002C67F0" w:rsidP="00832951">
      <w:pPr>
        <w:autoSpaceDE w:val="0"/>
        <w:autoSpaceDN w:val="0"/>
        <w:adjustRightInd w:val="0"/>
        <w:spacing w:after="0" w:line="240" w:lineRule="auto"/>
        <w:jc w:val="both"/>
        <w:rPr>
          <w:rFonts w:ascii="Arial" w:hAnsi="Arial" w:cs="Arial"/>
          <w:bCs/>
          <w:color w:val="000000"/>
        </w:rPr>
      </w:pPr>
    </w:p>
    <w:p w14:paraId="1A845DE8" w14:textId="77777777" w:rsidR="00B737A0" w:rsidRDefault="00E724E9" w:rsidP="00832951">
      <w:pPr>
        <w:autoSpaceDE w:val="0"/>
        <w:autoSpaceDN w:val="0"/>
        <w:adjustRightInd w:val="0"/>
        <w:spacing w:after="0" w:line="240" w:lineRule="auto"/>
        <w:jc w:val="both"/>
        <w:rPr>
          <w:rFonts w:ascii="Arial" w:hAnsi="Arial" w:cs="Arial"/>
          <w:bCs/>
          <w:color w:val="000000"/>
        </w:rPr>
      </w:pPr>
      <w:r w:rsidRPr="008807BB">
        <w:rPr>
          <w:rFonts w:ascii="Arial" w:hAnsi="Arial" w:cs="Arial"/>
          <w:bCs/>
          <w:color w:val="000000"/>
        </w:rPr>
        <w:lastRenderedPageBreak/>
        <w:t>MBo queried Point 2 and the amount payable to Elsevier</w:t>
      </w:r>
      <w:r w:rsidR="009B22AC">
        <w:rPr>
          <w:rFonts w:ascii="Arial" w:hAnsi="Arial" w:cs="Arial"/>
          <w:bCs/>
          <w:color w:val="000000"/>
        </w:rPr>
        <w:t xml:space="preserve"> for Procedia</w:t>
      </w:r>
      <w:r w:rsidRPr="008807BB">
        <w:rPr>
          <w:rFonts w:ascii="Arial" w:hAnsi="Arial" w:cs="Arial"/>
          <w:bCs/>
          <w:color w:val="000000"/>
        </w:rPr>
        <w:t>, questioning what would happen if we had over 300 papers.  HP confirmed the agreement was for a minimum</w:t>
      </w:r>
    </w:p>
    <w:p w14:paraId="631352AA" w14:textId="77777777" w:rsidR="002C67F0" w:rsidRDefault="00E724E9" w:rsidP="00832951">
      <w:pPr>
        <w:autoSpaceDE w:val="0"/>
        <w:autoSpaceDN w:val="0"/>
        <w:adjustRightInd w:val="0"/>
        <w:spacing w:after="0" w:line="240" w:lineRule="auto"/>
        <w:jc w:val="both"/>
        <w:rPr>
          <w:rFonts w:ascii="Arial" w:hAnsi="Arial" w:cs="Arial"/>
          <w:bCs/>
          <w:color w:val="000000"/>
        </w:rPr>
      </w:pPr>
      <w:r w:rsidRPr="008807BB">
        <w:rPr>
          <w:rFonts w:ascii="Arial" w:hAnsi="Arial" w:cs="Arial"/>
          <w:bCs/>
          <w:color w:val="000000"/>
        </w:rPr>
        <w:t xml:space="preserve">of 300 papers at a cost of €45 per paper, and ADM added we are committed to paying for as many papers as go into Procedia through our processes.  MBo said we could possibly expect 50% of full papers so the actual sum could be considerable, and raised concerns to see a contract on the basis described, suggesting we find a way to ensure we can meet the contract without embarrassing Tongji financially.  It was agreed to discuss this outside of the meeting.  </w:t>
      </w:r>
    </w:p>
    <w:p w14:paraId="7757253D" w14:textId="77777777" w:rsidR="002C67F0" w:rsidRDefault="002C67F0" w:rsidP="00832951">
      <w:pPr>
        <w:autoSpaceDE w:val="0"/>
        <w:autoSpaceDN w:val="0"/>
        <w:adjustRightInd w:val="0"/>
        <w:spacing w:after="0" w:line="240" w:lineRule="auto"/>
        <w:jc w:val="both"/>
        <w:rPr>
          <w:rFonts w:ascii="Arial" w:hAnsi="Arial" w:cs="Arial"/>
          <w:bCs/>
          <w:color w:val="000000"/>
        </w:rPr>
      </w:pPr>
    </w:p>
    <w:p w14:paraId="653C7B10" w14:textId="77777777" w:rsidR="00E724E9" w:rsidRPr="00AE2894" w:rsidRDefault="00E724E9" w:rsidP="00832951">
      <w:pPr>
        <w:pStyle w:val="ListParagraph"/>
        <w:numPr>
          <w:ilvl w:val="0"/>
          <w:numId w:val="2"/>
        </w:numPr>
        <w:autoSpaceDE w:val="0"/>
        <w:autoSpaceDN w:val="0"/>
        <w:adjustRightInd w:val="0"/>
        <w:spacing w:after="0" w:line="240" w:lineRule="auto"/>
        <w:jc w:val="both"/>
        <w:rPr>
          <w:rFonts w:ascii="Arial" w:hAnsi="Arial" w:cs="Arial"/>
          <w:bCs/>
          <w:i/>
          <w:color w:val="FF0000"/>
        </w:rPr>
      </w:pPr>
      <w:r w:rsidRPr="002C67F0">
        <w:rPr>
          <w:rFonts w:ascii="Arial" w:hAnsi="Arial" w:cs="Arial"/>
          <w:bCs/>
          <w:color w:val="FF0000"/>
        </w:rPr>
        <w:t>HP/MBo/ADM to review and decide how to proceed.</w:t>
      </w:r>
      <w:r w:rsidR="00AE2894">
        <w:rPr>
          <w:rFonts w:ascii="Arial" w:hAnsi="Arial" w:cs="Arial"/>
          <w:bCs/>
          <w:color w:val="FF0000"/>
        </w:rPr>
        <w:t xml:space="preserve">  </w:t>
      </w:r>
      <w:r w:rsidR="00AE2894" w:rsidRPr="00AE2894">
        <w:rPr>
          <w:rFonts w:ascii="Arial" w:hAnsi="Arial" w:cs="Arial"/>
          <w:bCs/>
          <w:i/>
          <w:color w:val="FF0000"/>
        </w:rPr>
        <w:t>(See attached Addendum)</w:t>
      </w:r>
    </w:p>
    <w:p w14:paraId="5C49EFD9" w14:textId="77777777" w:rsidR="002C67F0" w:rsidRPr="008807BB" w:rsidRDefault="002C67F0" w:rsidP="00832951">
      <w:pPr>
        <w:autoSpaceDE w:val="0"/>
        <w:autoSpaceDN w:val="0"/>
        <w:adjustRightInd w:val="0"/>
        <w:spacing w:after="0" w:line="240" w:lineRule="auto"/>
        <w:jc w:val="both"/>
        <w:rPr>
          <w:rFonts w:ascii="Arial" w:hAnsi="Arial" w:cs="Arial"/>
          <w:bCs/>
          <w:color w:val="000000"/>
        </w:rPr>
      </w:pPr>
    </w:p>
    <w:p w14:paraId="1B834C46" w14:textId="77777777" w:rsidR="00E724E9" w:rsidRPr="008807BB" w:rsidRDefault="00E724E9" w:rsidP="00832951">
      <w:pPr>
        <w:autoSpaceDE w:val="0"/>
        <w:autoSpaceDN w:val="0"/>
        <w:adjustRightInd w:val="0"/>
        <w:spacing w:after="0" w:line="240" w:lineRule="auto"/>
        <w:jc w:val="both"/>
        <w:rPr>
          <w:rFonts w:ascii="Arial" w:hAnsi="Arial" w:cs="Arial"/>
          <w:bCs/>
          <w:color w:val="000000"/>
        </w:rPr>
      </w:pPr>
      <w:r w:rsidRPr="008807BB">
        <w:rPr>
          <w:rFonts w:ascii="Arial" w:hAnsi="Arial" w:cs="Arial"/>
          <w:bCs/>
          <w:i/>
          <w:color w:val="000000"/>
        </w:rPr>
        <w:t>Bursaries.</w:t>
      </w:r>
      <w:r w:rsidRPr="008807BB">
        <w:rPr>
          <w:rFonts w:ascii="Arial" w:hAnsi="Arial" w:cs="Arial"/>
          <w:bCs/>
          <w:color w:val="000000"/>
        </w:rPr>
        <w:t xml:space="preserve">  ADM confirmed agreement at the SCC this morning that the STC would decide how to proceed.  HP proposed that a decision should be made in March.  However, ADM suggested bringing it forward to January, based on the reviews that we will then have of all the papers</w:t>
      </w:r>
      <w:r w:rsidR="00AA3BD8">
        <w:rPr>
          <w:rFonts w:ascii="Arial" w:hAnsi="Arial" w:cs="Arial"/>
          <w:bCs/>
          <w:color w:val="000000"/>
        </w:rPr>
        <w:t>,</w:t>
      </w:r>
      <w:r w:rsidRPr="008807BB">
        <w:rPr>
          <w:rFonts w:ascii="Arial" w:hAnsi="Arial" w:cs="Arial"/>
          <w:bCs/>
          <w:color w:val="000000"/>
        </w:rPr>
        <w:t xml:space="preserve"> and for MBo and HP to liaise with TAMs on how best to do this.  This ought to be a fairly quick decision once we see the review gradings but if we are going to do this, we need to launch within the next month, with application form and deadlines for submission.  YH thanked HP for all his hard work in preparing for the conference.</w:t>
      </w:r>
    </w:p>
    <w:p w14:paraId="1711D740" w14:textId="77777777" w:rsidR="00345639" w:rsidRDefault="00345639" w:rsidP="00832951">
      <w:pPr>
        <w:autoSpaceDE w:val="0"/>
        <w:autoSpaceDN w:val="0"/>
        <w:adjustRightInd w:val="0"/>
        <w:spacing w:after="0" w:line="240" w:lineRule="auto"/>
        <w:jc w:val="both"/>
        <w:rPr>
          <w:rFonts w:ascii="Arial" w:hAnsi="Arial" w:cs="Arial"/>
          <w:bCs/>
          <w:color w:val="000000"/>
        </w:rPr>
      </w:pPr>
    </w:p>
    <w:p w14:paraId="227B601C" w14:textId="77777777" w:rsidR="00AA3BD8" w:rsidRPr="00AE2894" w:rsidRDefault="00AA3BD8" w:rsidP="00832951">
      <w:pPr>
        <w:pStyle w:val="ListParagraph"/>
        <w:numPr>
          <w:ilvl w:val="0"/>
          <w:numId w:val="2"/>
        </w:numPr>
        <w:autoSpaceDE w:val="0"/>
        <w:autoSpaceDN w:val="0"/>
        <w:adjustRightInd w:val="0"/>
        <w:spacing w:after="0" w:line="240" w:lineRule="auto"/>
        <w:jc w:val="both"/>
        <w:rPr>
          <w:rFonts w:ascii="Arial" w:hAnsi="Arial" w:cs="Arial"/>
          <w:bCs/>
          <w:i/>
          <w:color w:val="FF0000"/>
        </w:rPr>
      </w:pPr>
      <w:r w:rsidRPr="00AA3BD8">
        <w:rPr>
          <w:rFonts w:ascii="Arial" w:hAnsi="Arial" w:cs="Arial"/>
          <w:bCs/>
          <w:color w:val="FF0000"/>
        </w:rPr>
        <w:t xml:space="preserve">HP and MBo to discuss and put something together. </w:t>
      </w:r>
      <w:r w:rsidR="00AE2894" w:rsidRPr="00AE2894">
        <w:rPr>
          <w:rFonts w:ascii="Arial" w:hAnsi="Arial" w:cs="Arial"/>
          <w:bCs/>
          <w:i/>
          <w:color w:val="FF0000"/>
        </w:rPr>
        <w:t>(See attached Addendum)</w:t>
      </w:r>
    </w:p>
    <w:p w14:paraId="7222CBF0" w14:textId="77777777" w:rsidR="00AA3BD8" w:rsidRDefault="00AA3BD8" w:rsidP="00832951">
      <w:pPr>
        <w:autoSpaceDE w:val="0"/>
        <w:autoSpaceDN w:val="0"/>
        <w:adjustRightInd w:val="0"/>
        <w:spacing w:after="0" w:line="240" w:lineRule="auto"/>
        <w:jc w:val="both"/>
        <w:rPr>
          <w:rFonts w:ascii="Arial" w:hAnsi="Arial" w:cs="Arial"/>
          <w:bCs/>
          <w:color w:val="000000"/>
        </w:rPr>
      </w:pPr>
    </w:p>
    <w:p w14:paraId="3BF6B81D" w14:textId="77777777" w:rsidR="00AA3BD8" w:rsidRDefault="00AA3BD8" w:rsidP="00832951">
      <w:pPr>
        <w:pStyle w:val="ListParagraph"/>
        <w:autoSpaceDE w:val="0"/>
        <w:autoSpaceDN w:val="0"/>
        <w:adjustRightInd w:val="0"/>
        <w:spacing w:after="0" w:line="240" w:lineRule="auto"/>
        <w:ind w:left="0"/>
        <w:jc w:val="both"/>
        <w:rPr>
          <w:rFonts w:ascii="Arial" w:hAnsi="Arial" w:cs="Arial"/>
          <w:bCs/>
          <w:color w:val="000000"/>
        </w:rPr>
      </w:pPr>
    </w:p>
    <w:p w14:paraId="0302092E" w14:textId="77777777" w:rsidR="00E724E9" w:rsidRPr="00AA3BD8" w:rsidRDefault="00AA3BD8" w:rsidP="00832951">
      <w:pPr>
        <w:autoSpaceDE w:val="0"/>
        <w:autoSpaceDN w:val="0"/>
        <w:adjustRightInd w:val="0"/>
        <w:spacing w:after="0" w:line="240" w:lineRule="auto"/>
        <w:jc w:val="both"/>
        <w:rPr>
          <w:rFonts w:ascii="Arial" w:hAnsi="Arial" w:cs="Arial"/>
          <w:b/>
          <w:bCs/>
          <w:color w:val="000000"/>
          <w:sz w:val="24"/>
          <w:szCs w:val="24"/>
        </w:rPr>
      </w:pPr>
      <w:r w:rsidRPr="00AA3BD8">
        <w:rPr>
          <w:rFonts w:ascii="Arial" w:hAnsi="Arial" w:cs="Arial"/>
          <w:b/>
          <w:bCs/>
          <w:color w:val="000000"/>
          <w:sz w:val="24"/>
          <w:szCs w:val="24"/>
        </w:rPr>
        <w:t>5.</w:t>
      </w:r>
      <w:r w:rsidRPr="00AA3BD8">
        <w:rPr>
          <w:rFonts w:ascii="Arial" w:hAnsi="Arial" w:cs="Arial"/>
          <w:b/>
          <w:bCs/>
          <w:color w:val="000000"/>
          <w:sz w:val="24"/>
          <w:szCs w:val="24"/>
        </w:rPr>
        <w:tab/>
      </w:r>
      <w:r w:rsidR="00E724E9" w:rsidRPr="00AA3BD8">
        <w:rPr>
          <w:rFonts w:ascii="Arial" w:hAnsi="Arial" w:cs="Arial"/>
          <w:b/>
          <w:bCs/>
          <w:color w:val="000000"/>
          <w:sz w:val="24"/>
          <w:szCs w:val="24"/>
        </w:rPr>
        <w:t>Publicity</w:t>
      </w:r>
    </w:p>
    <w:p w14:paraId="0026D89F" w14:textId="77777777" w:rsidR="00AA3BD8" w:rsidRPr="00AA3BD8" w:rsidRDefault="00AA3BD8" w:rsidP="00832951">
      <w:pPr>
        <w:pStyle w:val="ListParagraph"/>
        <w:autoSpaceDE w:val="0"/>
        <w:autoSpaceDN w:val="0"/>
        <w:adjustRightInd w:val="0"/>
        <w:spacing w:after="0" w:line="240" w:lineRule="auto"/>
        <w:ind w:left="360"/>
        <w:jc w:val="both"/>
        <w:rPr>
          <w:rFonts w:ascii="Arial" w:hAnsi="Arial" w:cs="Arial"/>
          <w:b/>
          <w:bCs/>
          <w:color w:val="000000"/>
          <w:sz w:val="24"/>
          <w:szCs w:val="24"/>
        </w:rPr>
      </w:pPr>
    </w:p>
    <w:p w14:paraId="6D50F400" w14:textId="77777777" w:rsidR="00E724E9" w:rsidRDefault="00E724E9" w:rsidP="00832951">
      <w:pPr>
        <w:autoSpaceDE w:val="0"/>
        <w:autoSpaceDN w:val="0"/>
        <w:adjustRightInd w:val="0"/>
        <w:spacing w:after="0" w:line="240" w:lineRule="auto"/>
        <w:jc w:val="both"/>
        <w:rPr>
          <w:rFonts w:ascii="Arial" w:hAnsi="Arial" w:cs="Arial"/>
        </w:rPr>
      </w:pPr>
      <w:r w:rsidRPr="008807BB">
        <w:rPr>
          <w:rFonts w:ascii="Arial" w:hAnsi="Arial" w:cs="Arial"/>
          <w:i/>
        </w:rPr>
        <w:t>5.1 Newsletters (MK).</w:t>
      </w:r>
      <w:r w:rsidRPr="008807BB">
        <w:rPr>
          <w:rFonts w:ascii="Arial" w:hAnsi="Arial" w:cs="Arial"/>
        </w:rPr>
        <w:t xml:space="preserve">  LD confirmed she and MK would be circulating a draft outline for the second 2015 newsletter shortly after this meetin</w:t>
      </w:r>
      <w:r w:rsidR="00AA3BD8">
        <w:rPr>
          <w:rFonts w:ascii="Arial" w:hAnsi="Arial" w:cs="Arial"/>
        </w:rPr>
        <w:t>g with the aim of publication by</w:t>
      </w:r>
      <w:r w:rsidRPr="008807BB">
        <w:rPr>
          <w:rFonts w:ascii="Arial" w:hAnsi="Arial" w:cs="Arial"/>
        </w:rPr>
        <w:t xml:space="preserve"> the end of August.</w:t>
      </w:r>
    </w:p>
    <w:p w14:paraId="55AD833A" w14:textId="77777777" w:rsidR="00AA3BD8" w:rsidRPr="008807BB" w:rsidRDefault="00AA3BD8" w:rsidP="00832951">
      <w:pPr>
        <w:autoSpaceDE w:val="0"/>
        <w:autoSpaceDN w:val="0"/>
        <w:adjustRightInd w:val="0"/>
        <w:spacing w:after="0" w:line="240" w:lineRule="auto"/>
        <w:jc w:val="both"/>
        <w:rPr>
          <w:rFonts w:ascii="Arial" w:hAnsi="Arial" w:cs="Arial"/>
        </w:rPr>
      </w:pPr>
    </w:p>
    <w:p w14:paraId="7C9032FD" w14:textId="7A5E09EE" w:rsidR="00E724E9" w:rsidRDefault="00E724E9" w:rsidP="00832951">
      <w:pPr>
        <w:autoSpaceDE w:val="0"/>
        <w:autoSpaceDN w:val="0"/>
        <w:adjustRightInd w:val="0"/>
        <w:spacing w:after="0" w:line="240" w:lineRule="auto"/>
        <w:jc w:val="both"/>
        <w:rPr>
          <w:rFonts w:ascii="Arial" w:hAnsi="Arial" w:cs="Arial"/>
        </w:rPr>
      </w:pPr>
      <w:r w:rsidRPr="008807BB">
        <w:rPr>
          <w:rFonts w:ascii="Arial" w:hAnsi="Arial" w:cs="Arial"/>
        </w:rPr>
        <w:t xml:space="preserve">The contents were discussed and suggestions put forward which included: results of abstract submission (including graphs from MBo), reminder highlights regarding bursaries, special issues and key points to attract full paper submission, details of Tongji as conference venue, info about the new website, and </w:t>
      </w:r>
      <w:r w:rsidR="00AA3BD8">
        <w:rPr>
          <w:rFonts w:ascii="Arial" w:hAnsi="Arial" w:cs="Arial"/>
        </w:rPr>
        <w:t xml:space="preserve">a summary from </w:t>
      </w:r>
      <w:r w:rsidRPr="008807BB">
        <w:rPr>
          <w:rFonts w:ascii="Arial" w:hAnsi="Arial" w:cs="Arial"/>
        </w:rPr>
        <w:t xml:space="preserve">tomorrow’s </w:t>
      </w:r>
      <w:r w:rsidR="002A61EE" w:rsidRPr="00653961">
        <w:rPr>
          <w:rFonts w:ascii="Arial" w:hAnsi="Arial" w:cs="Arial"/>
        </w:rPr>
        <w:t>SIG Joint Conference</w:t>
      </w:r>
      <w:r w:rsidRPr="008807BB">
        <w:rPr>
          <w:rFonts w:ascii="Arial" w:hAnsi="Arial" w:cs="Arial"/>
        </w:rPr>
        <w:t>.  LD agreed to circulate proposals for content under standard headings, and invite people to write up paragraphs for inclusion.  It was also agreed that the final version would be circulated in an email with headlines only, but including a link to the newsletter on the website.</w:t>
      </w:r>
    </w:p>
    <w:p w14:paraId="43011BD5" w14:textId="77777777" w:rsidR="00AA3BD8" w:rsidRDefault="00AA3BD8" w:rsidP="00832951">
      <w:pPr>
        <w:autoSpaceDE w:val="0"/>
        <w:autoSpaceDN w:val="0"/>
        <w:adjustRightInd w:val="0"/>
        <w:spacing w:after="0" w:line="240" w:lineRule="auto"/>
        <w:jc w:val="both"/>
        <w:rPr>
          <w:rFonts w:ascii="Arial" w:hAnsi="Arial" w:cs="Arial"/>
        </w:rPr>
      </w:pPr>
    </w:p>
    <w:p w14:paraId="1C95810A" w14:textId="77777777" w:rsidR="00AA3BD8" w:rsidRPr="00AA3BD8" w:rsidRDefault="00AA3BD8" w:rsidP="00832951">
      <w:pPr>
        <w:pStyle w:val="ListParagraph"/>
        <w:numPr>
          <w:ilvl w:val="0"/>
          <w:numId w:val="2"/>
        </w:numPr>
        <w:autoSpaceDE w:val="0"/>
        <w:autoSpaceDN w:val="0"/>
        <w:adjustRightInd w:val="0"/>
        <w:spacing w:after="0" w:line="240" w:lineRule="auto"/>
        <w:jc w:val="both"/>
        <w:rPr>
          <w:rFonts w:ascii="Arial" w:hAnsi="Arial" w:cs="Arial"/>
          <w:color w:val="FF0000"/>
        </w:rPr>
      </w:pPr>
      <w:r w:rsidRPr="00AA3BD8">
        <w:rPr>
          <w:rFonts w:ascii="Arial" w:hAnsi="Arial" w:cs="Arial"/>
          <w:color w:val="FF0000"/>
        </w:rPr>
        <w:t>LD to circulate proposals for content under standard headings.</w:t>
      </w:r>
    </w:p>
    <w:p w14:paraId="2E841B20" w14:textId="77777777" w:rsidR="00AA3BD8" w:rsidRPr="008807BB" w:rsidRDefault="00AA3BD8" w:rsidP="00832951">
      <w:pPr>
        <w:autoSpaceDE w:val="0"/>
        <w:autoSpaceDN w:val="0"/>
        <w:adjustRightInd w:val="0"/>
        <w:spacing w:after="0" w:line="240" w:lineRule="auto"/>
        <w:jc w:val="both"/>
        <w:rPr>
          <w:rFonts w:ascii="Arial" w:hAnsi="Arial" w:cs="Arial"/>
        </w:rPr>
      </w:pPr>
    </w:p>
    <w:p w14:paraId="1D1160D6" w14:textId="77777777" w:rsidR="00E724E9" w:rsidRDefault="00E724E9" w:rsidP="00832951">
      <w:pPr>
        <w:autoSpaceDE w:val="0"/>
        <w:autoSpaceDN w:val="0"/>
        <w:adjustRightInd w:val="0"/>
        <w:spacing w:after="0" w:line="240" w:lineRule="auto"/>
        <w:jc w:val="both"/>
        <w:rPr>
          <w:rFonts w:ascii="Arial" w:hAnsi="Arial" w:cs="Arial"/>
        </w:rPr>
      </w:pPr>
      <w:r w:rsidRPr="008807BB">
        <w:rPr>
          <w:rFonts w:ascii="Arial" w:hAnsi="Arial" w:cs="Arial"/>
          <w:i/>
        </w:rPr>
        <w:t xml:space="preserve">5.2 Leeds Headquarter Website (PK/ADM).  </w:t>
      </w:r>
      <w:r w:rsidRPr="008807BB">
        <w:rPr>
          <w:rFonts w:ascii="Arial" w:hAnsi="Arial" w:cs="Arial"/>
        </w:rPr>
        <w:t>ADM had mentioned a number of issues this morning and just flagged up a few key points he would like the STC to look at.  He referred to the pages outlining the content of the website as it stands and requested members to let us know by the end of July what else needs to be there, or whether anything is in the wrong place.  He said JG had suggested a way to deal with the issue of the rogue website legally.  However, as this would be very costly and time consuming, we have adopted a strategy of downgrading which he believed was the way forward.</w:t>
      </w:r>
    </w:p>
    <w:p w14:paraId="3EBCACC9" w14:textId="77777777" w:rsidR="001E7741" w:rsidRDefault="001E7741" w:rsidP="00832951">
      <w:pPr>
        <w:autoSpaceDE w:val="0"/>
        <w:autoSpaceDN w:val="0"/>
        <w:adjustRightInd w:val="0"/>
        <w:spacing w:after="0" w:line="240" w:lineRule="auto"/>
        <w:jc w:val="both"/>
        <w:rPr>
          <w:rFonts w:ascii="Arial" w:hAnsi="Arial" w:cs="Arial"/>
        </w:rPr>
      </w:pPr>
    </w:p>
    <w:p w14:paraId="673D79F4" w14:textId="397E7AA4" w:rsidR="001E7741" w:rsidRPr="00653961" w:rsidRDefault="001E7741" w:rsidP="00832951">
      <w:pPr>
        <w:pStyle w:val="ListParagraph"/>
        <w:numPr>
          <w:ilvl w:val="0"/>
          <w:numId w:val="2"/>
        </w:numPr>
        <w:autoSpaceDE w:val="0"/>
        <w:autoSpaceDN w:val="0"/>
        <w:adjustRightInd w:val="0"/>
        <w:spacing w:after="0" w:line="240" w:lineRule="auto"/>
        <w:jc w:val="both"/>
        <w:rPr>
          <w:rFonts w:ascii="Arial" w:hAnsi="Arial" w:cs="Arial"/>
          <w:color w:val="FF0000"/>
        </w:rPr>
      </w:pPr>
      <w:r w:rsidRPr="00653961">
        <w:rPr>
          <w:rFonts w:ascii="Arial" w:hAnsi="Arial" w:cs="Arial"/>
          <w:color w:val="FF0000"/>
        </w:rPr>
        <w:t>All STC members to submit items necessary to be included in the next Newsletter to be</w:t>
      </w:r>
      <w:r w:rsidR="00653961" w:rsidRPr="00653961">
        <w:rPr>
          <w:rFonts w:ascii="Arial" w:hAnsi="Arial" w:cs="Arial"/>
          <w:color w:val="FF0000"/>
        </w:rPr>
        <w:t xml:space="preserve"> published at the end of August.</w:t>
      </w:r>
    </w:p>
    <w:p w14:paraId="3C7C64CD" w14:textId="77777777" w:rsidR="00AA3BD8" w:rsidRPr="008807BB" w:rsidRDefault="00AA3BD8" w:rsidP="00832951">
      <w:pPr>
        <w:autoSpaceDE w:val="0"/>
        <w:autoSpaceDN w:val="0"/>
        <w:adjustRightInd w:val="0"/>
        <w:spacing w:after="0" w:line="240" w:lineRule="auto"/>
        <w:jc w:val="both"/>
        <w:rPr>
          <w:rFonts w:ascii="Arial" w:hAnsi="Arial" w:cs="Arial"/>
        </w:rPr>
      </w:pPr>
    </w:p>
    <w:p w14:paraId="0B33DA2D" w14:textId="77777777" w:rsidR="00E724E9" w:rsidRDefault="00E724E9" w:rsidP="00832951">
      <w:pPr>
        <w:autoSpaceDE w:val="0"/>
        <w:autoSpaceDN w:val="0"/>
        <w:adjustRightInd w:val="0"/>
        <w:spacing w:after="0" w:line="240" w:lineRule="auto"/>
        <w:jc w:val="both"/>
        <w:rPr>
          <w:rFonts w:ascii="Arial" w:hAnsi="Arial" w:cs="Arial"/>
        </w:rPr>
      </w:pPr>
      <w:r w:rsidRPr="008807BB">
        <w:rPr>
          <w:rFonts w:ascii="Arial" w:hAnsi="Arial" w:cs="Arial"/>
        </w:rPr>
        <w:t>He said he had spoken to YH and TO about what to do with the potentially quite large number of people who are members of SIGs, but not members of the Society, and also how we keep information on SIGs so as to have one common set of information rather than individ</w:t>
      </w:r>
      <w:r w:rsidR="00AA3BD8">
        <w:rPr>
          <w:rFonts w:ascii="Arial" w:hAnsi="Arial" w:cs="Arial"/>
        </w:rPr>
        <w:t>ual membership lists, as this</w:t>
      </w:r>
      <w:r w:rsidRPr="008807BB">
        <w:rPr>
          <w:rFonts w:ascii="Arial" w:hAnsi="Arial" w:cs="Arial"/>
        </w:rPr>
        <w:t xml:space="preserve"> adds to complications.</w:t>
      </w:r>
    </w:p>
    <w:p w14:paraId="5F45B1AF" w14:textId="77777777" w:rsidR="00AA3BD8" w:rsidRPr="008807BB" w:rsidRDefault="00AA3BD8" w:rsidP="00832951">
      <w:pPr>
        <w:autoSpaceDE w:val="0"/>
        <w:autoSpaceDN w:val="0"/>
        <w:adjustRightInd w:val="0"/>
        <w:spacing w:after="0" w:line="240" w:lineRule="auto"/>
        <w:jc w:val="both"/>
        <w:rPr>
          <w:rFonts w:ascii="Arial" w:hAnsi="Arial" w:cs="Arial"/>
        </w:rPr>
      </w:pPr>
    </w:p>
    <w:p w14:paraId="0FBE6F67" w14:textId="54717387" w:rsidR="00AA3BD8" w:rsidRDefault="00E724E9" w:rsidP="00832951">
      <w:pPr>
        <w:autoSpaceDE w:val="0"/>
        <w:autoSpaceDN w:val="0"/>
        <w:adjustRightInd w:val="0"/>
        <w:spacing w:after="0" w:line="240" w:lineRule="auto"/>
        <w:jc w:val="both"/>
        <w:rPr>
          <w:rFonts w:ascii="Arial" w:hAnsi="Arial" w:cs="Arial"/>
        </w:rPr>
      </w:pPr>
      <w:r w:rsidRPr="008807BB">
        <w:rPr>
          <w:rFonts w:ascii="Arial" w:hAnsi="Arial" w:cs="Arial"/>
        </w:rPr>
        <w:lastRenderedPageBreak/>
        <w:t>With regard to conference proceedings</w:t>
      </w:r>
      <w:r w:rsidR="00AA3BD8">
        <w:rPr>
          <w:rFonts w:ascii="Arial" w:hAnsi="Arial" w:cs="Arial"/>
        </w:rPr>
        <w:t xml:space="preserve">, ADM confirmed </w:t>
      </w:r>
      <w:r w:rsidRPr="008807BB">
        <w:rPr>
          <w:rFonts w:ascii="Arial" w:hAnsi="Arial" w:cs="Arial"/>
        </w:rPr>
        <w:t xml:space="preserve">Lisbon and Rio general and selected proceedings </w:t>
      </w:r>
      <w:r w:rsidR="00AA3BD8">
        <w:rPr>
          <w:rFonts w:ascii="Arial" w:hAnsi="Arial" w:cs="Arial"/>
        </w:rPr>
        <w:t xml:space="preserve">were now </w:t>
      </w:r>
      <w:r w:rsidRPr="008807BB">
        <w:rPr>
          <w:rFonts w:ascii="Arial" w:hAnsi="Arial" w:cs="Arial"/>
        </w:rPr>
        <w:t>on the websi</w:t>
      </w:r>
      <w:r w:rsidR="00AA3BD8">
        <w:rPr>
          <w:rFonts w:ascii="Arial" w:hAnsi="Arial" w:cs="Arial"/>
        </w:rPr>
        <w:t xml:space="preserve">te and we </w:t>
      </w:r>
      <w:r w:rsidRPr="008807BB">
        <w:rPr>
          <w:rFonts w:ascii="Arial" w:hAnsi="Arial" w:cs="Arial"/>
        </w:rPr>
        <w:t>have a CD for Istanbul</w:t>
      </w:r>
      <w:r w:rsidR="00AA3BD8">
        <w:rPr>
          <w:rFonts w:ascii="Arial" w:hAnsi="Arial" w:cs="Arial"/>
        </w:rPr>
        <w:t xml:space="preserve"> which will be uploaded soon,</w:t>
      </w:r>
      <w:r w:rsidRPr="008807BB">
        <w:rPr>
          <w:rFonts w:ascii="Arial" w:hAnsi="Arial" w:cs="Arial"/>
        </w:rPr>
        <w:t xml:space="preserve"> with </w:t>
      </w:r>
      <w:r w:rsidR="00AA3BD8">
        <w:rPr>
          <w:rFonts w:ascii="Arial" w:hAnsi="Arial" w:cs="Arial"/>
        </w:rPr>
        <w:t>Seoul and Berkeley expected in the near future</w:t>
      </w:r>
      <w:r w:rsidRPr="008807BB">
        <w:rPr>
          <w:rFonts w:ascii="Arial" w:hAnsi="Arial" w:cs="Arial"/>
        </w:rPr>
        <w:t xml:space="preserve">.  A better quotation for scanning Yokahama, Lyon and Sydney had now been received and ADM advised it will probably cost about £1700 including VAT to scan three sets of conference proceedings with full OCR (optical character recognition), so as to allow searches to be carried out.  He explained this is a cost and the STC needs to decide if it is one we </w:t>
      </w:r>
      <w:r w:rsidRPr="00B82230">
        <w:rPr>
          <w:rFonts w:ascii="Arial" w:hAnsi="Arial" w:cs="Arial"/>
        </w:rPr>
        <w:t xml:space="preserve">want to incur.  Yves referred to all the other hard copies held in Lyon.  </w:t>
      </w:r>
      <w:r w:rsidR="009B22AC" w:rsidRPr="00B82230">
        <w:rPr>
          <w:rFonts w:ascii="Arial" w:hAnsi="Arial" w:cs="Arial"/>
        </w:rPr>
        <w:t>He proposed scanning all of:</w:t>
      </w:r>
      <w:r w:rsidRPr="00B82230">
        <w:rPr>
          <w:rFonts w:ascii="Arial" w:hAnsi="Arial" w:cs="Arial"/>
        </w:rPr>
        <w:t xml:space="preserve"> </w:t>
      </w:r>
      <w:r w:rsidR="001E7741" w:rsidRPr="00B82230">
        <w:rPr>
          <w:rFonts w:ascii="Arial" w:hAnsi="Arial" w:cs="Arial"/>
        </w:rPr>
        <w:t>Rotterdam</w:t>
      </w:r>
      <w:r w:rsidR="00260888">
        <w:rPr>
          <w:rFonts w:ascii="Arial" w:hAnsi="Arial" w:cs="Arial"/>
        </w:rPr>
        <w:t xml:space="preserve"> </w:t>
      </w:r>
      <w:r w:rsidR="001E7741" w:rsidRPr="00B82230">
        <w:rPr>
          <w:rFonts w:ascii="Arial" w:hAnsi="Arial" w:cs="Arial"/>
        </w:rPr>
        <w:t>(</w:t>
      </w:r>
      <w:r w:rsidRPr="00B82230">
        <w:rPr>
          <w:rFonts w:ascii="Arial" w:hAnsi="Arial" w:cs="Arial"/>
        </w:rPr>
        <w:t>1977</w:t>
      </w:r>
      <w:r w:rsidR="001E7741" w:rsidRPr="00B82230">
        <w:rPr>
          <w:rFonts w:ascii="Arial" w:hAnsi="Arial" w:cs="Arial"/>
        </w:rPr>
        <w:t>)</w:t>
      </w:r>
      <w:r w:rsidRPr="00B82230">
        <w:rPr>
          <w:rFonts w:ascii="Arial" w:hAnsi="Arial" w:cs="Arial"/>
        </w:rPr>
        <w:t xml:space="preserve"> to </w:t>
      </w:r>
      <w:r w:rsidR="001E7741" w:rsidRPr="00B82230">
        <w:rPr>
          <w:rFonts w:ascii="Arial" w:hAnsi="Arial" w:cs="Arial"/>
        </w:rPr>
        <w:t>Vancouver</w:t>
      </w:r>
      <w:r w:rsidR="00260888">
        <w:rPr>
          <w:rFonts w:ascii="Arial" w:hAnsi="Arial" w:cs="Arial"/>
        </w:rPr>
        <w:t xml:space="preserve"> </w:t>
      </w:r>
      <w:r w:rsidR="001E7741" w:rsidRPr="00B82230">
        <w:rPr>
          <w:rFonts w:ascii="Arial" w:hAnsi="Arial" w:cs="Arial"/>
        </w:rPr>
        <w:t>(</w:t>
      </w:r>
      <w:r w:rsidRPr="00B82230">
        <w:rPr>
          <w:rFonts w:ascii="Arial" w:hAnsi="Arial" w:cs="Arial"/>
        </w:rPr>
        <w:t>1986</w:t>
      </w:r>
      <w:r w:rsidR="001E7741" w:rsidRPr="00B82230">
        <w:rPr>
          <w:rFonts w:ascii="Arial" w:hAnsi="Arial" w:cs="Arial"/>
        </w:rPr>
        <w:t>)</w:t>
      </w:r>
      <w:r w:rsidRPr="00B82230">
        <w:rPr>
          <w:rFonts w:ascii="Arial" w:hAnsi="Arial" w:cs="Arial"/>
        </w:rPr>
        <w:t xml:space="preserve"> – General, </w:t>
      </w:r>
      <w:r w:rsidR="001E7741" w:rsidRPr="00B82230">
        <w:rPr>
          <w:rFonts w:ascii="Arial" w:hAnsi="Arial" w:cs="Arial"/>
        </w:rPr>
        <w:t>Yokohama</w:t>
      </w:r>
      <w:r w:rsidR="00260888">
        <w:rPr>
          <w:rFonts w:ascii="Arial" w:hAnsi="Arial" w:cs="Arial"/>
        </w:rPr>
        <w:t xml:space="preserve"> </w:t>
      </w:r>
      <w:r w:rsidR="001E7741" w:rsidRPr="00B82230">
        <w:rPr>
          <w:rFonts w:ascii="Arial" w:hAnsi="Arial" w:cs="Arial"/>
        </w:rPr>
        <w:t>(</w:t>
      </w:r>
      <w:r w:rsidRPr="00B82230">
        <w:rPr>
          <w:rFonts w:ascii="Arial" w:hAnsi="Arial" w:cs="Arial"/>
        </w:rPr>
        <w:t>1989</w:t>
      </w:r>
      <w:r w:rsidR="001E7741" w:rsidRPr="00B82230">
        <w:rPr>
          <w:rFonts w:ascii="Arial" w:hAnsi="Arial" w:cs="Arial"/>
        </w:rPr>
        <w:t>)</w:t>
      </w:r>
      <w:r w:rsidRPr="00B82230">
        <w:rPr>
          <w:rFonts w:ascii="Arial" w:hAnsi="Arial" w:cs="Arial"/>
        </w:rPr>
        <w:t xml:space="preserve"> to </w:t>
      </w:r>
      <w:r w:rsidR="001E7741" w:rsidRPr="00B82230">
        <w:rPr>
          <w:rFonts w:ascii="Arial" w:hAnsi="Arial" w:cs="Arial"/>
        </w:rPr>
        <w:t>Antwerp</w:t>
      </w:r>
      <w:r w:rsidR="00260888">
        <w:rPr>
          <w:rFonts w:ascii="Arial" w:hAnsi="Arial" w:cs="Arial"/>
        </w:rPr>
        <w:t xml:space="preserve"> </w:t>
      </w:r>
      <w:r w:rsidR="001E7741" w:rsidRPr="00B82230">
        <w:rPr>
          <w:rFonts w:ascii="Arial" w:hAnsi="Arial" w:cs="Arial"/>
        </w:rPr>
        <w:t>(</w:t>
      </w:r>
      <w:r w:rsidRPr="00B82230">
        <w:rPr>
          <w:rFonts w:ascii="Arial" w:hAnsi="Arial" w:cs="Arial"/>
        </w:rPr>
        <w:t>1998</w:t>
      </w:r>
      <w:r w:rsidR="001E7741" w:rsidRPr="00B82230">
        <w:rPr>
          <w:rFonts w:ascii="Arial" w:hAnsi="Arial" w:cs="Arial"/>
        </w:rPr>
        <w:t>)</w:t>
      </w:r>
      <w:r w:rsidRPr="00B82230">
        <w:rPr>
          <w:rFonts w:ascii="Arial" w:hAnsi="Arial" w:cs="Arial"/>
        </w:rPr>
        <w:t xml:space="preserve"> – Selected.</w:t>
      </w:r>
      <w:r w:rsidR="00CC16F6" w:rsidRPr="00B82230">
        <w:rPr>
          <w:rFonts w:ascii="Arial" w:hAnsi="Arial" w:cs="Arial"/>
        </w:rPr>
        <w:t xml:space="preserve"> </w:t>
      </w:r>
      <w:r w:rsidRPr="00B82230">
        <w:rPr>
          <w:rFonts w:ascii="Arial" w:hAnsi="Arial" w:cs="Arial"/>
        </w:rPr>
        <w:t xml:space="preserve">ADM expected a balance of around £70K at the end of the year and that financial regulations say we must have at least one year’s finances, so if the cost is around €4000, then we should do it.  </w:t>
      </w:r>
      <w:r w:rsidR="00AA3BD8" w:rsidRPr="00B82230">
        <w:rPr>
          <w:rFonts w:ascii="Arial" w:hAnsi="Arial" w:cs="Arial"/>
        </w:rPr>
        <w:t>Agreed.</w:t>
      </w:r>
      <w:r w:rsidRPr="008807BB">
        <w:rPr>
          <w:rFonts w:ascii="Arial" w:hAnsi="Arial" w:cs="Arial"/>
        </w:rPr>
        <w:t xml:space="preserve"> </w:t>
      </w:r>
    </w:p>
    <w:p w14:paraId="17C47A51" w14:textId="77777777" w:rsidR="00AA3BD8" w:rsidRDefault="00AA3BD8" w:rsidP="00832951">
      <w:pPr>
        <w:autoSpaceDE w:val="0"/>
        <w:autoSpaceDN w:val="0"/>
        <w:adjustRightInd w:val="0"/>
        <w:spacing w:after="0" w:line="240" w:lineRule="auto"/>
        <w:jc w:val="both"/>
        <w:rPr>
          <w:rFonts w:ascii="Arial" w:hAnsi="Arial" w:cs="Arial"/>
        </w:rPr>
      </w:pPr>
    </w:p>
    <w:p w14:paraId="67953C3B" w14:textId="77777777" w:rsidR="00AA3BD8" w:rsidRPr="00AA3BD8" w:rsidRDefault="00AA3BD8" w:rsidP="00832951">
      <w:pPr>
        <w:pStyle w:val="ListParagraph"/>
        <w:numPr>
          <w:ilvl w:val="0"/>
          <w:numId w:val="2"/>
        </w:numPr>
        <w:autoSpaceDE w:val="0"/>
        <w:autoSpaceDN w:val="0"/>
        <w:adjustRightInd w:val="0"/>
        <w:spacing w:after="0" w:line="240" w:lineRule="auto"/>
        <w:jc w:val="both"/>
        <w:rPr>
          <w:rFonts w:ascii="Arial" w:hAnsi="Arial" w:cs="Arial"/>
          <w:color w:val="FF0000"/>
        </w:rPr>
      </w:pPr>
      <w:r w:rsidRPr="00AA3BD8">
        <w:rPr>
          <w:rFonts w:ascii="Arial" w:hAnsi="Arial" w:cs="Arial"/>
          <w:color w:val="FF0000"/>
        </w:rPr>
        <w:t xml:space="preserve">YC/ADM to agree on appropriate timetable for Lyon to scan the </w:t>
      </w:r>
      <w:r w:rsidR="00642A82">
        <w:rPr>
          <w:rFonts w:ascii="Arial" w:hAnsi="Arial" w:cs="Arial"/>
          <w:color w:val="FF0000"/>
        </w:rPr>
        <w:t xml:space="preserve">above mentioned </w:t>
      </w:r>
      <w:r w:rsidRPr="00AA3BD8">
        <w:rPr>
          <w:rFonts w:ascii="Arial" w:hAnsi="Arial" w:cs="Arial"/>
          <w:color w:val="FF0000"/>
        </w:rPr>
        <w:t>Proceedings.</w:t>
      </w:r>
    </w:p>
    <w:p w14:paraId="63349639" w14:textId="77777777" w:rsidR="00AA3BD8" w:rsidRPr="00AA3BD8" w:rsidRDefault="00AA3BD8" w:rsidP="00832951">
      <w:pPr>
        <w:pStyle w:val="ListParagraph"/>
        <w:autoSpaceDE w:val="0"/>
        <w:autoSpaceDN w:val="0"/>
        <w:adjustRightInd w:val="0"/>
        <w:spacing w:after="0" w:line="240" w:lineRule="auto"/>
        <w:jc w:val="both"/>
        <w:rPr>
          <w:rFonts w:ascii="Arial" w:hAnsi="Arial" w:cs="Arial"/>
        </w:rPr>
      </w:pPr>
    </w:p>
    <w:p w14:paraId="7373ED08" w14:textId="77777777" w:rsidR="00E724E9" w:rsidRDefault="00E724E9" w:rsidP="00832951">
      <w:pPr>
        <w:autoSpaceDE w:val="0"/>
        <w:autoSpaceDN w:val="0"/>
        <w:adjustRightInd w:val="0"/>
        <w:spacing w:after="0" w:line="240" w:lineRule="auto"/>
        <w:jc w:val="both"/>
        <w:rPr>
          <w:rFonts w:ascii="Arial" w:hAnsi="Arial" w:cs="Arial"/>
        </w:rPr>
      </w:pPr>
      <w:r w:rsidRPr="008807BB">
        <w:rPr>
          <w:rFonts w:ascii="Arial" w:hAnsi="Arial" w:cs="Arial"/>
        </w:rPr>
        <w:t>With regard to committee papers, ADM confirmed we are in the process of uploading all papers back to Rio 2013.  We do not propose to go further back because there are different v</w:t>
      </w:r>
      <w:r w:rsidR="00AA3BD8">
        <w:rPr>
          <w:rFonts w:ascii="Arial" w:hAnsi="Arial" w:cs="Arial"/>
        </w:rPr>
        <w:t xml:space="preserve">ersions and they are unlikely to </w:t>
      </w:r>
      <w:r w:rsidRPr="008807BB">
        <w:rPr>
          <w:rFonts w:ascii="Arial" w:hAnsi="Arial" w:cs="Arial"/>
        </w:rPr>
        <w:t>be needed.</w:t>
      </w:r>
    </w:p>
    <w:p w14:paraId="4159546D" w14:textId="77777777" w:rsidR="00AA3BD8" w:rsidRPr="008807BB" w:rsidRDefault="00AA3BD8" w:rsidP="00832951">
      <w:pPr>
        <w:autoSpaceDE w:val="0"/>
        <w:autoSpaceDN w:val="0"/>
        <w:adjustRightInd w:val="0"/>
        <w:spacing w:after="0" w:line="240" w:lineRule="auto"/>
        <w:jc w:val="both"/>
        <w:rPr>
          <w:rFonts w:ascii="Arial" w:hAnsi="Arial" w:cs="Arial"/>
        </w:rPr>
      </w:pPr>
    </w:p>
    <w:p w14:paraId="1B08B1A4" w14:textId="77777777" w:rsidR="00E724E9" w:rsidRDefault="00E724E9" w:rsidP="00832951">
      <w:pPr>
        <w:autoSpaceDE w:val="0"/>
        <w:autoSpaceDN w:val="0"/>
        <w:adjustRightInd w:val="0"/>
        <w:spacing w:after="0" w:line="240" w:lineRule="auto"/>
        <w:jc w:val="both"/>
        <w:rPr>
          <w:rFonts w:ascii="Arial" w:hAnsi="Arial" w:cs="Arial"/>
        </w:rPr>
      </w:pPr>
      <w:r w:rsidRPr="008807BB">
        <w:rPr>
          <w:rFonts w:ascii="Arial" w:hAnsi="Arial" w:cs="Arial"/>
        </w:rPr>
        <w:t>ADM referred to the proposals for upgrades agreed in February and confirmed that these had been completed with the inclusion of FAQs and search facilities etc.  He referred members to Pages 20-25 of the meeting pack and the proposed new logos and formats for the website, asking for comments by the end of July so that these can be implanted by the end of August.</w:t>
      </w:r>
    </w:p>
    <w:p w14:paraId="3793A477" w14:textId="77777777" w:rsidR="00AA3BD8" w:rsidRDefault="00AA3BD8" w:rsidP="00832951">
      <w:pPr>
        <w:autoSpaceDE w:val="0"/>
        <w:autoSpaceDN w:val="0"/>
        <w:adjustRightInd w:val="0"/>
        <w:spacing w:after="0" w:line="240" w:lineRule="auto"/>
        <w:jc w:val="both"/>
        <w:rPr>
          <w:rFonts w:ascii="Arial" w:hAnsi="Arial" w:cs="Arial"/>
        </w:rPr>
      </w:pPr>
    </w:p>
    <w:p w14:paraId="36193270" w14:textId="162D15BC" w:rsidR="00AA3BD8" w:rsidRPr="00B82230" w:rsidRDefault="00AA3BD8" w:rsidP="00832951">
      <w:pPr>
        <w:pStyle w:val="ListParagraph"/>
        <w:numPr>
          <w:ilvl w:val="0"/>
          <w:numId w:val="2"/>
        </w:numPr>
        <w:autoSpaceDE w:val="0"/>
        <w:autoSpaceDN w:val="0"/>
        <w:adjustRightInd w:val="0"/>
        <w:spacing w:after="0" w:line="240" w:lineRule="auto"/>
        <w:jc w:val="both"/>
        <w:rPr>
          <w:rFonts w:ascii="Arial" w:hAnsi="Arial" w:cs="Arial"/>
          <w:color w:val="FF0000"/>
        </w:rPr>
      </w:pPr>
      <w:r w:rsidRPr="00B82230">
        <w:rPr>
          <w:rFonts w:ascii="Arial" w:hAnsi="Arial" w:cs="Arial"/>
          <w:color w:val="FF0000"/>
        </w:rPr>
        <w:t>A</w:t>
      </w:r>
      <w:r w:rsidR="00CC16F6" w:rsidRPr="00B82230">
        <w:rPr>
          <w:rFonts w:ascii="Arial" w:hAnsi="Arial" w:cs="Arial"/>
          <w:color w:val="FF0000"/>
        </w:rPr>
        <w:t xml:space="preserve">ll </w:t>
      </w:r>
      <w:r w:rsidR="00B82230" w:rsidRPr="00B82230">
        <w:rPr>
          <w:rFonts w:ascii="Arial" w:hAnsi="Arial" w:cs="Arial"/>
          <w:color w:val="FF0000"/>
        </w:rPr>
        <w:t>STC members.</w:t>
      </w:r>
      <w:r w:rsidRPr="00B82230">
        <w:rPr>
          <w:rFonts w:ascii="Arial" w:hAnsi="Arial" w:cs="Arial"/>
          <w:color w:val="FF0000"/>
        </w:rPr>
        <w:t xml:space="preserve">  Review the </w:t>
      </w:r>
      <w:r w:rsidR="009B22AC" w:rsidRPr="00B82230">
        <w:rPr>
          <w:rFonts w:ascii="Arial" w:hAnsi="Arial" w:cs="Arial"/>
          <w:color w:val="FF0000"/>
        </w:rPr>
        <w:t xml:space="preserve">current content and </w:t>
      </w:r>
      <w:r w:rsidRPr="00B82230">
        <w:rPr>
          <w:rFonts w:ascii="Arial" w:hAnsi="Arial" w:cs="Arial"/>
          <w:color w:val="FF0000"/>
        </w:rPr>
        <w:t xml:space="preserve">proposed logos and formats and feedback comments to </w:t>
      </w:r>
      <w:r w:rsidR="009B22AC" w:rsidRPr="00B82230">
        <w:rPr>
          <w:rFonts w:ascii="Arial" w:hAnsi="Arial" w:cs="Arial"/>
          <w:color w:val="FF0000"/>
        </w:rPr>
        <w:t>JS and ADM</w:t>
      </w:r>
      <w:r w:rsidRPr="00B82230">
        <w:rPr>
          <w:rFonts w:ascii="Arial" w:hAnsi="Arial" w:cs="Arial"/>
          <w:color w:val="FF0000"/>
        </w:rPr>
        <w:t xml:space="preserve"> by the end of July.</w:t>
      </w:r>
    </w:p>
    <w:p w14:paraId="7FB0B7EB" w14:textId="77777777" w:rsidR="00AA3BD8" w:rsidRPr="00B82230" w:rsidRDefault="00AA3BD8" w:rsidP="00832951">
      <w:pPr>
        <w:pStyle w:val="ListParagraph"/>
        <w:autoSpaceDE w:val="0"/>
        <w:autoSpaceDN w:val="0"/>
        <w:adjustRightInd w:val="0"/>
        <w:spacing w:after="0" w:line="240" w:lineRule="auto"/>
        <w:jc w:val="both"/>
        <w:rPr>
          <w:rFonts w:ascii="Arial" w:hAnsi="Arial" w:cs="Arial"/>
          <w:color w:val="FF0000"/>
        </w:rPr>
      </w:pPr>
    </w:p>
    <w:p w14:paraId="398CAC48" w14:textId="77777777" w:rsidR="00E724E9" w:rsidRPr="00B82230" w:rsidRDefault="00E724E9" w:rsidP="00832951">
      <w:pPr>
        <w:autoSpaceDE w:val="0"/>
        <w:autoSpaceDN w:val="0"/>
        <w:adjustRightInd w:val="0"/>
        <w:spacing w:after="0" w:line="240" w:lineRule="auto"/>
        <w:jc w:val="both"/>
        <w:rPr>
          <w:rFonts w:ascii="Arial" w:hAnsi="Arial" w:cs="Arial"/>
        </w:rPr>
      </w:pPr>
      <w:r w:rsidRPr="00B82230">
        <w:rPr>
          <w:rFonts w:ascii="Arial" w:hAnsi="Arial" w:cs="Arial"/>
        </w:rPr>
        <w:t>ADM’s two final points were to point out that the website was not being used as much as it could be, and he had asked the publicity sub-committee to look at ways as to how this could be enhanced; and he also asked TO to ask each SIG Chair to ensure their material on the website was updated.</w:t>
      </w:r>
    </w:p>
    <w:p w14:paraId="64BA0E03" w14:textId="77777777" w:rsidR="00AA3BD8" w:rsidRPr="00B82230" w:rsidRDefault="00AA3BD8" w:rsidP="00832951">
      <w:pPr>
        <w:autoSpaceDE w:val="0"/>
        <w:autoSpaceDN w:val="0"/>
        <w:adjustRightInd w:val="0"/>
        <w:spacing w:after="0" w:line="240" w:lineRule="auto"/>
        <w:jc w:val="both"/>
        <w:rPr>
          <w:rFonts w:ascii="Arial" w:hAnsi="Arial" w:cs="Arial"/>
        </w:rPr>
      </w:pPr>
    </w:p>
    <w:p w14:paraId="50B86A59" w14:textId="6D5A5B4F" w:rsidR="009B22AC" w:rsidRPr="00B82230" w:rsidRDefault="009B22AC" w:rsidP="00B82230">
      <w:pPr>
        <w:pStyle w:val="ListParagraph"/>
        <w:numPr>
          <w:ilvl w:val="0"/>
          <w:numId w:val="2"/>
        </w:numPr>
        <w:autoSpaceDE w:val="0"/>
        <w:autoSpaceDN w:val="0"/>
        <w:adjustRightInd w:val="0"/>
        <w:spacing w:after="0" w:line="240" w:lineRule="auto"/>
        <w:jc w:val="both"/>
        <w:rPr>
          <w:rFonts w:ascii="Arial" w:hAnsi="Arial" w:cs="Arial"/>
          <w:color w:val="FF0000"/>
        </w:rPr>
      </w:pPr>
      <w:r w:rsidRPr="00B82230">
        <w:rPr>
          <w:rFonts w:ascii="Arial" w:hAnsi="Arial" w:cs="Arial"/>
          <w:color w:val="FF0000"/>
        </w:rPr>
        <w:t>LD and PSC</w:t>
      </w:r>
      <w:r w:rsidR="00CC16F6" w:rsidRPr="00B82230">
        <w:rPr>
          <w:rFonts w:ascii="Arial" w:hAnsi="Arial" w:cs="Arial"/>
          <w:color w:val="FF0000"/>
        </w:rPr>
        <w:t xml:space="preserve"> </w:t>
      </w:r>
      <w:r w:rsidR="00B82230" w:rsidRPr="00B82230">
        <w:rPr>
          <w:rFonts w:ascii="Arial" w:hAnsi="Arial" w:cs="Arial"/>
          <w:color w:val="FF0000"/>
        </w:rPr>
        <w:t>(Publication Subcommittee).  T</w:t>
      </w:r>
      <w:r w:rsidRPr="00B82230">
        <w:rPr>
          <w:rFonts w:ascii="Arial" w:hAnsi="Arial" w:cs="Arial"/>
          <w:color w:val="FF0000"/>
        </w:rPr>
        <w:t>o consider ways of encouraging website use.</w:t>
      </w:r>
    </w:p>
    <w:p w14:paraId="4DD4A954" w14:textId="77777777" w:rsidR="00AA3BD8" w:rsidRPr="00B82230" w:rsidRDefault="00AA3BD8" w:rsidP="00832951">
      <w:pPr>
        <w:pStyle w:val="ListParagraph"/>
        <w:numPr>
          <w:ilvl w:val="0"/>
          <w:numId w:val="2"/>
        </w:numPr>
        <w:autoSpaceDE w:val="0"/>
        <w:autoSpaceDN w:val="0"/>
        <w:adjustRightInd w:val="0"/>
        <w:spacing w:after="0" w:line="240" w:lineRule="auto"/>
        <w:jc w:val="both"/>
        <w:rPr>
          <w:rFonts w:ascii="Arial" w:hAnsi="Arial" w:cs="Arial"/>
          <w:color w:val="FF0000"/>
        </w:rPr>
      </w:pPr>
      <w:r w:rsidRPr="00B82230">
        <w:rPr>
          <w:rFonts w:ascii="Arial" w:hAnsi="Arial" w:cs="Arial"/>
          <w:color w:val="FF0000"/>
        </w:rPr>
        <w:t>TO to ask each SIG Chair to ensure information on the website was up to date and accurate.</w:t>
      </w:r>
    </w:p>
    <w:p w14:paraId="7270E2EA" w14:textId="77777777" w:rsidR="00AA3BD8" w:rsidRPr="00B82230" w:rsidRDefault="00AA3BD8" w:rsidP="00832951">
      <w:pPr>
        <w:pStyle w:val="ListParagraph"/>
        <w:autoSpaceDE w:val="0"/>
        <w:autoSpaceDN w:val="0"/>
        <w:adjustRightInd w:val="0"/>
        <w:spacing w:after="0" w:line="240" w:lineRule="auto"/>
        <w:jc w:val="both"/>
        <w:rPr>
          <w:rFonts w:ascii="Arial" w:hAnsi="Arial" w:cs="Arial"/>
        </w:rPr>
      </w:pPr>
    </w:p>
    <w:p w14:paraId="6FBE1E52" w14:textId="5AD54419" w:rsidR="00F67D14" w:rsidRDefault="00E724E9" w:rsidP="00832951">
      <w:pPr>
        <w:autoSpaceDE w:val="0"/>
        <w:autoSpaceDN w:val="0"/>
        <w:adjustRightInd w:val="0"/>
        <w:spacing w:after="0" w:line="240" w:lineRule="auto"/>
        <w:jc w:val="both"/>
        <w:rPr>
          <w:rFonts w:ascii="Arial" w:hAnsi="Arial" w:cs="Arial"/>
        </w:rPr>
      </w:pPr>
      <w:r w:rsidRPr="00B82230">
        <w:rPr>
          <w:rFonts w:ascii="Arial" w:hAnsi="Arial" w:cs="Arial"/>
          <w:i/>
        </w:rPr>
        <w:t>5.3 Facebook (DC).</w:t>
      </w:r>
      <w:r w:rsidRPr="00B82230">
        <w:rPr>
          <w:rFonts w:ascii="Arial" w:hAnsi="Arial" w:cs="Arial"/>
        </w:rPr>
        <w:t xml:space="preserve">  As there had been no input from DC on this, YH proposed allocating</w:t>
      </w:r>
      <w:r w:rsidR="00F67D14" w:rsidRPr="00B82230">
        <w:rPr>
          <w:rFonts w:ascii="Arial" w:hAnsi="Arial" w:cs="Arial"/>
        </w:rPr>
        <w:t xml:space="preserve"> responsibility</w:t>
      </w:r>
      <w:r w:rsidRPr="00B82230">
        <w:rPr>
          <w:rFonts w:ascii="Arial" w:hAnsi="Arial" w:cs="Arial"/>
        </w:rPr>
        <w:t xml:space="preserve"> to somebody within the publicity sub-committ</w:t>
      </w:r>
      <w:r w:rsidR="00F67D14" w:rsidRPr="00B82230">
        <w:rPr>
          <w:rFonts w:ascii="Arial" w:hAnsi="Arial" w:cs="Arial"/>
        </w:rPr>
        <w:t>ee to decide on the content etc</w:t>
      </w:r>
      <w:r w:rsidR="00CC16F6" w:rsidRPr="00B82230">
        <w:rPr>
          <w:rFonts w:ascii="Arial" w:hAnsi="Arial" w:cs="Arial"/>
        </w:rPr>
        <w:t xml:space="preserve">. LD </w:t>
      </w:r>
      <w:r w:rsidR="00F67D14" w:rsidRPr="00B82230">
        <w:rPr>
          <w:rFonts w:ascii="Arial" w:hAnsi="Arial" w:cs="Arial"/>
        </w:rPr>
        <w:t>suggest</w:t>
      </w:r>
      <w:r w:rsidR="00CC16F6" w:rsidRPr="00B82230">
        <w:rPr>
          <w:rFonts w:ascii="Arial" w:hAnsi="Arial" w:cs="Arial"/>
        </w:rPr>
        <w:t>ed</w:t>
      </w:r>
      <w:r w:rsidR="00BF3FCD" w:rsidRPr="00B82230">
        <w:rPr>
          <w:rFonts w:ascii="Arial" w:hAnsi="Arial" w:cs="Arial"/>
        </w:rPr>
        <w:t xml:space="preserve"> </w:t>
      </w:r>
      <w:r w:rsidRPr="00B82230">
        <w:rPr>
          <w:rFonts w:ascii="Arial" w:hAnsi="Arial" w:cs="Arial"/>
        </w:rPr>
        <w:t>Maria A</w:t>
      </w:r>
      <w:r w:rsidR="00F67D14" w:rsidRPr="00B82230">
        <w:rPr>
          <w:rFonts w:ascii="Arial" w:hAnsi="Arial" w:cs="Arial"/>
        </w:rPr>
        <w:t>ttard as she offered before.  Agreed.</w:t>
      </w:r>
      <w:r w:rsidR="00747C00" w:rsidRPr="00B82230">
        <w:rPr>
          <w:rFonts w:ascii="Arial" w:hAnsi="Arial" w:cs="Arial"/>
        </w:rPr>
        <w:t xml:space="preserve">  It was also suggested that Maria investigate the use of Linked In.</w:t>
      </w:r>
    </w:p>
    <w:p w14:paraId="6B9E1E9B" w14:textId="77777777" w:rsidR="00F67D14" w:rsidRDefault="00F67D14" w:rsidP="00832951">
      <w:pPr>
        <w:autoSpaceDE w:val="0"/>
        <w:autoSpaceDN w:val="0"/>
        <w:adjustRightInd w:val="0"/>
        <w:spacing w:after="0" w:line="240" w:lineRule="auto"/>
        <w:jc w:val="both"/>
        <w:rPr>
          <w:rFonts w:ascii="Arial" w:hAnsi="Arial" w:cs="Arial"/>
        </w:rPr>
      </w:pPr>
    </w:p>
    <w:p w14:paraId="2C091306" w14:textId="77777777" w:rsidR="00E724E9" w:rsidRPr="00F67D14" w:rsidRDefault="00F67D14" w:rsidP="00832951">
      <w:pPr>
        <w:pStyle w:val="ListParagraph"/>
        <w:numPr>
          <w:ilvl w:val="0"/>
          <w:numId w:val="2"/>
        </w:numPr>
        <w:autoSpaceDE w:val="0"/>
        <w:autoSpaceDN w:val="0"/>
        <w:adjustRightInd w:val="0"/>
        <w:spacing w:after="0" w:line="240" w:lineRule="auto"/>
        <w:jc w:val="both"/>
        <w:rPr>
          <w:rFonts w:ascii="Arial" w:hAnsi="Arial" w:cs="Arial"/>
          <w:color w:val="FF0000"/>
        </w:rPr>
      </w:pPr>
      <w:r w:rsidRPr="00F67D14">
        <w:rPr>
          <w:rFonts w:ascii="Arial" w:hAnsi="Arial" w:cs="Arial"/>
          <w:color w:val="FF0000"/>
        </w:rPr>
        <w:t>L</w:t>
      </w:r>
      <w:r w:rsidR="00E724E9" w:rsidRPr="00F67D14">
        <w:rPr>
          <w:rFonts w:ascii="Arial" w:hAnsi="Arial" w:cs="Arial"/>
          <w:color w:val="FF0000"/>
        </w:rPr>
        <w:t>D to make cont</w:t>
      </w:r>
      <w:r>
        <w:rPr>
          <w:rFonts w:ascii="Arial" w:hAnsi="Arial" w:cs="Arial"/>
          <w:color w:val="FF0000"/>
        </w:rPr>
        <w:t>act and discuss this with MA.</w:t>
      </w:r>
    </w:p>
    <w:p w14:paraId="732BAA9D" w14:textId="77777777" w:rsidR="00F67D14" w:rsidRPr="008807BB" w:rsidRDefault="00F67D14" w:rsidP="00832951">
      <w:pPr>
        <w:autoSpaceDE w:val="0"/>
        <w:autoSpaceDN w:val="0"/>
        <w:adjustRightInd w:val="0"/>
        <w:spacing w:after="0" w:line="240" w:lineRule="auto"/>
        <w:jc w:val="both"/>
        <w:rPr>
          <w:rFonts w:ascii="Arial" w:hAnsi="Arial" w:cs="Arial"/>
        </w:rPr>
      </w:pPr>
    </w:p>
    <w:p w14:paraId="6D3D3647" w14:textId="2EB333A4" w:rsidR="005A6A16" w:rsidRDefault="00E724E9" w:rsidP="00832951">
      <w:pPr>
        <w:autoSpaceDE w:val="0"/>
        <w:autoSpaceDN w:val="0"/>
        <w:adjustRightInd w:val="0"/>
        <w:spacing w:after="0" w:line="240" w:lineRule="auto"/>
        <w:jc w:val="both"/>
        <w:rPr>
          <w:rFonts w:ascii="Arial" w:hAnsi="Arial" w:cs="Arial"/>
        </w:rPr>
      </w:pPr>
      <w:r w:rsidRPr="008807BB">
        <w:rPr>
          <w:rFonts w:ascii="Arial" w:hAnsi="Arial" w:cs="Arial"/>
          <w:i/>
        </w:rPr>
        <w:t xml:space="preserve">5.4 Appealing (Promoting) WCTRS &amp; </w:t>
      </w:r>
      <w:r w:rsidR="00747C00">
        <w:rPr>
          <w:rFonts w:ascii="Arial" w:hAnsi="Arial" w:cs="Arial"/>
          <w:i/>
        </w:rPr>
        <w:t>Dupuit</w:t>
      </w:r>
      <w:r w:rsidR="00747C00" w:rsidRPr="008807BB">
        <w:rPr>
          <w:rFonts w:ascii="Arial" w:hAnsi="Arial" w:cs="Arial"/>
          <w:i/>
        </w:rPr>
        <w:t xml:space="preserve"> </w:t>
      </w:r>
      <w:r w:rsidRPr="008807BB">
        <w:rPr>
          <w:rFonts w:ascii="Arial" w:hAnsi="Arial" w:cs="Arial"/>
          <w:i/>
        </w:rPr>
        <w:t xml:space="preserve">etc. prizes and JTRP prize.  </w:t>
      </w:r>
      <w:r w:rsidRPr="008807BB">
        <w:rPr>
          <w:rFonts w:ascii="Arial" w:hAnsi="Arial" w:cs="Arial"/>
        </w:rPr>
        <w:t xml:space="preserve">YH explained the intention for this was to make people more aware of the prizes available.  MBo said he thought the number of prizes was quite low </w:t>
      </w:r>
      <w:r w:rsidRPr="00EA12CE">
        <w:rPr>
          <w:rFonts w:ascii="Arial" w:hAnsi="Arial" w:cs="Arial"/>
        </w:rPr>
        <w:t>compared with the number of participants and that he would support the idea of having more prizes</w:t>
      </w:r>
      <w:r w:rsidR="00BF3FCD" w:rsidRPr="00EA12CE">
        <w:rPr>
          <w:rFonts w:ascii="Arial" w:hAnsi="Arial" w:cs="Arial"/>
        </w:rPr>
        <w:t>, e.g. a prize for each Topic Area</w:t>
      </w:r>
      <w:r w:rsidRPr="00EA12CE">
        <w:rPr>
          <w:rFonts w:ascii="Arial" w:hAnsi="Arial" w:cs="Arial"/>
        </w:rPr>
        <w:t>.  There was general agreement to this and various comments and suggestions were put forward for consideration.  ADM said if we wanted to promote this, we need to be doing it by September, so a decision will be needed by August as to what prizes we are having in terms of quality and quantity</w:t>
      </w:r>
      <w:r w:rsidR="005A6A16" w:rsidRPr="00EA12CE">
        <w:rPr>
          <w:rFonts w:ascii="Arial" w:hAnsi="Arial" w:cs="Arial"/>
        </w:rPr>
        <w:t>,</w:t>
      </w:r>
      <w:r w:rsidRPr="00EA12CE">
        <w:rPr>
          <w:rFonts w:ascii="Arial" w:hAnsi="Arial" w:cs="Arial"/>
        </w:rPr>
        <w:t xml:space="preserve"> and it may also involve sponsorship. </w:t>
      </w:r>
      <w:r w:rsidR="00BF3FCD" w:rsidRPr="00EA12CE">
        <w:rPr>
          <w:rFonts w:ascii="Arial" w:hAnsi="Arial" w:cs="Arial"/>
        </w:rPr>
        <w:t xml:space="preserve">YH Suggested to </w:t>
      </w:r>
      <w:r w:rsidR="00F92729" w:rsidRPr="00EA12CE">
        <w:rPr>
          <w:rFonts w:ascii="Arial" w:hAnsi="Arial" w:cs="Arial"/>
        </w:rPr>
        <w:t xml:space="preserve">examine the possibility to </w:t>
      </w:r>
      <w:r w:rsidR="00BF3FCD" w:rsidRPr="00EA12CE">
        <w:rPr>
          <w:rFonts w:ascii="Arial" w:hAnsi="Arial" w:cs="Arial"/>
        </w:rPr>
        <w:t>start the new prizes</w:t>
      </w:r>
      <w:r w:rsidR="00F92729" w:rsidRPr="00EA12CE">
        <w:rPr>
          <w:rFonts w:ascii="Arial" w:hAnsi="Arial" w:cs="Arial"/>
          <w:lang w:val="en-US"/>
        </w:rPr>
        <w:t xml:space="preserve"> without prize money, and if necessary, </w:t>
      </w:r>
      <w:r w:rsidR="00BF3FCD" w:rsidRPr="00EA12CE">
        <w:rPr>
          <w:rFonts w:ascii="Arial" w:hAnsi="Arial" w:cs="Arial"/>
        </w:rPr>
        <w:t xml:space="preserve">financed </w:t>
      </w:r>
      <w:r w:rsidR="00F92729" w:rsidRPr="00EA12CE">
        <w:rPr>
          <w:rFonts w:ascii="Arial" w:hAnsi="Arial" w:cs="Arial"/>
        </w:rPr>
        <w:t xml:space="preserve">first </w:t>
      </w:r>
      <w:r w:rsidR="00BF3FCD" w:rsidRPr="00EA12CE">
        <w:rPr>
          <w:rFonts w:ascii="Arial" w:hAnsi="Arial" w:cs="Arial"/>
        </w:rPr>
        <w:t xml:space="preserve">by Society and </w:t>
      </w:r>
      <w:r w:rsidR="00BF3FCD" w:rsidRPr="00EA12CE">
        <w:rPr>
          <w:rFonts w:ascii="Arial" w:hAnsi="Arial" w:cs="Arial"/>
        </w:rPr>
        <w:lastRenderedPageBreak/>
        <w:t xml:space="preserve">then later by </w:t>
      </w:r>
      <w:r w:rsidR="00F92729" w:rsidRPr="00EA12CE">
        <w:rPr>
          <w:rFonts w:ascii="Arial" w:hAnsi="Arial" w:cs="Arial"/>
        </w:rPr>
        <w:t>Organisa</w:t>
      </w:r>
      <w:r w:rsidR="00BF3FCD" w:rsidRPr="00EA12CE">
        <w:rPr>
          <w:rFonts w:ascii="Arial" w:hAnsi="Arial" w:cs="Arial"/>
        </w:rPr>
        <w:t>tional Supporting Members.</w:t>
      </w:r>
      <w:r w:rsidR="00EA12CE">
        <w:rPr>
          <w:rFonts w:ascii="Arial" w:hAnsi="Arial" w:cs="Arial"/>
        </w:rPr>
        <w:t xml:space="preserve"> </w:t>
      </w:r>
      <w:r w:rsidR="00F92729">
        <w:rPr>
          <w:rFonts w:ascii="Arial" w:hAnsi="Arial" w:cs="Arial"/>
        </w:rPr>
        <w:t xml:space="preserve"> </w:t>
      </w:r>
      <w:r w:rsidRPr="008807BB">
        <w:rPr>
          <w:rFonts w:ascii="Arial" w:hAnsi="Arial" w:cs="Arial"/>
        </w:rPr>
        <w:t xml:space="preserve">SJD said he would like to make the reform for Shanghai with sponsoring organisations possible for the next conference.  </w:t>
      </w:r>
    </w:p>
    <w:p w14:paraId="60583BB3" w14:textId="77777777" w:rsidR="005A6A16" w:rsidRDefault="005A6A16" w:rsidP="00832951">
      <w:pPr>
        <w:autoSpaceDE w:val="0"/>
        <w:autoSpaceDN w:val="0"/>
        <w:adjustRightInd w:val="0"/>
        <w:spacing w:after="0" w:line="240" w:lineRule="auto"/>
        <w:jc w:val="both"/>
        <w:rPr>
          <w:rFonts w:ascii="Arial" w:hAnsi="Arial" w:cs="Arial"/>
        </w:rPr>
      </w:pPr>
    </w:p>
    <w:p w14:paraId="33F7303F" w14:textId="77777777" w:rsidR="00E724E9" w:rsidRPr="005A6A16" w:rsidRDefault="00E724E9" w:rsidP="00832951">
      <w:pPr>
        <w:pStyle w:val="ListParagraph"/>
        <w:numPr>
          <w:ilvl w:val="0"/>
          <w:numId w:val="2"/>
        </w:numPr>
        <w:autoSpaceDE w:val="0"/>
        <w:autoSpaceDN w:val="0"/>
        <w:adjustRightInd w:val="0"/>
        <w:spacing w:after="0" w:line="240" w:lineRule="auto"/>
        <w:jc w:val="both"/>
        <w:rPr>
          <w:rFonts w:ascii="Arial" w:hAnsi="Arial" w:cs="Arial"/>
          <w:color w:val="FF0000"/>
        </w:rPr>
      </w:pPr>
      <w:r w:rsidRPr="005A6A16">
        <w:rPr>
          <w:rFonts w:ascii="Arial" w:hAnsi="Arial" w:cs="Arial"/>
          <w:color w:val="FF0000"/>
        </w:rPr>
        <w:t>SJD to put proposal together for 8 additional prizes and circulate.</w:t>
      </w:r>
    </w:p>
    <w:p w14:paraId="2D02C225" w14:textId="77777777" w:rsidR="005A6A16" w:rsidRPr="00DA2A9E" w:rsidRDefault="005A6A16" w:rsidP="00832951">
      <w:pPr>
        <w:pStyle w:val="ListParagraph"/>
        <w:autoSpaceDE w:val="0"/>
        <w:autoSpaceDN w:val="0"/>
        <w:adjustRightInd w:val="0"/>
        <w:spacing w:after="0" w:line="240" w:lineRule="auto"/>
        <w:jc w:val="both"/>
        <w:rPr>
          <w:rFonts w:ascii="Arial" w:hAnsi="Arial" w:cs="Arial"/>
          <w:i/>
        </w:rPr>
      </w:pPr>
    </w:p>
    <w:p w14:paraId="5DDED670" w14:textId="77777777" w:rsidR="00E724E9" w:rsidRPr="00747C00" w:rsidRDefault="00E724E9" w:rsidP="00832951">
      <w:pPr>
        <w:autoSpaceDE w:val="0"/>
        <w:autoSpaceDN w:val="0"/>
        <w:adjustRightInd w:val="0"/>
        <w:spacing w:after="0" w:line="240" w:lineRule="auto"/>
        <w:jc w:val="both"/>
        <w:rPr>
          <w:rFonts w:ascii="Arial" w:hAnsi="Arial" w:cs="Arial"/>
        </w:rPr>
      </w:pPr>
      <w:r w:rsidRPr="00DA2A9E">
        <w:rPr>
          <w:rFonts w:ascii="Arial" w:hAnsi="Arial" w:cs="Arial"/>
          <w:i/>
        </w:rPr>
        <w:t>5.5 WCTRS URL (ADM)</w:t>
      </w:r>
      <w:r w:rsidR="00747C00">
        <w:rPr>
          <w:rFonts w:ascii="Arial" w:hAnsi="Arial" w:cs="Arial"/>
          <w:i/>
        </w:rPr>
        <w:t xml:space="preserve">  </w:t>
      </w:r>
      <w:r w:rsidR="00747C00" w:rsidRPr="00747C00">
        <w:rPr>
          <w:rFonts w:ascii="Arial" w:hAnsi="Arial" w:cs="Arial"/>
        </w:rPr>
        <w:t>(</w:t>
      </w:r>
      <w:r w:rsidR="00747C00">
        <w:rPr>
          <w:rFonts w:ascii="Arial" w:hAnsi="Arial" w:cs="Arial"/>
        </w:rPr>
        <w:t>Covered in ADM’s report at 5.2 above.)</w:t>
      </w:r>
    </w:p>
    <w:p w14:paraId="2D22E015" w14:textId="77777777" w:rsidR="003F1E6B" w:rsidRDefault="003F1E6B" w:rsidP="00832951">
      <w:pPr>
        <w:autoSpaceDE w:val="0"/>
        <w:autoSpaceDN w:val="0"/>
        <w:adjustRightInd w:val="0"/>
        <w:spacing w:after="0" w:line="240" w:lineRule="auto"/>
        <w:jc w:val="both"/>
        <w:rPr>
          <w:rFonts w:ascii="Arial" w:hAnsi="Arial" w:cs="Arial"/>
          <w:b/>
          <w:bCs/>
          <w:sz w:val="24"/>
          <w:szCs w:val="24"/>
        </w:rPr>
      </w:pPr>
    </w:p>
    <w:p w14:paraId="2DFB4AF0" w14:textId="77777777" w:rsidR="00B737A0" w:rsidRDefault="00B737A0" w:rsidP="00832951">
      <w:pPr>
        <w:autoSpaceDE w:val="0"/>
        <w:autoSpaceDN w:val="0"/>
        <w:adjustRightInd w:val="0"/>
        <w:spacing w:after="0" w:line="240" w:lineRule="auto"/>
        <w:jc w:val="both"/>
        <w:rPr>
          <w:rFonts w:ascii="Arial" w:hAnsi="Arial" w:cs="Arial"/>
          <w:b/>
          <w:bCs/>
          <w:sz w:val="24"/>
          <w:szCs w:val="24"/>
        </w:rPr>
      </w:pPr>
    </w:p>
    <w:p w14:paraId="1C76B3B4" w14:textId="77777777" w:rsidR="00E724E9" w:rsidRDefault="00345639" w:rsidP="00832951">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6.</w:t>
      </w:r>
      <w:r>
        <w:rPr>
          <w:rFonts w:ascii="Arial" w:hAnsi="Arial" w:cs="Arial"/>
          <w:b/>
          <w:bCs/>
          <w:sz w:val="24"/>
          <w:szCs w:val="24"/>
        </w:rPr>
        <w:tab/>
      </w:r>
      <w:r w:rsidR="0007345C" w:rsidRPr="008807BB">
        <w:rPr>
          <w:rFonts w:ascii="Arial" w:hAnsi="Arial" w:cs="Arial"/>
          <w:b/>
          <w:bCs/>
          <w:sz w:val="24"/>
          <w:szCs w:val="24"/>
        </w:rPr>
        <w:t>Organisation and Management of WCTRS</w:t>
      </w:r>
    </w:p>
    <w:p w14:paraId="10D8C40E" w14:textId="77777777" w:rsidR="005A6A16" w:rsidRPr="008807BB" w:rsidRDefault="005A6A16" w:rsidP="00832951">
      <w:pPr>
        <w:autoSpaceDE w:val="0"/>
        <w:autoSpaceDN w:val="0"/>
        <w:adjustRightInd w:val="0"/>
        <w:spacing w:after="0" w:line="240" w:lineRule="auto"/>
        <w:jc w:val="both"/>
        <w:rPr>
          <w:rFonts w:ascii="Arial" w:hAnsi="Arial" w:cs="Arial"/>
          <w:b/>
          <w:bCs/>
          <w:color w:val="000000"/>
          <w:sz w:val="24"/>
          <w:szCs w:val="24"/>
        </w:rPr>
      </w:pPr>
    </w:p>
    <w:p w14:paraId="66E60162" w14:textId="77777777" w:rsidR="0007345C" w:rsidRPr="008807BB" w:rsidRDefault="0007345C" w:rsidP="00832951">
      <w:pPr>
        <w:autoSpaceDE w:val="0"/>
        <w:autoSpaceDN w:val="0"/>
        <w:adjustRightInd w:val="0"/>
        <w:spacing w:after="0" w:line="240" w:lineRule="auto"/>
        <w:jc w:val="both"/>
        <w:rPr>
          <w:rFonts w:ascii="Arial" w:hAnsi="Arial" w:cs="Arial"/>
        </w:rPr>
      </w:pPr>
      <w:r w:rsidRPr="008807BB">
        <w:rPr>
          <w:rFonts w:ascii="Arial" w:hAnsi="Arial" w:cs="Arial"/>
          <w:i/>
        </w:rPr>
        <w:t>6.1 Continuity of legal Headquarter</w:t>
      </w:r>
      <w:r w:rsidR="00747C00">
        <w:rPr>
          <w:rFonts w:ascii="Arial" w:hAnsi="Arial" w:cs="Arial"/>
          <w:i/>
        </w:rPr>
        <w:t>s</w:t>
      </w:r>
      <w:r w:rsidRPr="008807BB">
        <w:rPr>
          <w:rFonts w:ascii="Arial" w:hAnsi="Arial" w:cs="Arial"/>
          <w:i/>
        </w:rPr>
        <w:t xml:space="preserve"> (ADM, YCr, PT).</w:t>
      </w:r>
      <w:r w:rsidRPr="008807BB">
        <w:rPr>
          <w:rFonts w:ascii="Arial" w:hAnsi="Arial" w:cs="Arial"/>
        </w:rPr>
        <w:t xml:space="preserve">  YH confirmed receipt of a reply from Panos re headquarter</w:t>
      </w:r>
      <w:r w:rsidR="00747C00">
        <w:rPr>
          <w:rFonts w:ascii="Arial" w:hAnsi="Arial" w:cs="Arial"/>
        </w:rPr>
        <w:t>s</w:t>
      </w:r>
      <w:r w:rsidRPr="008807BB">
        <w:rPr>
          <w:rFonts w:ascii="Arial" w:hAnsi="Arial" w:cs="Arial"/>
        </w:rPr>
        <w:t xml:space="preserve"> issues and had received two documents which need to be signed by President and Secretary General</w:t>
      </w:r>
      <w:r w:rsidR="005A6A16">
        <w:rPr>
          <w:rFonts w:ascii="Arial" w:hAnsi="Arial" w:cs="Arial"/>
        </w:rPr>
        <w:t>, in order</w:t>
      </w:r>
      <w:r w:rsidRPr="008807BB">
        <w:rPr>
          <w:rFonts w:ascii="Arial" w:hAnsi="Arial" w:cs="Arial"/>
        </w:rPr>
        <w:t xml:space="preserve"> to continue to register </w:t>
      </w:r>
      <w:r w:rsidR="005A6A16">
        <w:rPr>
          <w:rFonts w:ascii="Arial" w:hAnsi="Arial" w:cs="Arial"/>
        </w:rPr>
        <w:t xml:space="preserve">the </w:t>
      </w:r>
      <w:r w:rsidRPr="008807BB">
        <w:rPr>
          <w:rFonts w:ascii="Arial" w:hAnsi="Arial" w:cs="Arial"/>
        </w:rPr>
        <w:t>Society under Swiss law.  He also confirmed Panos would continue in his current role.</w:t>
      </w:r>
    </w:p>
    <w:p w14:paraId="20D00490" w14:textId="77777777" w:rsidR="0007345C" w:rsidRPr="008807BB" w:rsidRDefault="0007345C" w:rsidP="00832951">
      <w:pPr>
        <w:autoSpaceDE w:val="0"/>
        <w:autoSpaceDN w:val="0"/>
        <w:adjustRightInd w:val="0"/>
        <w:spacing w:after="0" w:line="240" w:lineRule="auto"/>
        <w:jc w:val="both"/>
        <w:rPr>
          <w:rFonts w:ascii="Arial" w:hAnsi="Arial" w:cs="Arial"/>
          <w:i/>
          <w:iCs/>
        </w:rPr>
      </w:pPr>
    </w:p>
    <w:p w14:paraId="674BDABB" w14:textId="77777777" w:rsidR="0007345C" w:rsidRDefault="0007345C" w:rsidP="00832951">
      <w:pPr>
        <w:autoSpaceDE w:val="0"/>
        <w:autoSpaceDN w:val="0"/>
        <w:adjustRightInd w:val="0"/>
        <w:spacing w:after="0" w:line="240" w:lineRule="auto"/>
        <w:jc w:val="both"/>
        <w:rPr>
          <w:rFonts w:ascii="Arial" w:hAnsi="Arial" w:cs="Arial"/>
        </w:rPr>
      </w:pPr>
      <w:r w:rsidRPr="008807BB">
        <w:rPr>
          <w:rFonts w:ascii="Arial" w:hAnsi="Arial" w:cs="Arial"/>
          <w:i/>
        </w:rPr>
        <w:t>6.2 Start of Leeds secretariat (ADM, JS</w:t>
      </w:r>
      <w:r w:rsidRPr="008807BB">
        <w:rPr>
          <w:rFonts w:ascii="Arial" w:hAnsi="Arial" w:cs="Arial"/>
        </w:rPr>
        <w:t xml:space="preserve">).  ADM referred to pages 26-29 of the meeting pack, confirming his report covered 6.2 and 6.4 plus a few words about 6.3.  He confirmed the Society had now fully transferred to Leeds, with the exception of one or two minor issues including the totem.  He expressed thanks to Jean-Noel and YC for keeping in touch and helping with any queries.  </w:t>
      </w:r>
    </w:p>
    <w:p w14:paraId="641330A4" w14:textId="77777777" w:rsidR="005A6A16" w:rsidRPr="008807BB" w:rsidRDefault="005A6A16" w:rsidP="00832951">
      <w:pPr>
        <w:autoSpaceDE w:val="0"/>
        <w:autoSpaceDN w:val="0"/>
        <w:adjustRightInd w:val="0"/>
        <w:spacing w:after="0" w:line="240" w:lineRule="auto"/>
        <w:jc w:val="both"/>
        <w:rPr>
          <w:rFonts w:ascii="Arial" w:hAnsi="Arial" w:cs="Arial"/>
        </w:rPr>
      </w:pPr>
    </w:p>
    <w:p w14:paraId="4F3DF552" w14:textId="1B5DDAD8" w:rsidR="0007345C" w:rsidRDefault="0007345C" w:rsidP="00832951">
      <w:pPr>
        <w:autoSpaceDE w:val="0"/>
        <w:autoSpaceDN w:val="0"/>
        <w:adjustRightInd w:val="0"/>
        <w:spacing w:after="0" w:line="240" w:lineRule="auto"/>
        <w:jc w:val="both"/>
        <w:rPr>
          <w:rFonts w:ascii="Arial" w:hAnsi="Arial" w:cs="Arial"/>
        </w:rPr>
      </w:pPr>
      <w:r w:rsidRPr="008807BB">
        <w:rPr>
          <w:rFonts w:ascii="Arial" w:hAnsi="Arial" w:cs="Arial"/>
        </w:rPr>
        <w:t>ADM confirmed all finances had been transferred over from Lyon to Leeds, but there was a slight complication due to both YC and Leeds spending and receiving money during the last six months.  He explained the intention for AM to carry out a full audit on the figures and draw a line under the finances at the end of June, to give an accurate brought forward figure for July.  He explained that despite discussing the best times to make the transfer, because of the declining Euro during this period we had lost about 10% of the value in the process, and added that while the budget currently shows the figures in both Euro and Sterling, from now on, it would be just Sterling.  He also highlighted a few salient points including the</w:t>
      </w:r>
      <w:r w:rsidR="0085549C">
        <w:rPr>
          <w:rFonts w:ascii="Arial" w:hAnsi="Arial" w:cs="Arial"/>
        </w:rPr>
        <w:t xml:space="preserve"> </w:t>
      </w:r>
      <w:r w:rsidRPr="008807BB">
        <w:rPr>
          <w:rFonts w:ascii="Arial" w:hAnsi="Arial" w:cs="Arial"/>
        </w:rPr>
        <w:t>overspend on the SSSC of around £715, asking the STC to retrospectively approve this expenditure and this was agreed.</w:t>
      </w:r>
    </w:p>
    <w:p w14:paraId="16F91A4A" w14:textId="77777777" w:rsidR="005A6A16" w:rsidRPr="008807BB" w:rsidRDefault="005A6A16" w:rsidP="00832951">
      <w:pPr>
        <w:autoSpaceDE w:val="0"/>
        <w:autoSpaceDN w:val="0"/>
        <w:adjustRightInd w:val="0"/>
        <w:spacing w:after="0" w:line="240" w:lineRule="auto"/>
        <w:jc w:val="both"/>
        <w:rPr>
          <w:rFonts w:ascii="Arial" w:hAnsi="Arial" w:cs="Arial"/>
        </w:rPr>
      </w:pPr>
    </w:p>
    <w:p w14:paraId="6D725801" w14:textId="77777777" w:rsidR="0007345C" w:rsidRDefault="0007345C" w:rsidP="00832951">
      <w:pPr>
        <w:autoSpaceDE w:val="0"/>
        <w:autoSpaceDN w:val="0"/>
        <w:adjustRightInd w:val="0"/>
        <w:spacing w:after="0" w:line="240" w:lineRule="auto"/>
        <w:jc w:val="both"/>
        <w:rPr>
          <w:rFonts w:ascii="Arial" w:hAnsi="Arial" w:cs="Arial"/>
        </w:rPr>
      </w:pPr>
      <w:r w:rsidRPr="008807BB">
        <w:rPr>
          <w:rFonts w:ascii="Arial" w:hAnsi="Arial" w:cs="Arial"/>
        </w:rPr>
        <w:t>With regard to banking, ADM confirmed we had two main accounts; one interest bearing and one current account</w:t>
      </w:r>
      <w:r w:rsidR="005A6A16">
        <w:rPr>
          <w:rFonts w:ascii="Arial" w:hAnsi="Arial" w:cs="Arial"/>
        </w:rPr>
        <w:t>,</w:t>
      </w:r>
      <w:r w:rsidRPr="008807BB">
        <w:rPr>
          <w:rFonts w:ascii="Arial" w:hAnsi="Arial" w:cs="Arial"/>
        </w:rPr>
        <w:t xml:space="preserve"> with no charges apart from currency transfers.  There was also a Paypal account which costs around 7.5% of reve</w:t>
      </w:r>
      <w:r w:rsidR="005A6A16">
        <w:rPr>
          <w:rFonts w:ascii="Arial" w:hAnsi="Arial" w:cs="Arial"/>
        </w:rPr>
        <w:t>nue, plus a charge for currency</w:t>
      </w:r>
      <w:r w:rsidRPr="008807BB">
        <w:rPr>
          <w:rFonts w:ascii="Arial" w:hAnsi="Arial" w:cs="Arial"/>
        </w:rPr>
        <w:t xml:space="preserve"> transfer</w:t>
      </w:r>
      <w:r w:rsidR="005A6A16">
        <w:rPr>
          <w:rFonts w:ascii="Arial" w:hAnsi="Arial" w:cs="Arial"/>
        </w:rPr>
        <w:t>s</w:t>
      </w:r>
      <w:r w:rsidRPr="008807BB">
        <w:rPr>
          <w:rFonts w:ascii="Arial" w:hAnsi="Arial" w:cs="Arial"/>
        </w:rPr>
        <w:t>.  As a result of</w:t>
      </w:r>
      <w:r w:rsidR="005A6A16">
        <w:rPr>
          <w:rFonts w:ascii="Arial" w:hAnsi="Arial" w:cs="Arial"/>
        </w:rPr>
        <w:t xml:space="preserve"> requests, </w:t>
      </w:r>
      <w:r w:rsidRPr="008807BB">
        <w:rPr>
          <w:rFonts w:ascii="Arial" w:hAnsi="Arial" w:cs="Arial"/>
        </w:rPr>
        <w:t>alternative method</w:t>
      </w:r>
      <w:r w:rsidR="005A6A16">
        <w:rPr>
          <w:rFonts w:ascii="Arial" w:hAnsi="Arial" w:cs="Arial"/>
        </w:rPr>
        <w:t>s</w:t>
      </w:r>
      <w:r w:rsidRPr="008807BB">
        <w:rPr>
          <w:rFonts w:ascii="Arial" w:hAnsi="Arial" w:cs="Arial"/>
        </w:rPr>
        <w:t xml:space="preserve"> of receiving subscriptions via cards had been investigated.  Fees for this vary, but are typically around 17.5% dependent upon the number of transactions and the view is that it is not worthwhile at this time.</w:t>
      </w:r>
    </w:p>
    <w:p w14:paraId="56A7175F" w14:textId="77777777" w:rsidR="005A6A16" w:rsidRPr="008807BB" w:rsidRDefault="005A6A16" w:rsidP="00832951">
      <w:pPr>
        <w:autoSpaceDE w:val="0"/>
        <w:autoSpaceDN w:val="0"/>
        <w:adjustRightInd w:val="0"/>
        <w:spacing w:after="0" w:line="240" w:lineRule="auto"/>
        <w:jc w:val="both"/>
        <w:rPr>
          <w:rFonts w:ascii="Arial" w:hAnsi="Arial" w:cs="Arial"/>
        </w:rPr>
      </w:pPr>
    </w:p>
    <w:p w14:paraId="63387ED6" w14:textId="77777777" w:rsidR="0007345C" w:rsidRDefault="0007345C" w:rsidP="00832951">
      <w:pPr>
        <w:autoSpaceDE w:val="0"/>
        <w:autoSpaceDN w:val="0"/>
        <w:adjustRightInd w:val="0"/>
        <w:spacing w:after="0" w:line="240" w:lineRule="auto"/>
        <w:jc w:val="both"/>
        <w:rPr>
          <w:rFonts w:ascii="Arial" w:hAnsi="Arial" w:cs="Arial"/>
        </w:rPr>
      </w:pPr>
      <w:r w:rsidRPr="008807BB">
        <w:rPr>
          <w:rFonts w:ascii="Arial" w:hAnsi="Arial" w:cs="Arial"/>
        </w:rPr>
        <w:t>AH reminded ADM that a sum of €3000 was due to be paid as soon as possible for WCTR-Y.  ADM said this would be done as soon as we received the final letters.  AH and YH to finalise asap.</w:t>
      </w:r>
    </w:p>
    <w:p w14:paraId="0966C418" w14:textId="77777777" w:rsidR="005A6A16" w:rsidRDefault="005A6A16" w:rsidP="00832951">
      <w:pPr>
        <w:autoSpaceDE w:val="0"/>
        <w:autoSpaceDN w:val="0"/>
        <w:adjustRightInd w:val="0"/>
        <w:spacing w:after="0" w:line="240" w:lineRule="auto"/>
        <w:jc w:val="both"/>
        <w:rPr>
          <w:rFonts w:ascii="Arial" w:hAnsi="Arial" w:cs="Arial"/>
        </w:rPr>
      </w:pPr>
    </w:p>
    <w:p w14:paraId="467D72DB" w14:textId="77777777" w:rsidR="005A6A16" w:rsidRDefault="005A6A16" w:rsidP="00832951">
      <w:pPr>
        <w:pStyle w:val="ListParagraph"/>
        <w:numPr>
          <w:ilvl w:val="0"/>
          <w:numId w:val="2"/>
        </w:numPr>
        <w:autoSpaceDE w:val="0"/>
        <w:autoSpaceDN w:val="0"/>
        <w:adjustRightInd w:val="0"/>
        <w:spacing w:after="0" w:line="240" w:lineRule="auto"/>
        <w:jc w:val="both"/>
        <w:rPr>
          <w:rFonts w:ascii="Arial" w:hAnsi="Arial" w:cs="Arial"/>
          <w:color w:val="FF0000"/>
        </w:rPr>
      </w:pPr>
      <w:r w:rsidRPr="005A6A16">
        <w:rPr>
          <w:rFonts w:ascii="Arial" w:hAnsi="Arial" w:cs="Arial"/>
          <w:color w:val="FF0000"/>
        </w:rPr>
        <w:t>AH/YH to finalise letters and payments for WCTR-Y</w:t>
      </w:r>
      <w:r>
        <w:rPr>
          <w:rFonts w:ascii="Arial" w:hAnsi="Arial" w:cs="Arial"/>
          <w:color w:val="FF0000"/>
        </w:rPr>
        <w:t>.</w:t>
      </w:r>
    </w:p>
    <w:p w14:paraId="55AC26DB" w14:textId="77777777" w:rsidR="005A6A16" w:rsidRPr="005A6A16" w:rsidRDefault="005A6A16" w:rsidP="00832951">
      <w:pPr>
        <w:pStyle w:val="ListParagraph"/>
        <w:numPr>
          <w:ilvl w:val="0"/>
          <w:numId w:val="2"/>
        </w:numPr>
        <w:autoSpaceDE w:val="0"/>
        <w:autoSpaceDN w:val="0"/>
        <w:adjustRightInd w:val="0"/>
        <w:spacing w:after="0" w:line="240" w:lineRule="auto"/>
        <w:jc w:val="both"/>
        <w:rPr>
          <w:rFonts w:ascii="Arial" w:hAnsi="Arial" w:cs="Arial"/>
          <w:color w:val="FF0000"/>
        </w:rPr>
      </w:pPr>
      <w:r>
        <w:rPr>
          <w:rFonts w:ascii="Arial" w:hAnsi="Arial" w:cs="Arial"/>
          <w:color w:val="FF0000"/>
        </w:rPr>
        <w:t>JS to transfer funds as soon as bank details are available.</w:t>
      </w:r>
    </w:p>
    <w:p w14:paraId="485B7D98" w14:textId="77777777" w:rsidR="005A6A16" w:rsidRPr="008807BB" w:rsidRDefault="005A6A16" w:rsidP="00832951">
      <w:pPr>
        <w:autoSpaceDE w:val="0"/>
        <w:autoSpaceDN w:val="0"/>
        <w:adjustRightInd w:val="0"/>
        <w:spacing w:after="0" w:line="240" w:lineRule="auto"/>
        <w:jc w:val="both"/>
        <w:rPr>
          <w:rFonts w:ascii="Arial" w:hAnsi="Arial" w:cs="Arial"/>
        </w:rPr>
      </w:pPr>
    </w:p>
    <w:p w14:paraId="78EE087B" w14:textId="77777777" w:rsidR="0007345C" w:rsidRDefault="0007345C" w:rsidP="00832951">
      <w:pPr>
        <w:autoSpaceDE w:val="0"/>
        <w:autoSpaceDN w:val="0"/>
        <w:adjustRightInd w:val="0"/>
        <w:spacing w:after="0" w:line="240" w:lineRule="auto"/>
        <w:jc w:val="both"/>
        <w:rPr>
          <w:rFonts w:ascii="Arial" w:hAnsi="Arial" w:cs="Arial"/>
        </w:rPr>
      </w:pPr>
      <w:r w:rsidRPr="008807BB">
        <w:rPr>
          <w:rFonts w:ascii="Arial" w:hAnsi="Arial" w:cs="Arial"/>
        </w:rPr>
        <w:t xml:space="preserve">The final issue covered by ADM related to early registrations for Shanghai and proposals on how to distinguish on the database between those paid up to 2016 and </w:t>
      </w:r>
      <w:r w:rsidR="005A6A16">
        <w:rPr>
          <w:rFonts w:ascii="Arial" w:hAnsi="Arial" w:cs="Arial"/>
        </w:rPr>
        <w:t xml:space="preserve">those paid to </w:t>
      </w:r>
      <w:r w:rsidRPr="008807BB">
        <w:rPr>
          <w:rFonts w:ascii="Arial" w:hAnsi="Arial" w:cs="Arial"/>
        </w:rPr>
        <w:t>2019, because non-members should not have access to the member area of the website.  He proposed that JS flags up anyone who registers for Shanghai, and immediately after the conference, we circulate a note to anyone who has not registered for the conference, giving them until November 2016 to renew their membership.  If they don’t, we terminate their membership and transfer their details to a lapsed member list.  ADM sought STC approval for this as a process and this was agreed.</w:t>
      </w:r>
    </w:p>
    <w:p w14:paraId="4691D606" w14:textId="77777777" w:rsidR="0007345C" w:rsidRDefault="0007345C" w:rsidP="00832951">
      <w:pPr>
        <w:autoSpaceDE w:val="0"/>
        <w:autoSpaceDN w:val="0"/>
        <w:adjustRightInd w:val="0"/>
        <w:spacing w:after="0" w:line="240" w:lineRule="auto"/>
        <w:jc w:val="both"/>
        <w:rPr>
          <w:rFonts w:ascii="Arial" w:hAnsi="Arial" w:cs="Arial"/>
        </w:rPr>
      </w:pPr>
      <w:r w:rsidRPr="008807BB">
        <w:rPr>
          <w:rFonts w:ascii="Arial" w:hAnsi="Arial" w:cs="Arial"/>
          <w:i/>
        </w:rPr>
        <w:lastRenderedPageBreak/>
        <w:t>6.3 Audit (AM).</w:t>
      </w:r>
      <w:r w:rsidRPr="008807BB">
        <w:rPr>
          <w:rFonts w:ascii="Arial" w:hAnsi="Arial" w:cs="Arial"/>
        </w:rPr>
        <w:t xml:space="preserve">  AM thanked ADM for the very clear explanations on the budget figures provided by him</w:t>
      </w:r>
      <w:r w:rsidR="005A6A16">
        <w:rPr>
          <w:rFonts w:ascii="Arial" w:hAnsi="Arial" w:cs="Arial"/>
        </w:rPr>
        <w:t xml:space="preserve"> and YC and asked him to forward</w:t>
      </w:r>
      <w:r w:rsidRPr="008807BB">
        <w:rPr>
          <w:rFonts w:ascii="Arial" w:hAnsi="Arial" w:cs="Arial"/>
        </w:rPr>
        <w:t xml:space="preserve"> updated figures so he could conclude his report/audit w</w:t>
      </w:r>
      <w:r w:rsidR="00345639">
        <w:rPr>
          <w:rFonts w:ascii="Arial" w:hAnsi="Arial" w:cs="Arial"/>
        </w:rPr>
        <w:t>ith the next ten days.  Agreed.</w:t>
      </w:r>
    </w:p>
    <w:p w14:paraId="63CC7181" w14:textId="77777777" w:rsidR="005A6A16" w:rsidRDefault="005A6A16" w:rsidP="00832951">
      <w:pPr>
        <w:autoSpaceDE w:val="0"/>
        <w:autoSpaceDN w:val="0"/>
        <w:adjustRightInd w:val="0"/>
        <w:spacing w:after="0" w:line="240" w:lineRule="auto"/>
        <w:jc w:val="both"/>
        <w:rPr>
          <w:rFonts w:ascii="Arial" w:hAnsi="Arial" w:cs="Arial"/>
        </w:rPr>
      </w:pPr>
    </w:p>
    <w:p w14:paraId="352B4D16" w14:textId="77777777" w:rsidR="005A6A16" w:rsidRPr="00AE2894" w:rsidRDefault="005A6A16" w:rsidP="00832951">
      <w:pPr>
        <w:pStyle w:val="ListParagraph"/>
        <w:numPr>
          <w:ilvl w:val="0"/>
          <w:numId w:val="2"/>
        </w:numPr>
        <w:autoSpaceDE w:val="0"/>
        <w:autoSpaceDN w:val="0"/>
        <w:adjustRightInd w:val="0"/>
        <w:spacing w:after="0" w:line="240" w:lineRule="auto"/>
        <w:jc w:val="both"/>
        <w:rPr>
          <w:rFonts w:ascii="Arial" w:hAnsi="Arial" w:cs="Arial"/>
          <w:bCs/>
          <w:i/>
          <w:color w:val="FF0000"/>
        </w:rPr>
      </w:pPr>
      <w:r w:rsidRPr="005A6A16">
        <w:rPr>
          <w:rFonts w:ascii="Arial" w:hAnsi="Arial" w:cs="Arial"/>
          <w:color w:val="FF0000"/>
        </w:rPr>
        <w:t>ADM to forward updated budget figures to AM.</w:t>
      </w:r>
      <w:r w:rsidR="00AE2894">
        <w:rPr>
          <w:rFonts w:ascii="Arial" w:hAnsi="Arial" w:cs="Arial"/>
          <w:color w:val="FF0000"/>
        </w:rPr>
        <w:t xml:space="preserve">  </w:t>
      </w:r>
      <w:r w:rsidR="00AE2894" w:rsidRPr="00AE2894">
        <w:rPr>
          <w:rFonts w:ascii="Arial" w:hAnsi="Arial" w:cs="Arial"/>
          <w:bCs/>
          <w:i/>
          <w:color w:val="FF0000"/>
        </w:rPr>
        <w:t>(See attached Addendum)</w:t>
      </w:r>
    </w:p>
    <w:p w14:paraId="59391C0F" w14:textId="77777777" w:rsidR="005A6A16" w:rsidRPr="005A6A16" w:rsidRDefault="005A6A16" w:rsidP="00832951">
      <w:pPr>
        <w:autoSpaceDE w:val="0"/>
        <w:autoSpaceDN w:val="0"/>
        <w:adjustRightInd w:val="0"/>
        <w:spacing w:after="0" w:line="240" w:lineRule="auto"/>
        <w:jc w:val="both"/>
        <w:rPr>
          <w:rFonts w:ascii="Arial" w:hAnsi="Arial" w:cs="Arial"/>
          <w:color w:val="FF0000"/>
        </w:rPr>
      </w:pPr>
    </w:p>
    <w:p w14:paraId="7EF647D5" w14:textId="77777777" w:rsidR="0007345C" w:rsidRDefault="0007345C" w:rsidP="00832951">
      <w:pPr>
        <w:autoSpaceDE w:val="0"/>
        <w:autoSpaceDN w:val="0"/>
        <w:adjustRightInd w:val="0"/>
        <w:spacing w:after="0" w:line="240" w:lineRule="auto"/>
        <w:jc w:val="both"/>
        <w:rPr>
          <w:rFonts w:ascii="Arial" w:hAnsi="Arial" w:cs="Arial"/>
        </w:rPr>
      </w:pPr>
      <w:r w:rsidRPr="008807BB">
        <w:rPr>
          <w:rFonts w:ascii="Arial" w:hAnsi="Arial" w:cs="Arial"/>
          <w:i/>
        </w:rPr>
        <w:t>6.4 Society finance and budget plan (ADM)</w:t>
      </w:r>
      <w:r w:rsidRPr="008807BB">
        <w:rPr>
          <w:rFonts w:ascii="Arial" w:hAnsi="Arial" w:cs="Arial"/>
        </w:rPr>
        <w:t xml:space="preserve">  (Covered in ADM’s report above.)</w:t>
      </w:r>
    </w:p>
    <w:p w14:paraId="492EB528" w14:textId="77777777" w:rsidR="005A6A16" w:rsidRPr="008807BB" w:rsidRDefault="005A6A16" w:rsidP="00832951">
      <w:pPr>
        <w:autoSpaceDE w:val="0"/>
        <w:autoSpaceDN w:val="0"/>
        <w:adjustRightInd w:val="0"/>
        <w:spacing w:after="0" w:line="240" w:lineRule="auto"/>
        <w:jc w:val="both"/>
        <w:rPr>
          <w:rFonts w:ascii="Arial" w:hAnsi="Arial" w:cs="Arial"/>
        </w:rPr>
      </w:pPr>
    </w:p>
    <w:p w14:paraId="1FE8A643" w14:textId="77777777" w:rsidR="0007345C" w:rsidRDefault="0007345C" w:rsidP="00832951">
      <w:pPr>
        <w:autoSpaceDE w:val="0"/>
        <w:autoSpaceDN w:val="0"/>
        <w:adjustRightInd w:val="0"/>
        <w:spacing w:after="0" w:line="240" w:lineRule="auto"/>
        <w:jc w:val="both"/>
        <w:rPr>
          <w:rFonts w:ascii="Arial" w:hAnsi="Arial" w:cs="Arial"/>
        </w:rPr>
      </w:pPr>
      <w:r w:rsidRPr="008807BB">
        <w:rPr>
          <w:rFonts w:ascii="Arial" w:hAnsi="Arial" w:cs="Arial"/>
          <w:i/>
        </w:rPr>
        <w:t>6.5 Operating Practice (AH).</w:t>
      </w:r>
      <w:r w:rsidRPr="008807BB">
        <w:rPr>
          <w:rFonts w:ascii="Arial" w:hAnsi="Arial" w:cs="Arial"/>
        </w:rPr>
        <w:t xml:space="preserve">  AH reported on the need to update the OP for the 2016 edition and outlined the proposed timeframe for drafts and enhanced drafts.  He said he hoped to have a final draft ready in December so this could be approved at the January meeting and uploaded to the website in March.  AH pleaded with everyone present to abide by the timings outlined, otherwise he would be unable to complete as planned.</w:t>
      </w:r>
    </w:p>
    <w:p w14:paraId="3B3F0CF1" w14:textId="77777777" w:rsidR="005A6A16" w:rsidRDefault="005A6A16" w:rsidP="00832951">
      <w:pPr>
        <w:autoSpaceDE w:val="0"/>
        <w:autoSpaceDN w:val="0"/>
        <w:adjustRightInd w:val="0"/>
        <w:spacing w:after="0" w:line="240" w:lineRule="auto"/>
        <w:jc w:val="both"/>
        <w:rPr>
          <w:rFonts w:ascii="Arial" w:hAnsi="Arial" w:cs="Arial"/>
        </w:rPr>
      </w:pPr>
    </w:p>
    <w:p w14:paraId="7CE040A8" w14:textId="77777777" w:rsidR="005A6A16" w:rsidRPr="005A6A16" w:rsidRDefault="005A6A16" w:rsidP="00832951">
      <w:pPr>
        <w:pStyle w:val="ListParagraph"/>
        <w:numPr>
          <w:ilvl w:val="0"/>
          <w:numId w:val="4"/>
        </w:numPr>
        <w:autoSpaceDE w:val="0"/>
        <w:autoSpaceDN w:val="0"/>
        <w:adjustRightInd w:val="0"/>
        <w:spacing w:after="0" w:line="240" w:lineRule="auto"/>
        <w:jc w:val="both"/>
        <w:rPr>
          <w:rFonts w:ascii="Arial" w:hAnsi="Arial" w:cs="Arial"/>
          <w:color w:val="FF0000"/>
        </w:rPr>
      </w:pPr>
      <w:r w:rsidRPr="005A6A16">
        <w:rPr>
          <w:rFonts w:ascii="Arial" w:hAnsi="Arial" w:cs="Arial"/>
          <w:color w:val="FF0000"/>
        </w:rPr>
        <w:t>ALL.  To abide by the timings outlined in the proposed timeframe and respond accordingly.</w:t>
      </w:r>
    </w:p>
    <w:p w14:paraId="421D5555" w14:textId="77777777" w:rsidR="005A6A16" w:rsidRPr="00345639" w:rsidRDefault="005A6A16" w:rsidP="00832951">
      <w:pPr>
        <w:autoSpaceDE w:val="0"/>
        <w:autoSpaceDN w:val="0"/>
        <w:adjustRightInd w:val="0"/>
        <w:spacing w:after="0" w:line="240" w:lineRule="auto"/>
        <w:jc w:val="both"/>
        <w:rPr>
          <w:rFonts w:ascii="Arial" w:hAnsi="Arial" w:cs="Arial"/>
        </w:rPr>
      </w:pPr>
    </w:p>
    <w:p w14:paraId="7A5F71B8" w14:textId="77777777" w:rsidR="0007345C" w:rsidRDefault="0007345C" w:rsidP="00832951">
      <w:pPr>
        <w:autoSpaceDE w:val="0"/>
        <w:autoSpaceDN w:val="0"/>
        <w:adjustRightInd w:val="0"/>
        <w:spacing w:after="0" w:line="240" w:lineRule="auto"/>
        <w:jc w:val="both"/>
        <w:rPr>
          <w:rFonts w:ascii="Arial" w:hAnsi="Arial" w:cs="Arial"/>
        </w:rPr>
      </w:pPr>
      <w:r w:rsidRPr="008807BB">
        <w:rPr>
          <w:rFonts w:ascii="Arial" w:hAnsi="Arial" w:cs="Arial"/>
          <w:i/>
        </w:rPr>
        <w:t>6.6 Draft Procedures for nominating the President (ADM).</w:t>
      </w:r>
      <w:r w:rsidRPr="008807BB">
        <w:rPr>
          <w:rFonts w:ascii="Arial" w:hAnsi="Arial" w:cs="Arial"/>
        </w:rPr>
        <w:t xml:space="preserve">  ADM referred to Page 32 and Item 4.1.2, explaining that although there was a procedure for electing a new president, there had never been one relating to renewals.  He then ran through the draft document clarifying the intended process</w:t>
      </w:r>
      <w:r w:rsidR="00747C00">
        <w:rPr>
          <w:rFonts w:ascii="Arial" w:hAnsi="Arial" w:cs="Arial"/>
        </w:rPr>
        <w:t xml:space="preserve"> which was agreed</w:t>
      </w:r>
      <w:r w:rsidRPr="008807BB">
        <w:rPr>
          <w:rFonts w:ascii="Arial" w:hAnsi="Arial" w:cs="Arial"/>
        </w:rPr>
        <w:t>.  MBo commented that if we decide to move the conference from July to another month, then this would need to be reflected in the Operating Procedures and this was agreed.</w:t>
      </w:r>
    </w:p>
    <w:p w14:paraId="3A9AA9DD" w14:textId="77777777" w:rsidR="005A6A16" w:rsidRDefault="005A6A16" w:rsidP="00832951">
      <w:pPr>
        <w:autoSpaceDE w:val="0"/>
        <w:autoSpaceDN w:val="0"/>
        <w:adjustRightInd w:val="0"/>
        <w:spacing w:after="0" w:line="240" w:lineRule="auto"/>
        <w:jc w:val="both"/>
        <w:rPr>
          <w:rFonts w:ascii="Arial" w:hAnsi="Arial" w:cs="Arial"/>
        </w:rPr>
      </w:pPr>
    </w:p>
    <w:p w14:paraId="5A734D3D" w14:textId="77777777" w:rsidR="005A6A16" w:rsidRPr="005A6A16" w:rsidRDefault="005A6A16" w:rsidP="00832951">
      <w:pPr>
        <w:pStyle w:val="ListParagraph"/>
        <w:numPr>
          <w:ilvl w:val="0"/>
          <w:numId w:val="4"/>
        </w:numPr>
        <w:autoSpaceDE w:val="0"/>
        <w:autoSpaceDN w:val="0"/>
        <w:adjustRightInd w:val="0"/>
        <w:spacing w:after="0" w:line="240" w:lineRule="auto"/>
        <w:jc w:val="both"/>
        <w:rPr>
          <w:rFonts w:ascii="Arial" w:hAnsi="Arial" w:cs="Arial"/>
          <w:color w:val="FF0000"/>
        </w:rPr>
      </w:pPr>
      <w:r w:rsidRPr="005A6A16">
        <w:rPr>
          <w:rFonts w:ascii="Arial" w:hAnsi="Arial" w:cs="Arial"/>
          <w:color w:val="FF0000"/>
        </w:rPr>
        <w:t>AH.  Consider possible amendment to</w:t>
      </w:r>
      <w:r>
        <w:rPr>
          <w:rFonts w:ascii="Arial" w:hAnsi="Arial" w:cs="Arial"/>
          <w:color w:val="FF0000"/>
        </w:rPr>
        <w:t xml:space="preserve"> timings</w:t>
      </w:r>
      <w:r w:rsidRPr="005A6A16">
        <w:rPr>
          <w:rFonts w:ascii="Arial" w:hAnsi="Arial" w:cs="Arial"/>
          <w:color w:val="FF0000"/>
        </w:rPr>
        <w:t xml:space="preserve"> if the conference is moved from July.</w:t>
      </w:r>
    </w:p>
    <w:p w14:paraId="146701B8" w14:textId="77777777" w:rsidR="005A6A16" w:rsidRDefault="005A6A16" w:rsidP="00832951">
      <w:pPr>
        <w:autoSpaceDE w:val="0"/>
        <w:autoSpaceDN w:val="0"/>
        <w:adjustRightInd w:val="0"/>
        <w:spacing w:after="0" w:line="240" w:lineRule="auto"/>
        <w:jc w:val="both"/>
        <w:rPr>
          <w:rFonts w:ascii="Arial" w:hAnsi="Arial" w:cs="Arial"/>
        </w:rPr>
      </w:pPr>
    </w:p>
    <w:p w14:paraId="4EB99A2D" w14:textId="77777777" w:rsidR="005A6A16" w:rsidRPr="008807BB" w:rsidRDefault="005A6A16" w:rsidP="00832951">
      <w:pPr>
        <w:autoSpaceDE w:val="0"/>
        <w:autoSpaceDN w:val="0"/>
        <w:adjustRightInd w:val="0"/>
        <w:spacing w:after="0" w:line="240" w:lineRule="auto"/>
        <w:jc w:val="both"/>
        <w:rPr>
          <w:rFonts w:ascii="Arial" w:hAnsi="Arial" w:cs="Arial"/>
        </w:rPr>
      </w:pPr>
    </w:p>
    <w:p w14:paraId="415CA23D" w14:textId="77777777" w:rsidR="00E724E9" w:rsidRDefault="00345639" w:rsidP="00832951">
      <w:pPr>
        <w:autoSpaceDE w:val="0"/>
        <w:autoSpaceDN w:val="0"/>
        <w:adjustRightInd w:val="0"/>
        <w:spacing w:after="0" w:line="240" w:lineRule="auto"/>
        <w:jc w:val="both"/>
        <w:rPr>
          <w:rFonts w:ascii="Arial" w:hAnsi="Arial" w:cs="Arial"/>
          <w:b/>
          <w:bCs/>
          <w:sz w:val="24"/>
          <w:szCs w:val="24"/>
        </w:rPr>
      </w:pPr>
      <w:r w:rsidRPr="00345639">
        <w:rPr>
          <w:rFonts w:ascii="Arial" w:hAnsi="Arial" w:cs="Arial"/>
          <w:b/>
          <w:bCs/>
          <w:sz w:val="24"/>
          <w:szCs w:val="24"/>
        </w:rPr>
        <w:t>7.</w:t>
      </w:r>
      <w:r w:rsidRPr="00345639">
        <w:rPr>
          <w:rFonts w:ascii="Arial" w:hAnsi="Arial" w:cs="Arial"/>
          <w:b/>
          <w:bCs/>
          <w:sz w:val="24"/>
          <w:szCs w:val="24"/>
        </w:rPr>
        <w:tab/>
      </w:r>
      <w:r w:rsidR="0007345C" w:rsidRPr="00345639">
        <w:rPr>
          <w:rFonts w:ascii="Arial" w:hAnsi="Arial" w:cs="Arial"/>
          <w:b/>
          <w:bCs/>
          <w:sz w:val="24"/>
          <w:szCs w:val="24"/>
        </w:rPr>
        <w:t>Committee Structure and Membership</w:t>
      </w:r>
    </w:p>
    <w:p w14:paraId="19C8DB99" w14:textId="77777777" w:rsidR="005A6A16" w:rsidRPr="00345639" w:rsidRDefault="005A6A16" w:rsidP="00832951">
      <w:pPr>
        <w:autoSpaceDE w:val="0"/>
        <w:autoSpaceDN w:val="0"/>
        <w:adjustRightInd w:val="0"/>
        <w:spacing w:after="0" w:line="240" w:lineRule="auto"/>
        <w:jc w:val="both"/>
        <w:rPr>
          <w:rFonts w:ascii="Arial" w:hAnsi="Arial" w:cs="Arial"/>
          <w:b/>
          <w:bCs/>
          <w:sz w:val="24"/>
          <w:szCs w:val="24"/>
        </w:rPr>
      </w:pPr>
    </w:p>
    <w:p w14:paraId="499D4377" w14:textId="77777777" w:rsidR="0007345C" w:rsidRDefault="0007345C" w:rsidP="00832951">
      <w:pPr>
        <w:autoSpaceDE w:val="0"/>
        <w:autoSpaceDN w:val="0"/>
        <w:adjustRightInd w:val="0"/>
        <w:spacing w:after="0" w:line="240" w:lineRule="auto"/>
        <w:jc w:val="both"/>
        <w:rPr>
          <w:rFonts w:ascii="Arial" w:hAnsi="Arial" w:cs="Arial"/>
        </w:rPr>
      </w:pPr>
      <w:r w:rsidRPr="008807BB">
        <w:rPr>
          <w:rFonts w:ascii="Arial" w:hAnsi="Arial" w:cs="Arial"/>
          <w:i/>
        </w:rPr>
        <w:t xml:space="preserve">7.1 SCC membership (MB).  </w:t>
      </w:r>
      <w:r w:rsidRPr="008807BB">
        <w:rPr>
          <w:rFonts w:ascii="Arial" w:hAnsi="Arial" w:cs="Arial"/>
        </w:rPr>
        <w:t>At this point, MBo asked OO to leave the room briefly.  He then went on to explain that as OO was supporting FU and involved in frequent telephone conferences and processes</w:t>
      </w:r>
      <w:r w:rsidR="005A6A16">
        <w:rPr>
          <w:rFonts w:ascii="Arial" w:hAnsi="Arial" w:cs="Arial"/>
        </w:rPr>
        <w:t xml:space="preserve"> etc</w:t>
      </w:r>
      <w:r w:rsidRPr="008807BB">
        <w:rPr>
          <w:rFonts w:ascii="Arial" w:hAnsi="Arial" w:cs="Arial"/>
        </w:rPr>
        <w:t>, that we accept him as an Associate Member of the SCC.  RM asked what the difference was for Associate Members and MBo said they were under no obligation to attend meetings although always welcome.  YC asked if they had voting rights and AH said no, not at the moment but</w:t>
      </w:r>
      <w:r w:rsidR="00C31895">
        <w:rPr>
          <w:rFonts w:ascii="Arial" w:hAnsi="Arial" w:cs="Arial"/>
        </w:rPr>
        <w:t xml:space="preserve"> AH can define.  Following full </w:t>
      </w:r>
      <w:r w:rsidRPr="008807BB">
        <w:rPr>
          <w:rFonts w:ascii="Arial" w:hAnsi="Arial" w:cs="Arial"/>
        </w:rPr>
        <w:t>agreement, OO returned to the meeting.</w:t>
      </w:r>
    </w:p>
    <w:p w14:paraId="3131FFA0" w14:textId="77777777" w:rsidR="005A6A16" w:rsidRPr="008807BB" w:rsidRDefault="005A6A16" w:rsidP="00832951">
      <w:pPr>
        <w:autoSpaceDE w:val="0"/>
        <w:autoSpaceDN w:val="0"/>
        <w:adjustRightInd w:val="0"/>
        <w:spacing w:after="0" w:line="240" w:lineRule="auto"/>
        <w:jc w:val="both"/>
        <w:rPr>
          <w:rFonts w:ascii="Arial" w:hAnsi="Arial" w:cs="Arial"/>
        </w:rPr>
      </w:pPr>
    </w:p>
    <w:p w14:paraId="66287D55" w14:textId="77777777" w:rsidR="0007345C" w:rsidRDefault="0007345C" w:rsidP="00832951">
      <w:pPr>
        <w:autoSpaceDE w:val="0"/>
        <w:autoSpaceDN w:val="0"/>
        <w:adjustRightInd w:val="0"/>
        <w:spacing w:after="0" w:line="240" w:lineRule="auto"/>
        <w:jc w:val="both"/>
        <w:rPr>
          <w:rFonts w:ascii="Arial" w:hAnsi="Arial" w:cs="Arial"/>
        </w:rPr>
      </w:pPr>
      <w:r w:rsidRPr="008807BB">
        <w:rPr>
          <w:rFonts w:ascii="Arial" w:hAnsi="Arial" w:cs="Arial"/>
          <w:i/>
        </w:rPr>
        <w:t>7.2 Nominating committee for the Editors in Chief of TP and CSTP.</w:t>
      </w:r>
      <w:r w:rsidRPr="008807BB">
        <w:rPr>
          <w:rFonts w:ascii="Arial" w:hAnsi="Arial" w:cs="Arial"/>
        </w:rPr>
        <w:t xml:space="preserve">  ADM referred to Page 35 and the paper which sets out the full set of issues which need to be resolved. He explained that because RV’s term of office ends July next year when he will have served six years, a nomination committee needs to be established as soon as possible to find a replacement EiC.</w:t>
      </w:r>
    </w:p>
    <w:p w14:paraId="3A5D0869" w14:textId="77777777" w:rsidR="005A6A16" w:rsidRPr="008807BB" w:rsidRDefault="005A6A16" w:rsidP="00832951">
      <w:pPr>
        <w:autoSpaceDE w:val="0"/>
        <w:autoSpaceDN w:val="0"/>
        <w:adjustRightInd w:val="0"/>
        <w:spacing w:after="0" w:line="240" w:lineRule="auto"/>
        <w:jc w:val="both"/>
        <w:rPr>
          <w:rFonts w:ascii="Arial" w:hAnsi="Arial" w:cs="Arial"/>
        </w:rPr>
      </w:pPr>
    </w:p>
    <w:p w14:paraId="1E187884" w14:textId="77777777" w:rsidR="0007345C" w:rsidRDefault="0007345C" w:rsidP="00832951">
      <w:pPr>
        <w:autoSpaceDE w:val="0"/>
        <w:autoSpaceDN w:val="0"/>
        <w:adjustRightInd w:val="0"/>
        <w:spacing w:after="0" w:line="240" w:lineRule="auto"/>
        <w:jc w:val="both"/>
        <w:rPr>
          <w:rFonts w:ascii="Arial" w:hAnsi="Arial" w:cs="Arial"/>
        </w:rPr>
      </w:pPr>
      <w:r w:rsidRPr="008807BB">
        <w:rPr>
          <w:rFonts w:ascii="Arial" w:hAnsi="Arial" w:cs="Arial"/>
        </w:rPr>
        <w:t xml:space="preserve">He also explained that in the past, we had had a rolling position where one editor comes to an end each July, but because Ruth and Ashish have appointments until December 16 and December 17 respectively, he suggested extending them until July of the following year to return to the intended cycle.  </w:t>
      </w:r>
      <w:r w:rsidR="00747C00">
        <w:rPr>
          <w:rFonts w:ascii="Arial" w:hAnsi="Arial" w:cs="Arial"/>
        </w:rPr>
        <w:t xml:space="preserve">This was agreed. </w:t>
      </w:r>
      <w:r w:rsidRPr="008807BB">
        <w:rPr>
          <w:rFonts w:ascii="Arial" w:hAnsi="Arial" w:cs="Arial"/>
        </w:rPr>
        <w:t xml:space="preserve">In terms of Elsevier editors, these are </w:t>
      </w:r>
      <w:r w:rsidR="00747C00">
        <w:rPr>
          <w:rFonts w:ascii="Arial" w:hAnsi="Arial" w:cs="Arial"/>
        </w:rPr>
        <w:t>proposed by Elsevier, and reported to STC for information.</w:t>
      </w:r>
      <w:r w:rsidRPr="008807BB">
        <w:rPr>
          <w:rFonts w:ascii="Arial" w:hAnsi="Arial" w:cs="Arial"/>
        </w:rPr>
        <w:t xml:space="preserve">  With regard to Case Studies, all three editors are appointed by the Society and as RM’s term ends in July 16, he suggested the same nomination committee consider her position as well as RV’s, bearing in the mind it is the end of her first three year term.</w:t>
      </w:r>
    </w:p>
    <w:p w14:paraId="2BD427A9" w14:textId="77777777" w:rsidR="00C31895" w:rsidRPr="008807BB" w:rsidRDefault="00C31895" w:rsidP="00832951">
      <w:pPr>
        <w:autoSpaceDE w:val="0"/>
        <w:autoSpaceDN w:val="0"/>
        <w:adjustRightInd w:val="0"/>
        <w:spacing w:after="0" w:line="240" w:lineRule="auto"/>
        <w:jc w:val="both"/>
        <w:rPr>
          <w:rFonts w:ascii="Arial" w:hAnsi="Arial" w:cs="Arial"/>
        </w:rPr>
      </w:pPr>
    </w:p>
    <w:p w14:paraId="050251B8" w14:textId="77777777" w:rsidR="0007345C" w:rsidRDefault="0007345C" w:rsidP="00832951">
      <w:pPr>
        <w:autoSpaceDE w:val="0"/>
        <w:autoSpaceDN w:val="0"/>
        <w:adjustRightInd w:val="0"/>
        <w:spacing w:after="0" w:line="240" w:lineRule="auto"/>
        <w:jc w:val="both"/>
        <w:rPr>
          <w:rFonts w:ascii="Arial" w:hAnsi="Arial" w:cs="Arial"/>
        </w:rPr>
      </w:pPr>
      <w:r w:rsidRPr="008807BB">
        <w:rPr>
          <w:rFonts w:ascii="Arial" w:hAnsi="Arial" w:cs="Arial"/>
        </w:rPr>
        <w:t xml:space="preserve">Two other </w:t>
      </w:r>
      <w:r w:rsidR="00747C00">
        <w:rPr>
          <w:rFonts w:ascii="Arial" w:hAnsi="Arial" w:cs="Arial"/>
        </w:rPr>
        <w:t xml:space="preserve">Case Studies </w:t>
      </w:r>
      <w:r w:rsidRPr="008807BB">
        <w:rPr>
          <w:rFonts w:ascii="Arial" w:hAnsi="Arial" w:cs="Arial"/>
        </w:rPr>
        <w:t xml:space="preserve">editors, Zong Tian and Doina Olaru were agreed at the January meeting but there appears to be no offer letter to them so there are currently no end points for these posts.  ADM confirmed he had spoken with them and suggested that we formally </w:t>
      </w:r>
      <w:r w:rsidRPr="008807BB">
        <w:rPr>
          <w:rFonts w:ascii="Arial" w:hAnsi="Arial" w:cs="Arial"/>
        </w:rPr>
        <w:lastRenderedPageBreak/>
        <w:t>retrospectively offer Zong appointment to July 17 and Doina to July 18.  They were happy to accept on this basis and this allows us to go back to the three year cycle.</w:t>
      </w:r>
    </w:p>
    <w:p w14:paraId="4505B2B8" w14:textId="77777777" w:rsidR="00CE66F7" w:rsidRDefault="00CE66F7" w:rsidP="00832951">
      <w:pPr>
        <w:autoSpaceDE w:val="0"/>
        <w:autoSpaceDN w:val="0"/>
        <w:adjustRightInd w:val="0"/>
        <w:spacing w:after="0" w:line="240" w:lineRule="auto"/>
        <w:jc w:val="both"/>
        <w:rPr>
          <w:rFonts w:ascii="Arial" w:hAnsi="Arial" w:cs="Arial"/>
        </w:rPr>
      </w:pPr>
    </w:p>
    <w:p w14:paraId="06A62380" w14:textId="77777777" w:rsidR="000538CD" w:rsidRPr="00C31895" w:rsidRDefault="000538CD" w:rsidP="000538CD">
      <w:pPr>
        <w:pStyle w:val="ListParagraph"/>
        <w:numPr>
          <w:ilvl w:val="0"/>
          <w:numId w:val="4"/>
        </w:numPr>
        <w:autoSpaceDE w:val="0"/>
        <w:autoSpaceDN w:val="0"/>
        <w:adjustRightInd w:val="0"/>
        <w:spacing w:after="0" w:line="240" w:lineRule="auto"/>
        <w:jc w:val="both"/>
        <w:rPr>
          <w:rFonts w:ascii="Arial" w:hAnsi="Arial" w:cs="Arial"/>
          <w:color w:val="FF0000"/>
        </w:rPr>
      </w:pPr>
      <w:r w:rsidRPr="00C31895">
        <w:rPr>
          <w:rFonts w:ascii="Arial" w:hAnsi="Arial" w:cs="Arial"/>
          <w:color w:val="FF0000"/>
        </w:rPr>
        <w:t>A</w:t>
      </w:r>
      <w:r>
        <w:rPr>
          <w:rFonts w:ascii="Arial" w:hAnsi="Arial" w:cs="Arial"/>
          <w:color w:val="FF0000"/>
        </w:rPr>
        <w:t>DM/YH</w:t>
      </w:r>
      <w:r w:rsidRPr="00C31895">
        <w:rPr>
          <w:rFonts w:ascii="Arial" w:hAnsi="Arial" w:cs="Arial"/>
          <w:color w:val="FF0000"/>
        </w:rPr>
        <w:t xml:space="preserve">.  </w:t>
      </w:r>
      <w:r>
        <w:rPr>
          <w:rFonts w:ascii="Arial" w:hAnsi="Arial" w:cs="Arial"/>
          <w:color w:val="FF0000"/>
        </w:rPr>
        <w:t xml:space="preserve">Prepare letters of </w:t>
      </w:r>
      <w:r w:rsidRPr="00C31895">
        <w:rPr>
          <w:rFonts w:ascii="Arial" w:hAnsi="Arial" w:cs="Arial"/>
          <w:color w:val="FF0000"/>
        </w:rPr>
        <w:t xml:space="preserve">appointment </w:t>
      </w:r>
      <w:r>
        <w:rPr>
          <w:rFonts w:ascii="Arial" w:hAnsi="Arial" w:cs="Arial"/>
          <w:color w:val="FF0000"/>
        </w:rPr>
        <w:t>for</w:t>
      </w:r>
      <w:r w:rsidRPr="00C31895">
        <w:rPr>
          <w:rFonts w:ascii="Arial" w:hAnsi="Arial" w:cs="Arial"/>
          <w:color w:val="FF0000"/>
        </w:rPr>
        <w:t xml:space="preserve"> Society Editors.</w:t>
      </w:r>
    </w:p>
    <w:p w14:paraId="2EAC9322" w14:textId="77777777" w:rsidR="00CE66F7" w:rsidRPr="008807BB" w:rsidRDefault="00CE66F7" w:rsidP="00832951">
      <w:pPr>
        <w:autoSpaceDE w:val="0"/>
        <w:autoSpaceDN w:val="0"/>
        <w:adjustRightInd w:val="0"/>
        <w:spacing w:after="0" w:line="240" w:lineRule="auto"/>
        <w:jc w:val="both"/>
        <w:rPr>
          <w:rFonts w:ascii="Arial" w:hAnsi="Arial" w:cs="Arial"/>
        </w:rPr>
      </w:pPr>
    </w:p>
    <w:p w14:paraId="2D954A95" w14:textId="77777777" w:rsidR="0007345C" w:rsidRPr="00DA2A9E" w:rsidRDefault="0007345C" w:rsidP="00832951">
      <w:pPr>
        <w:autoSpaceDE w:val="0"/>
        <w:autoSpaceDN w:val="0"/>
        <w:adjustRightInd w:val="0"/>
        <w:spacing w:after="0" w:line="240" w:lineRule="auto"/>
        <w:jc w:val="both"/>
        <w:rPr>
          <w:rFonts w:ascii="Arial" w:hAnsi="Arial" w:cs="Arial"/>
          <w:i/>
        </w:rPr>
      </w:pPr>
      <w:r w:rsidRPr="00DA2A9E">
        <w:rPr>
          <w:rFonts w:ascii="Arial" w:hAnsi="Arial" w:cs="Arial"/>
          <w:i/>
        </w:rPr>
        <w:t xml:space="preserve">7.3 EB-JTRP membership (RV) </w:t>
      </w:r>
    </w:p>
    <w:p w14:paraId="535AF7B1" w14:textId="77777777" w:rsidR="00CE66F7" w:rsidRPr="00DA2A9E" w:rsidRDefault="0007345C" w:rsidP="00832951">
      <w:pPr>
        <w:autoSpaceDE w:val="0"/>
        <w:autoSpaceDN w:val="0"/>
        <w:adjustRightInd w:val="0"/>
        <w:spacing w:after="0" w:line="240" w:lineRule="auto"/>
        <w:jc w:val="both"/>
        <w:rPr>
          <w:rFonts w:ascii="Arial" w:hAnsi="Arial" w:cs="Arial"/>
          <w:i/>
        </w:rPr>
      </w:pPr>
      <w:r w:rsidRPr="00DA2A9E">
        <w:rPr>
          <w:rFonts w:ascii="Arial" w:hAnsi="Arial" w:cs="Arial"/>
          <w:i/>
        </w:rPr>
        <w:t xml:space="preserve">7.4 EB-CSTP membership (RM) </w:t>
      </w:r>
    </w:p>
    <w:p w14:paraId="63DD18AA" w14:textId="77777777" w:rsidR="0007345C" w:rsidRDefault="0007345C" w:rsidP="00832951">
      <w:pPr>
        <w:autoSpaceDE w:val="0"/>
        <w:autoSpaceDN w:val="0"/>
        <w:adjustRightInd w:val="0"/>
        <w:spacing w:after="0" w:line="240" w:lineRule="auto"/>
        <w:jc w:val="both"/>
        <w:rPr>
          <w:rFonts w:ascii="Arial" w:hAnsi="Arial" w:cs="Arial"/>
        </w:rPr>
      </w:pPr>
    </w:p>
    <w:p w14:paraId="34082A05" w14:textId="77777777" w:rsidR="000538CD" w:rsidRDefault="000538CD" w:rsidP="000538CD">
      <w:pPr>
        <w:autoSpaceDE w:val="0"/>
        <w:autoSpaceDN w:val="0"/>
        <w:adjustRightInd w:val="0"/>
        <w:spacing w:after="0" w:line="240" w:lineRule="auto"/>
        <w:jc w:val="both"/>
        <w:rPr>
          <w:rFonts w:ascii="Arial" w:hAnsi="Arial" w:cs="Arial"/>
        </w:rPr>
      </w:pPr>
      <w:r w:rsidRPr="008807BB">
        <w:rPr>
          <w:rFonts w:ascii="Arial" w:hAnsi="Arial" w:cs="Arial"/>
        </w:rPr>
        <w:t>The final comment from ADM was to confirm the agreement with the then editors</w:t>
      </w:r>
      <w:r>
        <w:rPr>
          <w:rFonts w:ascii="Arial" w:hAnsi="Arial" w:cs="Arial"/>
        </w:rPr>
        <w:t>,</w:t>
      </w:r>
      <w:r w:rsidRPr="008807BB">
        <w:rPr>
          <w:rFonts w:ascii="Arial" w:hAnsi="Arial" w:cs="Arial"/>
        </w:rPr>
        <w:t xml:space="preserve"> that Editorial Boards were the responsibility of the Editorial Team and they simply need to advise us of the membership.</w:t>
      </w:r>
    </w:p>
    <w:p w14:paraId="3840C9C0" w14:textId="77777777" w:rsidR="000538CD" w:rsidRPr="008807BB" w:rsidRDefault="000538CD" w:rsidP="00832951">
      <w:pPr>
        <w:autoSpaceDE w:val="0"/>
        <w:autoSpaceDN w:val="0"/>
        <w:adjustRightInd w:val="0"/>
        <w:spacing w:after="0" w:line="240" w:lineRule="auto"/>
        <w:jc w:val="both"/>
        <w:rPr>
          <w:rFonts w:ascii="Arial" w:hAnsi="Arial" w:cs="Arial"/>
        </w:rPr>
      </w:pPr>
    </w:p>
    <w:p w14:paraId="28888C9D" w14:textId="77777777" w:rsidR="00C31895" w:rsidRDefault="0007345C" w:rsidP="00832951">
      <w:pPr>
        <w:autoSpaceDE w:val="0"/>
        <w:autoSpaceDN w:val="0"/>
        <w:adjustRightInd w:val="0"/>
        <w:spacing w:after="0" w:line="240" w:lineRule="auto"/>
        <w:jc w:val="both"/>
        <w:rPr>
          <w:rFonts w:ascii="Arial" w:hAnsi="Arial" w:cs="Arial"/>
        </w:rPr>
      </w:pPr>
      <w:r w:rsidRPr="008807BB">
        <w:rPr>
          <w:rFonts w:ascii="Arial" w:hAnsi="Arial" w:cs="Arial"/>
          <w:i/>
        </w:rPr>
        <w:t>7.5 Approval of any recommendations for appointment of editors.</w:t>
      </w:r>
      <w:r w:rsidRPr="008807BB">
        <w:rPr>
          <w:rFonts w:ascii="Arial" w:hAnsi="Arial" w:cs="Arial"/>
        </w:rPr>
        <w:t xml:space="preserve">  </w:t>
      </w:r>
    </w:p>
    <w:p w14:paraId="19872FEA" w14:textId="77777777" w:rsidR="00C31895" w:rsidRDefault="00C31895" w:rsidP="00832951">
      <w:pPr>
        <w:autoSpaceDE w:val="0"/>
        <w:autoSpaceDN w:val="0"/>
        <w:adjustRightInd w:val="0"/>
        <w:spacing w:after="0" w:line="240" w:lineRule="auto"/>
        <w:jc w:val="both"/>
        <w:rPr>
          <w:rFonts w:ascii="Arial" w:hAnsi="Arial" w:cs="Arial"/>
        </w:rPr>
      </w:pPr>
    </w:p>
    <w:p w14:paraId="7245E56B" w14:textId="77777777" w:rsidR="0007345C" w:rsidRPr="00C31895" w:rsidRDefault="00FB4F5E" w:rsidP="00832951">
      <w:pPr>
        <w:pStyle w:val="ListParagraph"/>
        <w:numPr>
          <w:ilvl w:val="0"/>
          <w:numId w:val="4"/>
        </w:numPr>
        <w:autoSpaceDE w:val="0"/>
        <w:autoSpaceDN w:val="0"/>
        <w:adjustRightInd w:val="0"/>
        <w:spacing w:after="0" w:line="240" w:lineRule="auto"/>
        <w:jc w:val="both"/>
        <w:rPr>
          <w:rFonts w:ascii="Arial" w:hAnsi="Arial" w:cs="Arial"/>
          <w:color w:val="FF0000"/>
        </w:rPr>
      </w:pPr>
      <w:r>
        <w:rPr>
          <w:rFonts w:ascii="Arial" w:hAnsi="Arial" w:cs="Arial"/>
          <w:color w:val="FF0000"/>
        </w:rPr>
        <w:t xml:space="preserve">YH/ADM. To appoint members </w:t>
      </w:r>
      <w:r w:rsidR="0007345C" w:rsidRPr="00C31895">
        <w:rPr>
          <w:rFonts w:ascii="Arial" w:hAnsi="Arial" w:cs="Arial"/>
          <w:color w:val="FF0000"/>
        </w:rPr>
        <w:t>the nomination committee.</w:t>
      </w:r>
    </w:p>
    <w:p w14:paraId="7E7F29A9" w14:textId="77777777" w:rsidR="00345639" w:rsidRDefault="00345639" w:rsidP="00832951">
      <w:pPr>
        <w:autoSpaceDE w:val="0"/>
        <w:autoSpaceDN w:val="0"/>
        <w:adjustRightInd w:val="0"/>
        <w:spacing w:after="0" w:line="240" w:lineRule="auto"/>
        <w:jc w:val="both"/>
        <w:rPr>
          <w:rFonts w:ascii="Arial" w:hAnsi="Arial" w:cs="Arial"/>
        </w:rPr>
      </w:pPr>
    </w:p>
    <w:p w14:paraId="6F6E38E5" w14:textId="77777777" w:rsidR="00E53908" w:rsidRDefault="00E53908" w:rsidP="00832951">
      <w:pPr>
        <w:autoSpaceDE w:val="0"/>
        <w:autoSpaceDN w:val="0"/>
        <w:adjustRightInd w:val="0"/>
        <w:spacing w:after="0" w:line="240" w:lineRule="auto"/>
        <w:jc w:val="both"/>
        <w:rPr>
          <w:rFonts w:ascii="Arial" w:hAnsi="Arial" w:cs="Arial"/>
        </w:rPr>
      </w:pPr>
    </w:p>
    <w:p w14:paraId="728996CF" w14:textId="77777777" w:rsidR="00345639" w:rsidRDefault="00345639" w:rsidP="00832951">
      <w:pPr>
        <w:autoSpaceDE w:val="0"/>
        <w:autoSpaceDN w:val="0"/>
        <w:adjustRightInd w:val="0"/>
        <w:spacing w:after="0" w:line="240" w:lineRule="auto"/>
        <w:jc w:val="both"/>
        <w:rPr>
          <w:rFonts w:ascii="Arial" w:hAnsi="Arial" w:cs="Arial"/>
          <w:b/>
        </w:rPr>
      </w:pPr>
      <w:r w:rsidRPr="00345639">
        <w:rPr>
          <w:rFonts w:ascii="Arial" w:hAnsi="Arial" w:cs="Arial"/>
          <w:b/>
        </w:rPr>
        <w:t>8.</w:t>
      </w:r>
      <w:r w:rsidRPr="00345639">
        <w:rPr>
          <w:rFonts w:ascii="Arial" w:hAnsi="Arial" w:cs="Arial"/>
          <w:b/>
        </w:rPr>
        <w:tab/>
        <w:t>International Liaison</w:t>
      </w:r>
    </w:p>
    <w:p w14:paraId="236B7983" w14:textId="77777777" w:rsidR="00CE66F7" w:rsidRPr="00345639" w:rsidRDefault="00CE66F7" w:rsidP="00832951">
      <w:pPr>
        <w:autoSpaceDE w:val="0"/>
        <w:autoSpaceDN w:val="0"/>
        <w:adjustRightInd w:val="0"/>
        <w:spacing w:after="0" w:line="240" w:lineRule="auto"/>
        <w:jc w:val="both"/>
        <w:rPr>
          <w:rFonts w:ascii="Arial" w:hAnsi="Arial" w:cs="Arial"/>
          <w:b/>
        </w:rPr>
      </w:pPr>
    </w:p>
    <w:p w14:paraId="6D21693C" w14:textId="0746FDB2" w:rsidR="0007345C" w:rsidRPr="008807BB" w:rsidRDefault="0007345C" w:rsidP="00832951">
      <w:pPr>
        <w:autoSpaceDE w:val="0"/>
        <w:autoSpaceDN w:val="0"/>
        <w:adjustRightInd w:val="0"/>
        <w:spacing w:after="0" w:line="240" w:lineRule="auto"/>
        <w:jc w:val="both"/>
        <w:rPr>
          <w:rFonts w:ascii="Arial" w:hAnsi="Arial" w:cs="Arial"/>
        </w:rPr>
      </w:pPr>
      <w:r w:rsidRPr="008807BB">
        <w:rPr>
          <w:rFonts w:ascii="Arial" w:hAnsi="Arial" w:cs="Arial"/>
        </w:rPr>
        <w:t>8.1 ITF (SP)</w:t>
      </w:r>
      <w:r w:rsidR="006E1FE9">
        <w:rPr>
          <w:rFonts w:ascii="Arial" w:hAnsi="Arial" w:cs="Arial"/>
        </w:rPr>
        <w:t xml:space="preserve">.  </w:t>
      </w:r>
      <w:r w:rsidR="005C14A3" w:rsidRPr="006E1FE9">
        <w:rPr>
          <w:rFonts w:ascii="Arial" w:hAnsi="Arial" w:cs="Arial"/>
        </w:rPr>
        <w:t>No report this time.</w:t>
      </w:r>
    </w:p>
    <w:p w14:paraId="35CF0A0D" w14:textId="77777777" w:rsidR="0007345C" w:rsidRPr="008807BB" w:rsidRDefault="0007345C" w:rsidP="00832951">
      <w:pPr>
        <w:autoSpaceDE w:val="0"/>
        <w:autoSpaceDN w:val="0"/>
        <w:adjustRightInd w:val="0"/>
        <w:spacing w:after="0" w:line="240" w:lineRule="auto"/>
        <w:jc w:val="both"/>
        <w:rPr>
          <w:rFonts w:ascii="Arial" w:hAnsi="Arial" w:cs="Arial"/>
          <w:i/>
          <w:iCs/>
        </w:rPr>
      </w:pPr>
    </w:p>
    <w:p w14:paraId="62C153E3" w14:textId="77777777" w:rsidR="0007345C" w:rsidRDefault="0007345C" w:rsidP="00832951">
      <w:pPr>
        <w:autoSpaceDE w:val="0"/>
        <w:autoSpaceDN w:val="0"/>
        <w:adjustRightInd w:val="0"/>
        <w:spacing w:after="0" w:line="240" w:lineRule="auto"/>
        <w:jc w:val="both"/>
        <w:rPr>
          <w:rFonts w:ascii="Arial" w:hAnsi="Arial" w:cs="Arial"/>
        </w:rPr>
      </w:pPr>
      <w:r w:rsidRPr="008807BB">
        <w:rPr>
          <w:rFonts w:ascii="Arial" w:hAnsi="Arial" w:cs="Arial"/>
          <w:i/>
        </w:rPr>
        <w:t>8.2 TRB (JG).</w:t>
      </w:r>
      <w:r w:rsidRPr="008807BB">
        <w:rPr>
          <w:rFonts w:ascii="Arial" w:hAnsi="Arial" w:cs="Arial"/>
        </w:rPr>
        <w:t xml:space="preserve">  In JG’s absence, ADM referred to the copy email at Page 37 detailing the TRB annual meeting from 10-14 January 2016, where Stephen Perkins would report on the status of WCTR 2016.  JG said he would welcome suggestions for possible linkages and also asked if anyone was formally liaising with COTA (the Chinese Overseas Transportation Association, </w:t>
      </w:r>
      <w:hyperlink r:id="rId9" w:history="1">
        <w:r w:rsidRPr="008807BB">
          <w:rPr>
            <w:rStyle w:val="Hyperlink"/>
            <w:rFonts w:ascii="Arial" w:hAnsi="Arial" w:cs="Arial"/>
          </w:rPr>
          <w:t>http://www.nacota.org/</w:t>
        </w:r>
      </w:hyperlink>
      <w:r w:rsidRPr="008807BB">
        <w:rPr>
          <w:rFonts w:ascii="Arial" w:hAnsi="Arial" w:cs="Arial"/>
        </w:rPr>
        <w:t xml:space="preserve">), which is an organisation of ex pats from around the world.  He said COTA has an annual gathering in Washington at TRB and an annual meeting in China that includes academics in transport from most Chinese Universities.  His colleague </w:t>
      </w:r>
      <w:r w:rsidR="000538CD">
        <w:rPr>
          <w:rFonts w:ascii="Arial" w:hAnsi="Arial" w:cs="Arial"/>
        </w:rPr>
        <w:t xml:space="preserve">at </w:t>
      </w:r>
      <w:r w:rsidRPr="008807BB">
        <w:rPr>
          <w:rFonts w:ascii="Arial" w:hAnsi="Arial" w:cs="Arial"/>
        </w:rPr>
        <w:t xml:space="preserve">George Mason is on the COTA board, Shanjiang Zhu </w:t>
      </w:r>
      <w:hyperlink r:id="rId10" w:history="1">
        <w:r w:rsidRPr="008807BB">
          <w:rPr>
            <w:rStyle w:val="Hyperlink"/>
            <w:rFonts w:ascii="Arial" w:eastAsia="Times New Roman" w:hAnsi="Arial" w:cs="Arial"/>
          </w:rPr>
          <w:t>szhu3@gmu.edu</w:t>
        </w:r>
      </w:hyperlink>
      <w:r w:rsidRPr="008807BB">
        <w:rPr>
          <w:rFonts w:ascii="Arial" w:eastAsia="Times New Roman" w:hAnsi="Arial" w:cs="Arial"/>
        </w:rPr>
        <w:t xml:space="preserve"> </w:t>
      </w:r>
      <w:r w:rsidRPr="008807BB">
        <w:rPr>
          <w:rFonts w:ascii="Arial" w:hAnsi="Arial" w:cs="Arial"/>
        </w:rPr>
        <w:t>and can provide a point of contact if needed.</w:t>
      </w:r>
    </w:p>
    <w:p w14:paraId="2DBC0A07" w14:textId="77777777" w:rsidR="003C146B" w:rsidRPr="008807BB" w:rsidRDefault="003C146B" w:rsidP="00832951">
      <w:pPr>
        <w:autoSpaceDE w:val="0"/>
        <w:autoSpaceDN w:val="0"/>
        <w:adjustRightInd w:val="0"/>
        <w:spacing w:after="0" w:line="240" w:lineRule="auto"/>
        <w:jc w:val="both"/>
        <w:rPr>
          <w:rFonts w:ascii="Arial" w:hAnsi="Arial" w:cs="Arial"/>
        </w:rPr>
      </w:pPr>
    </w:p>
    <w:p w14:paraId="21D96ADD" w14:textId="77777777" w:rsidR="0007345C" w:rsidRDefault="0007345C" w:rsidP="00832951">
      <w:pPr>
        <w:autoSpaceDE w:val="0"/>
        <w:autoSpaceDN w:val="0"/>
        <w:adjustRightInd w:val="0"/>
        <w:spacing w:after="0" w:line="240" w:lineRule="auto"/>
        <w:jc w:val="both"/>
        <w:rPr>
          <w:rFonts w:ascii="Arial" w:hAnsi="Arial" w:cs="Arial"/>
        </w:rPr>
      </w:pPr>
      <w:r w:rsidRPr="008807BB">
        <w:rPr>
          <w:rFonts w:ascii="Arial" w:hAnsi="Arial" w:cs="Arial"/>
          <w:i/>
        </w:rPr>
        <w:t>8.3 EASTS (KM, JO)</w:t>
      </w:r>
      <w:r w:rsidRPr="008807BB">
        <w:rPr>
          <w:rFonts w:ascii="Arial" w:hAnsi="Arial" w:cs="Arial"/>
          <w:i/>
          <w:iCs/>
        </w:rPr>
        <w:t xml:space="preserve"> and </w:t>
      </w:r>
      <w:r w:rsidRPr="008807BB">
        <w:rPr>
          <w:rFonts w:ascii="Arial" w:hAnsi="Arial" w:cs="Arial"/>
          <w:i/>
        </w:rPr>
        <w:t>8.4 CODATU.</w:t>
      </w:r>
      <w:r w:rsidRPr="008807BB">
        <w:rPr>
          <w:rFonts w:ascii="Arial" w:hAnsi="Arial" w:cs="Arial"/>
        </w:rPr>
        <w:t xml:space="preserve">  RM mentioned the forthcoming conference in Istanbul and the proposal to include general discussion in WCTR 2016.  TO suggested sending a personal invitation to the World Bank Transport Chief and representatives from AIIB (Asian Infrastructure Investment Bank) and this was agreed.</w:t>
      </w:r>
    </w:p>
    <w:p w14:paraId="2CE55C3B" w14:textId="77777777" w:rsidR="003C146B" w:rsidRDefault="003C146B" w:rsidP="00832951">
      <w:pPr>
        <w:autoSpaceDE w:val="0"/>
        <w:autoSpaceDN w:val="0"/>
        <w:adjustRightInd w:val="0"/>
        <w:spacing w:after="0" w:line="240" w:lineRule="auto"/>
        <w:jc w:val="both"/>
        <w:rPr>
          <w:rFonts w:ascii="Arial" w:hAnsi="Arial" w:cs="Arial"/>
        </w:rPr>
      </w:pPr>
    </w:p>
    <w:p w14:paraId="761002E5" w14:textId="77777777" w:rsidR="003C146B" w:rsidRPr="003C146B" w:rsidRDefault="003C146B" w:rsidP="00832951">
      <w:pPr>
        <w:pStyle w:val="ListParagraph"/>
        <w:numPr>
          <w:ilvl w:val="0"/>
          <w:numId w:val="4"/>
        </w:numPr>
        <w:autoSpaceDE w:val="0"/>
        <w:autoSpaceDN w:val="0"/>
        <w:adjustRightInd w:val="0"/>
        <w:spacing w:after="0" w:line="240" w:lineRule="auto"/>
        <w:jc w:val="both"/>
        <w:rPr>
          <w:rFonts w:ascii="Arial" w:hAnsi="Arial" w:cs="Arial"/>
          <w:color w:val="FF0000"/>
        </w:rPr>
      </w:pPr>
      <w:r w:rsidRPr="003C146B">
        <w:rPr>
          <w:rFonts w:ascii="Arial" w:hAnsi="Arial" w:cs="Arial"/>
          <w:color w:val="FF0000"/>
        </w:rPr>
        <w:t>RM to send invitations to World Bank Transport Chief and Representatives from AIIB.</w:t>
      </w:r>
    </w:p>
    <w:p w14:paraId="5F4C059F" w14:textId="77777777" w:rsidR="003C146B" w:rsidRPr="003C146B" w:rsidRDefault="003C146B" w:rsidP="00832951">
      <w:pPr>
        <w:pStyle w:val="ListParagraph"/>
        <w:autoSpaceDE w:val="0"/>
        <w:autoSpaceDN w:val="0"/>
        <w:adjustRightInd w:val="0"/>
        <w:spacing w:after="0" w:line="240" w:lineRule="auto"/>
        <w:jc w:val="both"/>
        <w:rPr>
          <w:rFonts w:ascii="Arial" w:hAnsi="Arial" w:cs="Arial"/>
        </w:rPr>
      </w:pPr>
    </w:p>
    <w:p w14:paraId="02809D7A" w14:textId="77777777" w:rsidR="0007345C" w:rsidRPr="008807BB" w:rsidRDefault="0007345C" w:rsidP="00832951">
      <w:pPr>
        <w:autoSpaceDE w:val="0"/>
        <w:autoSpaceDN w:val="0"/>
        <w:adjustRightInd w:val="0"/>
        <w:spacing w:after="0" w:line="240" w:lineRule="auto"/>
        <w:jc w:val="both"/>
        <w:rPr>
          <w:rFonts w:ascii="Arial" w:hAnsi="Arial" w:cs="Arial"/>
        </w:rPr>
      </w:pPr>
      <w:r w:rsidRPr="008807BB">
        <w:rPr>
          <w:rFonts w:ascii="Arial" w:hAnsi="Arial" w:cs="Arial"/>
        </w:rPr>
        <w:t xml:space="preserve">YH reported briefly on the papers prepared by JO (Pages 39-43), and also on the </w:t>
      </w:r>
    </w:p>
    <w:p w14:paraId="1B25F656" w14:textId="77777777" w:rsidR="0007345C" w:rsidRDefault="0007345C" w:rsidP="00832951">
      <w:pPr>
        <w:autoSpaceDE w:val="0"/>
        <w:autoSpaceDN w:val="0"/>
        <w:adjustRightInd w:val="0"/>
        <w:spacing w:after="0" w:line="240" w:lineRule="auto"/>
        <w:jc w:val="both"/>
        <w:rPr>
          <w:rFonts w:ascii="Arial" w:hAnsi="Arial" w:cs="Arial"/>
        </w:rPr>
      </w:pPr>
      <w:r w:rsidRPr="008807BB">
        <w:rPr>
          <w:rFonts w:ascii="Arial" w:hAnsi="Arial" w:cs="Arial"/>
        </w:rPr>
        <w:t>WCTRS – Special Sessions in Codatu 2015 Istanbul Conference.</w:t>
      </w:r>
    </w:p>
    <w:p w14:paraId="1A6810BF" w14:textId="77777777" w:rsidR="003C146B" w:rsidRPr="008807BB" w:rsidRDefault="003C146B" w:rsidP="00832951">
      <w:pPr>
        <w:autoSpaceDE w:val="0"/>
        <w:autoSpaceDN w:val="0"/>
        <w:adjustRightInd w:val="0"/>
        <w:spacing w:after="0" w:line="240" w:lineRule="auto"/>
        <w:jc w:val="both"/>
        <w:rPr>
          <w:rFonts w:ascii="Arial" w:hAnsi="Arial" w:cs="Arial"/>
        </w:rPr>
      </w:pPr>
    </w:p>
    <w:p w14:paraId="25572F27" w14:textId="77777777" w:rsidR="0007345C" w:rsidRDefault="0007345C" w:rsidP="00832951">
      <w:pPr>
        <w:autoSpaceDE w:val="0"/>
        <w:autoSpaceDN w:val="0"/>
        <w:adjustRightInd w:val="0"/>
        <w:spacing w:after="0" w:line="240" w:lineRule="auto"/>
        <w:jc w:val="both"/>
        <w:rPr>
          <w:rFonts w:ascii="Arial" w:hAnsi="Arial" w:cs="Arial"/>
          <w:i/>
          <w:iCs/>
        </w:rPr>
      </w:pPr>
      <w:r w:rsidRPr="008807BB">
        <w:rPr>
          <w:rFonts w:ascii="Arial" w:hAnsi="Arial" w:cs="Arial"/>
        </w:rPr>
        <w:t xml:space="preserve">8.5 WB (AK) </w:t>
      </w:r>
      <w:r w:rsidRPr="008807BB">
        <w:rPr>
          <w:rFonts w:ascii="Arial" w:hAnsi="Arial" w:cs="Arial"/>
          <w:i/>
          <w:iCs/>
        </w:rPr>
        <w:t>(2min)</w:t>
      </w:r>
    </w:p>
    <w:p w14:paraId="1CB8B4C0" w14:textId="77777777" w:rsidR="003C146B" w:rsidRPr="008807BB" w:rsidRDefault="003C146B" w:rsidP="00832951">
      <w:pPr>
        <w:autoSpaceDE w:val="0"/>
        <w:autoSpaceDN w:val="0"/>
        <w:adjustRightInd w:val="0"/>
        <w:spacing w:after="0" w:line="240" w:lineRule="auto"/>
        <w:jc w:val="both"/>
        <w:rPr>
          <w:rFonts w:ascii="Arial" w:hAnsi="Arial" w:cs="Arial"/>
          <w:i/>
          <w:iCs/>
        </w:rPr>
      </w:pPr>
    </w:p>
    <w:p w14:paraId="74FAEB76" w14:textId="77777777" w:rsidR="0007345C" w:rsidRDefault="0007345C" w:rsidP="00832951">
      <w:pPr>
        <w:autoSpaceDE w:val="0"/>
        <w:autoSpaceDN w:val="0"/>
        <w:adjustRightInd w:val="0"/>
        <w:spacing w:after="0" w:line="240" w:lineRule="auto"/>
        <w:jc w:val="both"/>
        <w:rPr>
          <w:rFonts w:ascii="Arial" w:hAnsi="Arial" w:cs="Arial"/>
        </w:rPr>
      </w:pPr>
      <w:r w:rsidRPr="008807BB">
        <w:rPr>
          <w:rFonts w:ascii="Arial" w:hAnsi="Arial" w:cs="Arial"/>
        </w:rPr>
        <w:t>8.6 Other organisations – KST, COTA</w:t>
      </w:r>
    </w:p>
    <w:p w14:paraId="5927F32B" w14:textId="77777777" w:rsidR="003C146B" w:rsidRPr="008807BB" w:rsidRDefault="003C146B" w:rsidP="00832951">
      <w:pPr>
        <w:autoSpaceDE w:val="0"/>
        <w:autoSpaceDN w:val="0"/>
        <w:adjustRightInd w:val="0"/>
        <w:spacing w:after="0" w:line="240" w:lineRule="auto"/>
        <w:jc w:val="both"/>
        <w:rPr>
          <w:rFonts w:ascii="Arial" w:hAnsi="Arial" w:cs="Arial"/>
        </w:rPr>
      </w:pPr>
    </w:p>
    <w:p w14:paraId="6CA8A8A3" w14:textId="77777777" w:rsidR="0007345C" w:rsidRDefault="0007345C" w:rsidP="00832951">
      <w:pPr>
        <w:autoSpaceDE w:val="0"/>
        <w:autoSpaceDN w:val="0"/>
        <w:adjustRightInd w:val="0"/>
        <w:spacing w:after="0" w:line="240" w:lineRule="auto"/>
        <w:jc w:val="both"/>
        <w:rPr>
          <w:rFonts w:ascii="Arial" w:hAnsi="Arial" w:cs="Arial"/>
        </w:rPr>
      </w:pPr>
      <w:r w:rsidRPr="008807BB">
        <w:rPr>
          <w:rFonts w:ascii="Arial" w:hAnsi="Arial" w:cs="Arial"/>
          <w:i/>
        </w:rPr>
        <w:t>International Relations.</w:t>
      </w:r>
      <w:r w:rsidRPr="008807BB">
        <w:rPr>
          <w:rFonts w:ascii="Arial" w:hAnsi="Arial" w:cs="Arial"/>
        </w:rPr>
        <w:t xml:space="preserve">  RM referred to the slides outlining development issues and current activities, explaining the weakest area of international relations continues to be in Africa, where only South Africa is active, and the rest is less stimulated.  She said we need to coach engagement and success will depend on the willingness and availability of members of the SIGs.  She thought there was possibility of an event in Mozambique, although not sure if this was possible in time for Shanghai.  She referred to ongoing contacts for future initiatives including Russia which were progressing well.</w:t>
      </w:r>
    </w:p>
    <w:p w14:paraId="1D5A6443" w14:textId="77777777" w:rsidR="00E53908" w:rsidRDefault="00E53908" w:rsidP="00832951">
      <w:pPr>
        <w:autoSpaceDE w:val="0"/>
        <w:autoSpaceDN w:val="0"/>
        <w:adjustRightInd w:val="0"/>
        <w:spacing w:after="0" w:line="240" w:lineRule="auto"/>
        <w:jc w:val="both"/>
        <w:rPr>
          <w:rFonts w:ascii="Arial" w:hAnsi="Arial" w:cs="Arial"/>
          <w:b/>
          <w:bCs/>
          <w:sz w:val="24"/>
          <w:szCs w:val="24"/>
        </w:rPr>
      </w:pPr>
    </w:p>
    <w:p w14:paraId="2FC5194F" w14:textId="77777777" w:rsidR="00B737A0" w:rsidRDefault="00B737A0" w:rsidP="00832951">
      <w:pPr>
        <w:autoSpaceDE w:val="0"/>
        <w:autoSpaceDN w:val="0"/>
        <w:adjustRightInd w:val="0"/>
        <w:spacing w:after="0" w:line="240" w:lineRule="auto"/>
        <w:jc w:val="both"/>
        <w:rPr>
          <w:rFonts w:ascii="Arial" w:hAnsi="Arial" w:cs="Arial"/>
          <w:b/>
          <w:bCs/>
          <w:sz w:val="24"/>
          <w:szCs w:val="24"/>
        </w:rPr>
      </w:pPr>
    </w:p>
    <w:p w14:paraId="7AA13E9F" w14:textId="77777777" w:rsidR="0085549C" w:rsidRDefault="0085549C" w:rsidP="00832951">
      <w:pPr>
        <w:autoSpaceDE w:val="0"/>
        <w:autoSpaceDN w:val="0"/>
        <w:adjustRightInd w:val="0"/>
        <w:spacing w:after="0" w:line="240" w:lineRule="auto"/>
        <w:jc w:val="both"/>
        <w:rPr>
          <w:rFonts w:ascii="Arial" w:hAnsi="Arial" w:cs="Arial"/>
          <w:b/>
          <w:bCs/>
          <w:sz w:val="24"/>
          <w:szCs w:val="24"/>
        </w:rPr>
      </w:pPr>
    </w:p>
    <w:p w14:paraId="3768C3AA" w14:textId="77777777" w:rsidR="00E724E9" w:rsidRPr="00345639" w:rsidRDefault="00345639" w:rsidP="00832951">
      <w:pPr>
        <w:autoSpaceDE w:val="0"/>
        <w:autoSpaceDN w:val="0"/>
        <w:adjustRightInd w:val="0"/>
        <w:spacing w:after="0" w:line="240" w:lineRule="auto"/>
        <w:jc w:val="both"/>
        <w:rPr>
          <w:rFonts w:ascii="Arial" w:hAnsi="Arial" w:cs="Arial"/>
          <w:b/>
          <w:bCs/>
          <w:sz w:val="24"/>
          <w:szCs w:val="24"/>
        </w:rPr>
      </w:pPr>
      <w:r w:rsidRPr="00345639">
        <w:rPr>
          <w:rFonts w:ascii="Arial" w:hAnsi="Arial" w:cs="Arial"/>
          <w:b/>
          <w:bCs/>
          <w:sz w:val="24"/>
          <w:szCs w:val="24"/>
        </w:rPr>
        <w:lastRenderedPageBreak/>
        <w:t>9.</w:t>
      </w:r>
      <w:r w:rsidRPr="00345639">
        <w:rPr>
          <w:rFonts w:ascii="Arial" w:hAnsi="Arial" w:cs="Arial"/>
          <w:b/>
          <w:bCs/>
          <w:sz w:val="24"/>
          <w:szCs w:val="24"/>
        </w:rPr>
        <w:tab/>
      </w:r>
      <w:r w:rsidR="0007345C" w:rsidRPr="00345639">
        <w:rPr>
          <w:rFonts w:ascii="Arial" w:hAnsi="Arial" w:cs="Arial"/>
          <w:b/>
          <w:bCs/>
          <w:sz w:val="24"/>
          <w:szCs w:val="24"/>
        </w:rPr>
        <w:t>Appointing Prize Sub-Committees (YH)</w:t>
      </w:r>
    </w:p>
    <w:p w14:paraId="4927340A" w14:textId="77777777" w:rsidR="0007345C" w:rsidRPr="008807BB" w:rsidRDefault="0007345C" w:rsidP="00832951">
      <w:pPr>
        <w:autoSpaceDE w:val="0"/>
        <w:autoSpaceDN w:val="0"/>
        <w:adjustRightInd w:val="0"/>
        <w:spacing w:after="0" w:line="240" w:lineRule="auto"/>
        <w:jc w:val="both"/>
        <w:rPr>
          <w:rFonts w:ascii="Arial" w:hAnsi="Arial" w:cs="Arial"/>
          <w:b/>
          <w:bCs/>
        </w:rPr>
      </w:pPr>
    </w:p>
    <w:p w14:paraId="000430F7" w14:textId="77777777" w:rsidR="0007345C" w:rsidRDefault="0007345C" w:rsidP="00832951">
      <w:pPr>
        <w:autoSpaceDE w:val="0"/>
        <w:autoSpaceDN w:val="0"/>
        <w:adjustRightInd w:val="0"/>
        <w:spacing w:after="0" w:line="240" w:lineRule="auto"/>
        <w:jc w:val="both"/>
        <w:rPr>
          <w:rFonts w:ascii="Arial" w:hAnsi="Arial" w:cs="Arial"/>
        </w:rPr>
      </w:pPr>
      <w:r w:rsidRPr="008807BB">
        <w:rPr>
          <w:rFonts w:ascii="Arial" w:hAnsi="Arial" w:cs="Arial"/>
          <w:i/>
        </w:rPr>
        <w:t>9.1 Prize Sub-committee.</w:t>
      </w:r>
      <w:r w:rsidRPr="008807BB">
        <w:rPr>
          <w:rFonts w:ascii="Arial" w:hAnsi="Arial" w:cs="Arial"/>
        </w:rPr>
        <w:t xml:space="preserve">  SJD reported on the above (Page 44) and confirmed Rabi Mishalani is now formally a member of the Prizes Sub-Committee.</w:t>
      </w:r>
    </w:p>
    <w:p w14:paraId="3BD7123A" w14:textId="77777777" w:rsidR="00DA40D6" w:rsidRPr="008807BB" w:rsidRDefault="00DA40D6" w:rsidP="00832951">
      <w:pPr>
        <w:autoSpaceDE w:val="0"/>
        <w:autoSpaceDN w:val="0"/>
        <w:adjustRightInd w:val="0"/>
        <w:spacing w:after="0" w:line="240" w:lineRule="auto"/>
        <w:jc w:val="both"/>
        <w:rPr>
          <w:rFonts w:ascii="Arial" w:hAnsi="Arial" w:cs="Arial"/>
        </w:rPr>
      </w:pPr>
    </w:p>
    <w:p w14:paraId="44E31223" w14:textId="77777777" w:rsidR="0007345C" w:rsidRDefault="0007345C" w:rsidP="00832951">
      <w:pPr>
        <w:autoSpaceDE w:val="0"/>
        <w:autoSpaceDN w:val="0"/>
        <w:adjustRightInd w:val="0"/>
        <w:spacing w:after="0" w:line="240" w:lineRule="auto"/>
        <w:jc w:val="both"/>
        <w:rPr>
          <w:rFonts w:ascii="Arial" w:hAnsi="Arial" w:cs="Arial"/>
        </w:rPr>
      </w:pPr>
      <w:r w:rsidRPr="008807BB">
        <w:rPr>
          <w:rFonts w:ascii="Arial" w:hAnsi="Arial" w:cs="Arial"/>
          <w:i/>
        </w:rPr>
        <w:t>9.2 Dupuit Prize Sub-committee.</w:t>
      </w:r>
      <w:r w:rsidRPr="008807BB">
        <w:rPr>
          <w:rFonts w:ascii="Arial" w:hAnsi="Arial" w:cs="Arial"/>
        </w:rPr>
        <w:t xml:space="preserve">  YH suggested YC to Chair and continue the committee for the next period and agreed to circulate nomination form to STC and SCC for the next Dupuit prizes.  YC to send a note to JS.</w:t>
      </w:r>
    </w:p>
    <w:p w14:paraId="563BB2F6" w14:textId="77777777" w:rsidR="00DA40D6" w:rsidRDefault="00DA40D6" w:rsidP="00832951">
      <w:pPr>
        <w:autoSpaceDE w:val="0"/>
        <w:autoSpaceDN w:val="0"/>
        <w:adjustRightInd w:val="0"/>
        <w:spacing w:after="0" w:line="240" w:lineRule="auto"/>
        <w:jc w:val="both"/>
        <w:rPr>
          <w:rFonts w:ascii="Arial" w:hAnsi="Arial" w:cs="Arial"/>
        </w:rPr>
      </w:pPr>
    </w:p>
    <w:p w14:paraId="4B4D76EF" w14:textId="77777777" w:rsidR="00DA40D6" w:rsidRPr="00DA40D6" w:rsidRDefault="00DA40D6" w:rsidP="00832951">
      <w:pPr>
        <w:pStyle w:val="ListParagraph"/>
        <w:numPr>
          <w:ilvl w:val="0"/>
          <w:numId w:val="4"/>
        </w:numPr>
        <w:autoSpaceDE w:val="0"/>
        <w:autoSpaceDN w:val="0"/>
        <w:adjustRightInd w:val="0"/>
        <w:spacing w:after="0" w:line="240" w:lineRule="auto"/>
        <w:jc w:val="both"/>
        <w:rPr>
          <w:rFonts w:ascii="Arial" w:hAnsi="Arial" w:cs="Arial"/>
          <w:color w:val="FF0000"/>
        </w:rPr>
      </w:pPr>
      <w:r w:rsidRPr="00DA40D6">
        <w:rPr>
          <w:rFonts w:ascii="Arial" w:hAnsi="Arial" w:cs="Arial"/>
          <w:color w:val="FF0000"/>
        </w:rPr>
        <w:t>YC.  To circulate nomination form to STC and SCC and send a note to JS.</w:t>
      </w:r>
    </w:p>
    <w:p w14:paraId="75D89A6B" w14:textId="77777777" w:rsidR="00DA40D6" w:rsidRPr="008807BB" w:rsidRDefault="00DA40D6" w:rsidP="00832951">
      <w:pPr>
        <w:autoSpaceDE w:val="0"/>
        <w:autoSpaceDN w:val="0"/>
        <w:adjustRightInd w:val="0"/>
        <w:spacing w:after="0" w:line="240" w:lineRule="auto"/>
        <w:jc w:val="both"/>
        <w:rPr>
          <w:rFonts w:ascii="Arial" w:hAnsi="Arial" w:cs="Arial"/>
        </w:rPr>
      </w:pPr>
    </w:p>
    <w:p w14:paraId="11A8F4C8" w14:textId="77777777" w:rsidR="0007345C" w:rsidRDefault="0007345C" w:rsidP="00832951">
      <w:pPr>
        <w:autoSpaceDE w:val="0"/>
        <w:autoSpaceDN w:val="0"/>
        <w:adjustRightInd w:val="0"/>
        <w:spacing w:after="0" w:line="240" w:lineRule="auto"/>
        <w:jc w:val="both"/>
        <w:rPr>
          <w:rFonts w:ascii="Arial" w:hAnsi="Arial" w:cs="Arial"/>
        </w:rPr>
      </w:pPr>
      <w:r w:rsidRPr="008807BB">
        <w:rPr>
          <w:rFonts w:ascii="Arial" w:hAnsi="Arial" w:cs="Arial"/>
        </w:rPr>
        <w:t xml:space="preserve">9.2 Transport Policy Journal Prize → </w:t>
      </w:r>
      <w:r w:rsidR="000538CD">
        <w:rPr>
          <w:rFonts w:ascii="Arial" w:hAnsi="Arial" w:cs="Arial"/>
        </w:rPr>
        <w:t xml:space="preserve">this is managed by the TP editors together with SJD. </w:t>
      </w:r>
      <w:r w:rsidRPr="008807BB">
        <w:rPr>
          <w:rFonts w:ascii="Arial" w:hAnsi="Arial" w:cs="Arial"/>
        </w:rPr>
        <w:t>RV said Elsevier provide data for standard protocol for this.</w:t>
      </w:r>
    </w:p>
    <w:p w14:paraId="19C36484" w14:textId="77777777" w:rsidR="00345639" w:rsidRDefault="00345639" w:rsidP="00832951">
      <w:pPr>
        <w:autoSpaceDE w:val="0"/>
        <w:autoSpaceDN w:val="0"/>
        <w:adjustRightInd w:val="0"/>
        <w:spacing w:after="0" w:line="240" w:lineRule="auto"/>
        <w:jc w:val="both"/>
        <w:rPr>
          <w:rFonts w:ascii="Arial" w:hAnsi="Arial" w:cs="Arial"/>
        </w:rPr>
      </w:pPr>
    </w:p>
    <w:p w14:paraId="77F3D6D8" w14:textId="77777777" w:rsidR="00DA40D6" w:rsidRPr="008807BB" w:rsidRDefault="00DA40D6" w:rsidP="00832951">
      <w:pPr>
        <w:autoSpaceDE w:val="0"/>
        <w:autoSpaceDN w:val="0"/>
        <w:adjustRightInd w:val="0"/>
        <w:spacing w:after="0" w:line="240" w:lineRule="auto"/>
        <w:jc w:val="both"/>
        <w:rPr>
          <w:rFonts w:ascii="Arial" w:hAnsi="Arial" w:cs="Arial"/>
        </w:rPr>
      </w:pPr>
    </w:p>
    <w:p w14:paraId="608613D4" w14:textId="77777777" w:rsidR="0007345C" w:rsidRDefault="00345639" w:rsidP="00832951">
      <w:pPr>
        <w:autoSpaceDE w:val="0"/>
        <w:autoSpaceDN w:val="0"/>
        <w:adjustRightInd w:val="0"/>
        <w:spacing w:after="0" w:line="240" w:lineRule="auto"/>
        <w:jc w:val="both"/>
        <w:rPr>
          <w:rFonts w:ascii="Arial" w:hAnsi="Arial" w:cs="Arial"/>
          <w:b/>
          <w:bCs/>
          <w:sz w:val="24"/>
          <w:szCs w:val="24"/>
        </w:rPr>
      </w:pPr>
      <w:r w:rsidRPr="00345639">
        <w:rPr>
          <w:rFonts w:ascii="Arial" w:hAnsi="Arial" w:cs="Arial"/>
          <w:b/>
          <w:bCs/>
          <w:sz w:val="24"/>
          <w:szCs w:val="24"/>
        </w:rPr>
        <w:t>10.</w:t>
      </w:r>
      <w:r w:rsidRPr="00345639">
        <w:rPr>
          <w:rFonts w:ascii="Arial" w:hAnsi="Arial" w:cs="Arial"/>
          <w:b/>
          <w:bCs/>
          <w:sz w:val="24"/>
          <w:szCs w:val="24"/>
        </w:rPr>
        <w:tab/>
      </w:r>
      <w:r w:rsidR="0007345C" w:rsidRPr="00345639">
        <w:rPr>
          <w:rFonts w:ascii="Arial" w:hAnsi="Arial" w:cs="Arial"/>
          <w:b/>
          <w:bCs/>
          <w:sz w:val="24"/>
          <w:szCs w:val="24"/>
        </w:rPr>
        <w:t>Society Membership and Marketing</w:t>
      </w:r>
    </w:p>
    <w:p w14:paraId="12B3937F" w14:textId="77777777" w:rsidR="00DA40D6" w:rsidRPr="00345639" w:rsidRDefault="00DA40D6" w:rsidP="00832951">
      <w:pPr>
        <w:autoSpaceDE w:val="0"/>
        <w:autoSpaceDN w:val="0"/>
        <w:adjustRightInd w:val="0"/>
        <w:spacing w:after="0" w:line="240" w:lineRule="auto"/>
        <w:jc w:val="both"/>
        <w:rPr>
          <w:rFonts w:ascii="Arial" w:hAnsi="Arial" w:cs="Arial"/>
          <w:b/>
          <w:bCs/>
          <w:sz w:val="24"/>
          <w:szCs w:val="24"/>
        </w:rPr>
      </w:pPr>
    </w:p>
    <w:p w14:paraId="0E2E1CB2" w14:textId="77777777" w:rsidR="0007345C" w:rsidRDefault="0007345C" w:rsidP="00832951">
      <w:pPr>
        <w:autoSpaceDE w:val="0"/>
        <w:autoSpaceDN w:val="0"/>
        <w:adjustRightInd w:val="0"/>
        <w:spacing w:after="0" w:line="240" w:lineRule="auto"/>
        <w:jc w:val="both"/>
        <w:rPr>
          <w:rFonts w:ascii="Arial" w:hAnsi="Arial" w:cs="Arial"/>
        </w:rPr>
      </w:pPr>
      <w:r w:rsidRPr="008807BB">
        <w:rPr>
          <w:rFonts w:ascii="Arial" w:hAnsi="Arial" w:cs="Arial"/>
          <w:i/>
        </w:rPr>
        <w:t>10.1 Scheme for increasing individual membership via CARs (KM, LD).</w:t>
      </w:r>
      <w:r w:rsidRPr="008807BB">
        <w:rPr>
          <w:rFonts w:ascii="Arial" w:hAnsi="Arial" w:cs="Arial"/>
        </w:rPr>
        <w:t xml:space="preserve">  LD reported on the above (Pages 45 – 51), explaining that she and MV </w:t>
      </w:r>
      <w:r w:rsidR="00327418">
        <w:rPr>
          <w:rFonts w:ascii="Arial" w:hAnsi="Arial" w:cs="Arial"/>
        </w:rPr>
        <w:t>had</w:t>
      </w:r>
      <w:r w:rsidRPr="008807BB">
        <w:rPr>
          <w:rFonts w:ascii="Arial" w:hAnsi="Arial" w:cs="Arial"/>
        </w:rPr>
        <w:t xml:space="preserve"> been very active </w:t>
      </w:r>
      <w:r w:rsidR="000538CD">
        <w:rPr>
          <w:rFonts w:ascii="Arial" w:hAnsi="Arial" w:cs="Arial"/>
        </w:rPr>
        <w:t xml:space="preserve">on membership in Africa </w:t>
      </w:r>
      <w:r w:rsidRPr="008807BB">
        <w:rPr>
          <w:rFonts w:ascii="Arial" w:hAnsi="Arial" w:cs="Arial"/>
        </w:rPr>
        <w:t>and set up a contact list of more than 300 people, although this has not yet translated into membership or CARs.  She ran through the details of the report, comparing current membership by country and abstract submission etc, and also referred to the specific CAR lunch organised in Rio which was very well attended, and confirmed the intention to do this again next year.</w:t>
      </w:r>
    </w:p>
    <w:p w14:paraId="1A0F9CED" w14:textId="77777777" w:rsidR="00327418" w:rsidRPr="008807BB" w:rsidRDefault="00327418" w:rsidP="00832951">
      <w:pPr>
        <w:autoSpaceDE w:val="0"/>
        <w:autoSpaceDN w:val="0"/>
        <w:adjustRightInd w:val="0"/>
        <w:spacing w:after="0" w:line="240" w:lineRule="auto"/>
        <w:jc w:val="both"/>
        <w:rPr>
          <w:rFonts w:ascii="Arial" w:hAnsi="Arial" w:cs="Arial"/>
        </w:rPr>
      </w:pPr>
    </w:p>
    <w:p w14:paraId="6403F5C7" w14:textId="77777777" w:rsidR="003F1E6B" w:rsidRDefault="0007345C" w:rsidP="00832951">
      <w:pPr>
        <w:autoSpaceDE w:val="0"/>
        <w:autoSpaceDN w:val="0"/>
        <w:adjustRightInd w:val="0"/>
        <w:spacing w:after="0" w:line="240" w:lineRule="auto"/>
        <w:jc w:val="both"/>
        <w:rPr>
          <w:rFonts w:ascii="Arial" w:hAnsi="Arial" w:cs="Arial"/>
        </w:rPr>
      </w:pPr>
      <w:r w:rsidRPr="008807BB">
        <w:rPr>
          <w:rFonts w:ascii="Arial" w:hAnsi="Arial" w:cs="Arial"/>
        </w:rPr>
        <w:t>ADM rai</w:t>
      </w:r>
      <w:r w:rsidR="00327418">
        <w:rPr>
          <w:rFonts w:ascii="Arial" w:hAnsi="Arial" w:cs="Arial"/>
        </w:rPr>
        <w:t>sed a question about those who we</w:t>
      </w:r>
      <w:r w:rsidRPr="008807BB">
        <w:rPr>
          <w:rFonts w:ascii="Arial" w:hAnsi="Arial" w:cs="Arial"/>
        </w:rPr>
        <w:t>re members of SIGs but not members of the Society.  After some discussion, he proposed we ask each of the SIGs to provide a list of members to JS so we could review the situation and produce a list of members by SIG who are not yet members of the Society</w:t>
      </w:r>
      <w:r w:rsidR="00327418">
        <w:rPr>
          <w:rFonts w:ascii="Arial" w:hAnsi="Arial" w:cs="Arial"/>
        </w:rPr>
        <w:t>,</w:t>
      </w:r>
      <w:r w:rsidRPr="008807BB">
        <w:rPr>
          <w:rFonts w:ascii="Arial" w:hAnsi="Arial" w:cs="Arial"/>
        </w:rPr>
        <w:t xml:space="preserve"> and circulate that list with a proposal and decide what to do about it.</w:t>
      </w:r>
    </w:p>
    <w:p w14:paraId="06F8D0A7" w14:textId="77777777" w:rsidR="00327418" w:rsidRPr="003F1E6B" w:rsidRDefault="00327418" w:rsidP="003F1E6B">
      <w:pPr>
        <w:autoSpaceDE w:val="0"/>
        <w:autoSpaceDN w:val="0"/>
        <w:adjustRightInd w:val="0"/>
        <w:spacing w:after="0" w:line="240" w:lineRule="auto"/>
        <w:jc w:val="both"/>
      </w:pPr>
    </w:p>
    <w:p w14:paraId="126945BA" w14:textId="77777777" w:rsidR="00327418" w:rsidRDefault="0007345C" w:rsidP="00832951">
      <w:pPr>
        <w:autoSpaceDE w:val="0"/>
        <w:autoSpaceDN w:val="0"/>
        <w:adjustRightInd w:val="0"/>
        <w:spacing w:after="0" w:line="240" w:lineRule="auto"/>
        <w:jc w:val="both"/>
        <w:rPr>
          <w:rFonts w:ascii="Arial" w:hAnsi="Arial" w:cs="Arial"/>
        </w:rPr>
      </w:pPr>
      <w:r w:rsidRPr="008807BB">
        <w:rPr>
          <w:rFonts w:ascii="Arial" w:hAnsi="Arial" w:cs="Arial"/>
        </w:rPr>
        <w:t xml:space="preserve">TO said that SIGs had been promoted vigorously since Rio and advised that we had not made it a condition when SIGs were formed that they had to be members of the Society, but assumed that would be done gradually over time.  He said that many of those who had submitted abstracts were expected to come to the conference and suggested that was the time to look at this situation.  </w:t>
      </w:r>
    </w:p>
    <w:p w14:paraId="6BA4A6BE" w14:textId="77777777" w:rsidR="00FC6BE5" w:rsidRPr="00FC6BE5" w:rsidRDefault="00FC6BE5" w:rsidP="00832951">
      <w:pPr>
        <w:autoSpaceDE w:val="0"/>
        <w:autoSpaceDN w:val="0"/>
        <w:adjustRightInd w:val="0"/>
        <w:spacing w:after="0" w:line="240" w:lineRule="auto"/>
        <w:jc w:val="both"/>
        <w:rPr>
          <w:rFonts w:ascii="Arial" w:hAnsi="Arial" w:cs="Arial"/>
          <w:color w:val="FF0000"/>
        </w:rPr>
      </w:pPr>
    </w:p>
    <w:p w14:paraId="269DAD61" w14:textId="77777777" w:rsidR="00FC6BE5" w:rsidRDefault="00FC6BE5" w:rsidP="00832951">
      <w:pPr>
        <w:pStyle w:val="ListParagraph"/>
        <w:numPr>
          <w:ilvl w:val="0"/>
          <w:numId w:val="4"/>
        </w:numPr>
        <w:autoSpaceDE w:val="0"/>
        <w:autoSpaceDN w:val="0"/>
        <w:adjustRightInd w:val="0"/>
        <w:spacing w:after="0" w:line="240" w:lineRule="auto"/>
        <w:jc w:val="both"/>
        <w:rPr>
          <w:rFonts w:ascii="Arial" w:hAnsi="Arial" w:cs="Arial"/>
          <w:color w:val="FF0000"/>
        </w:rPr>
      </w:pPr>
      <w:r w:rsidRPr="00FC6BE5">
        <w:rPr>
          <w:rFonts w:ascii="Arial" w:hAnsi="Arial" w:cs="Arial"/>
          <w:color w:val="FF0000"/>
        </w:rPr>
        <w:t>ADM.  To circulate a proposal so everyone was clear by January how we would deal with this.</w:t>
      </w:r>
      <w:r w:rsidR="00407C73">
        <w:rPr>
          <w:rFonts w:ascii="Arial" w:hAnsi="Arial" w:cs="Arial"/>
          <w:color w:val="FF0000"/>
        </w:rPr>
        <w:t xml:space="preserve"> </w:t>
      </w:r>
      <w:r w:rsidR="00407C73">
        <w:rPr>
          <w:rFonts w:ascii="Arial" w:hAnsi="Arial" w:cs="Arial"/>
          <w:i/>
          <w:color w:val="FF0000"/>
        </w:rPr>
        <w:t>(See attached addendum)</w:t>
      </w:r>
    </w:p>
    <w:p w14:paraId="0A111A83" w14:textId="77777777" w:rsidR="00407C73" w:rsidRDefault="00407C73" w:rsidP="00832951">
      <w:pPr>
        <w:pStyle w:val="ListParagraph"/>
        <w:numPr>
          <w:ilvl w:val="0"/>
          <w:numId w:val="4"/>
        </w:numPr>
        <w:autoSpaceDE w:val="0"/>
        <w:autoSpaceDN w:val="0"/>
        <w:adjustRightInd w:val="0"/>
        <w:spacing w:after="0" w:line="240" w:lineRule="auto"/>
        <w:jc w:val="both"/>
        <w:rPr>
          <w:rFonts w:ascii="Arial" w:hAnsi="Arial" w:cs="Arial"/>
          <w:color w:val="FF0000"/>
        </w:rPr>
      </w:pPr>
      <w:r>
        <w:rPr>
          <w:rFonts w:ascii="Arial" w:hAnsi="Arial" w:cs="Arial"/>
          <w:color w:val="FF0000"/>
        </w:rPr>
        <w:t>ALL.  To comment on the proposal in the addendum by the end of July.</w:t>
      </w:r>
    </w:p>
    <w:p w14:paraId="4D32D6E0" w14:textId="77777777" w:rsidR="00407C73" w:rsidRPr="00AE2894" w:rsidRDefault="00407C73" w:rsidP="00407C73">
      <w:pPr>
        <w:pStyle w:val="ListParagraph"/>
        <w:numPr>
          <w:ilvl w:val="0"/>
          <w:numId w:val="4"/>
        </w:numPr>
        <w:autoSpaceDE w:val="0"/>
        <w:autoSpaceDN w:val="0"/>
        <w:adjustRightInd w:val="0"/>
        <w:spacing w:after="0" w:line="240" w:lineRule="auto"/>
        <w:jc w:val="both"/>
        <w:rPr>
          <w:rFonts w:ascii="Arial" w:hAnsi="Arial" w:cs="Arial"/>
          <w:bCs/>
          <w:i/>
          <w:color w:val="FF0000"/>
        </w:rPr>
      </w:pPr>
      <w:r w:rsidRPr="00327418">
        <w:rPr>
          <w:rFonts w:ascii="Arial" w:hAnsi="Arial" w:cs="Arial"/>
          <w:color w:val="FF0000"/>
        </w:rPr>
        <w:t xml:space="preserve">SIG Chairs.  To forward a list of all SIG members to JS by the </w:t>
      </w:r>
      <w:r>
        <w:rPr>
          <w:rFonts w:ascii="Arial" w:hAnsi="Arial" w:cs="Arial"/>
          <w:color w:val="FF0000"/>
        </w:rPr>
        <w:t>mid August</w:t>
      </w:r>
      <w:r w:rsidRPr="00327418">
        <w:rPr>
          <w:rFonts w:ascii="Arial" w:hAnsi="Arial" w:cs="Arial"/>
          <w:color w:val="FF0000"/>
        </w:rPr>
        <w:t>.</w:t>
      </w:r>
      <w:r>
        <w:rPr>
          <w:rFonts w:ascii="Arial" w:hAnsi="Arial" w:cs="Arial"/>
          <w:color w:val="FF0000"/>
        </w:rPr>
        <w:t xml:space="preserve">  </w:t>
      </w:r>
    </w:p>
    <w:p w14:paraId="326A2D90" w14:textId="77777777" w:rsidR="00FC6BE5" w:rsidRPr="008807BB" w:rsidRDefault="00FC6BE5" w:rsidP="00832951">
      <w:pPr>
        <w:autoSpaceDE w:val="0"/>
        <w:autoSpaceDN w:val="0"/>
        <w:adjustRightInd w:val="0"/>
        <w:spacing w:after="0" w:line="240" w:lineRule="auto"/>
        <w:jc w:val="both"/>
        <w:rPr>
          <w:rFonts w:ascii="Arial" w:hAnsi="Arial" w:cs="Arial"/>
        </w:rPr>
      </w:pPr>
    </w:p>
    <w:p w14:paraId="2E62AD27" w14:textId="77777777" w:rsidR="00AE2894" w:rsidRDefault="0007345C" w:rsidP="00832951">
      <w:pPr>
        <w:autoSpaceDE w:val="0"/>
        <w:autoSpaceDN w:val="0"/>
        <w:adjustRightInd w:val="0"/>
        <w:spacing w:after="0" w:line="240" w:lineRule="auto"/>
        <w:jc w:val="both"/>
        <w:rPr>
          <w:rFonts w:ascii="Arial" w:hAnsi="Arial" w:cs="Arial"/>
        </w:rPr>
      </w:pPr>
      <w:r w:rsidRPr="008807BB">
        <w:rPr>
          <w:rFonts w:ascii="Arial" w:hAnsi="Arial" w:cs="Arial"/>
          <w:i/>
        </w:rPr>
        <w:t>10.2 Organisational Membership (DM, YH, ADM).</w:t>
      </w:r>
      <w:r w:rsidRPr="008807BB">
        <w:rPr>
          <w:rFonts w:ascii="Arial" w:hAnsi="Arial" w:cs="Arial"/>
        </w:rPr>
        <w:t xml:space="preserve">  DM said issues of potential conflict of interest had been discussed in Lyon, and as a result, the proposal had been revised.  He ran through the key elements of the document (Pages 52-54) </w:t>
      </w:r>
      <w:r w:rsidR="00407C73">
        <w:rPr>
          <w:rFonts w:ascii="Arial" w:hAnsi="Arial" w:cs="Arial"/>
        </w:rPr>
        <w:t>which</w:t>
      </w:r>
      <w:r w:rsidR="00407C73" w:rsidRPr="008807BB">
        <w:rPr>
          <w:rFonts w:ascii="Arial" w:hAnsi="Arial" w:cs="Arial"/>
        </w:rPr>
        <w:t xml:space="preserve"> </w:t>
      </w:r>
      <w:r w:rsidRPr="008807BB">
        <w:rPr>
          <w:rFonts w:ascii="Arial" w:hAnsi="Arial" w:cs="Arial"/>
        </w:rPr>
        <w:t>both he and ADM agreed now seemed workable in terms of membership.  YH said supporting members could start immediately, but proposed that organisational members</w:t>
      </w:r>
      <w:r w:rsidR="00FC6BE5">
        <w:rPr>
          <w:rFonts w:ascii="Arial" w:hAnsi="Arial" w:cs="Arial"/>
        </w:rPr>
        <w:t>hip</w:t>
      </w:r>
      <w:r w:rsidRPr="008807BB">
        <w:rPr>
          <w:rFonts w:ascii="Arial" w:hAnsi="Arial" w:cs="Arial"/>
        </w:rPr>
        <w:t xml:space="preserve"> be applied (if approved), after the next conference in Shanghai.  Agreed.</w:t>
      </w:r>
      <w:r w:rsidR="00AE2894">
        <w:rPr>
          <w:rFonts w:ascii="Arial" w:hAnsi="Arial" w:cs="Arial"/>
        </w:rPr>
        <w:t xml:space="preserve"> </w:t>
      </w:r>
    </w:p>
    <w:p w14:paraId="1A9981B8" w14:textId="77777777" w:rsidR="0007345C" w:rsidRDefault="00AE2894" w:rsidP="00832951">
      <w:pPr>
        <w:autoSpaceDE w:val="0"/>
        <w:autoSpaceDN w:val="0"/>
        <w:adjustRightInd w:val="0"/>
        <w:spacing w:after="0" w:line="240" w:lineRule="auto"/>
        <w:jc w:val="both"/>
        <w:rPr>
          <w:rFonts w:ascii="Arial" w:hAnsi="Arial" w:cs="Arial"/>
        </w:rPr>
      </w:pPr>
      <w:r>
        <w:rPr>
          <w:rFonts w:ascii="Arial" w:hAnsi="Arial" w:cs="Arial"/>
        </w:rPr>
        <w:t xml:space="preserve"> </w:t>
      </w:r>
    </w:p>
    <w:p w14:paraId="0E122D70" w14:textId="77777777" w:rsidR="00AE2894" w:rsidRPr="00AE2894" w:rsidRDefault="00407C73" w:rsidP="00832951">
      <w:pPr>
        <w:pStyle w:val="ListParagraph"/>
        <w:numPr>
          <w:ilvl w:val="0"/>
          <w:numId w:val="2"/>
        </w:numPr>
        <w:autoSpaceDE w:val="0"/>
        <w:autoSpaceDN w:val="0"/>
        <w:adjustRightInd w:val="0"/>
        <w:spacing w:after="0" w:line="240" w:lineRule="auto"/>
        <w:jc w:val="both"/>
        <w:rPr>
          <w:rFonts w:ascii="Arial" w:hAnsi="Arial" w:cs="Arial"/>
          <w:bCs/>
          <w:i/>
          <w:color w:val="FF0000"/>
        </w:rPr>
      </w:pPr>
      <w:r>
        <w:rPr>
          <w:rFonts w:ascii="Arial" w:hAnsi="Arial" w:cs="Arial"/>
          <w:bCs/>
          <w:color w:val="FF0000"/>
        </w:rPr>
        <w:t xml:space="preserve">ALL.  To comment on the subsequent proposal by the end of July. </w:t>
      </w:r>
      <w:r w:rsidR="00AE2894" w:rsidRPr="00AE2894">
        <w:rPr>
          <w:rFonts w:ascii="Arial" w:hAnsi="Arial" w:cs="Arial"/>
          <w:bCs/>
          <w:i/>
          <w:color w:val="FF0000"/>
        </w:rPr>
        <w:t>(See attached Addendum)</w:t>
      </w:r>
    </w:p>
    <w:p w14:paraId="6A65E100" w14:textId="77777777" w:rsidR="00327418" w:rsidRPr="008807BB" w:rsidRDefault="00327418" w:rsidP="00832951">
      <w:pPr>
        <w:autoSpaceDE w:val="0"/>
        <w:autoSpaceDN w:val="0"/>
        <w:adjustRightInd w:val="0"/>
        <w:spacing w:after="0" w:line="240" w:lineRule="auto"/>
        <w:jc w:val="both"/>
        <w:rPr>
          <w:rFonts w:ascii="Arial" w:hAnsi="Arial" w:cs="Arial"/>
        </w:rPr>
      </w:pPr>
    </w:p>
    <w:p w14:paraId="6175A97F" w14:textId="77777777" w:rsidR="006C295B" w:rsidRDefault="0007345C" w:rsidP="00832951">
      <w:pPr>
        <w:autoSpaceDE w:val="0"/>
        <w:autoSpaceDN w:val="0"/>
        <w:adjustRightInd w:val="0"/>
        <w:spacing w:after="0" w:line="240" w:lineRule="auto"/>
        <w:jc w:val="both"/>
        <w:rPr>
          <w:rFonts w:ascii="Arial" w:hAnsi="Arial" w:cs="Arial"/>
        </w:rPr>
      </w:pPr>
      <w:r w:rsidRPr="008807BB">
        <w:rPr>
          <w:rFonts w:ascii="Arial" w:hAnsi="Arial" w:cs="Arial"/>
          <w:i/>
        </w:rPr>
        <w:t>Publicity.</w:t>
      </w:r>
      <w:r w:rsidRPr="008807BB">
        <w:rPr>
          <w:rFonts w:ascii="Arial" w:hAnsi="Arial" w:cs="Arial"/>
        </w:rPr>
        <w:t xml:space="preserve">  MD raised the issue of publicity generally both in relation to the materials tabled </w:t>
      </w:r>
    </w:p>
    <w:p w14:paraId="79F44792" w14:textId="13284174" w:rsidR="0007345C" w:rsidRDefault="0007345C" w:rsidP="00832951">
      <w:pPr>
        <w:autoSpaceDE w:val="0"/>
        <w:autoSpaceDN w:val="0"/>
        <w:adjustRightInd w:val="0"/>
        <w:spacing w:after="0" w:line="240" w:lineRule="auto"/>
        <w:jc w:val="both"/>
        <w:rPr>
          <w:rFonts w:ascii="Arial" w:hAnsi="Arial" w:cs="Arial"/>
        </w:rPr>
      </w:pPr>
      <w:r w:rsidRPr="008807BB">
        <w:rPr>
          <w:rFonts w:ascii="Arial" w:hAnsi="Arial" w:cs="Arial"/>
        </w:rPr>
        <w:t xml:space="preserve">here, and on the website.  He commented that some people might object to Taiwan </w:t>
      </w:r>
      <w:r w:rsidR="00171EE5">
        <w:rPr>
          <w:rFonts w:ascii="Arial" w:hAnsi="Arial" w:cs="Arial"/>
        </w:rPr>
        <w:t xml:space="preserve">and Hong Kong being listed as </w:t>
      </w:r>
      <w:r w:rsidRPr="008807BB">
        <w:rPr>
          <w:rFonts w:ascii="Arial" w:hAnsi="Arial" w:cs="Arial"/>
        </w:rPr>
        <w:t xml:space="preserve">countries and suggested it might be better if people did not refer </w:t>
      </w:r>
      <w:r w:rsidRPr="008807BB">
        <w:rPr>
          <w:rFonts w:ascii="Arial" w:hAnsi="Arial" w:cs="Arial"/>
        </w:rPr>
        <w:lastRenderedPageBreak/>
        <w:t>to them in this way.</w:t>
      </w:r>
      <w:r w:rsidR="00407C73">
        <w:rPr>
          <w:rFonts w:ascii="Arial" w:hAnsi="Arial" w:cs="Arial"/>
        </w:rPr>
        <w:t xml:space="preserve">  KM noted that the term “Countries and Areas” had been introduced for precisely this reason, and had been deemed acceptable by those concerned.</w:t>
      </w:r>
    </w:p>
    <w:p w14:paraId="2B6AB576" w14:textId="77777777" w:rsidR="00345639" w:rsidRDefault="00345639" w:rsidP="00832951">
      <w:pPr>
        <w:autoSpaceDE w:val="0"/>
        <w:autoSpaceDN w:val="0"/>
        <w:adjustRightInd w:val="0"/>
        <w:spacing w:after="0" w:line="240" w:lineRule="auto"/>
        <w:jc w:val="both"/>
        <w:rPr>
          <w:rFonts w:ascii="Arial" w:hAnsi="Arial" w:cs="Arial"/>
        </w:rPr>
      </w:pPr>
    </w:p>
    <w:p w14:paraId="37C02870" w14:textId="77777777" w:rsidR="00990B50" w:rsidRDefault="00990B50" w:rsidP="00832951">
      <w:pPr>
        <w:autoSpaceDE w:val="0"/>
        <w:autoSpaceDN w:val="0"/>
        <w:adjustRightInd w:val="0"/>
        <w:spacing w:after="0" w:line="240" w:lineRule="auto"/>
        <w:jc w:val="both"/>
        <w:rPr>
          <w:rFonts w:ascii="Arial" w:hAnsi="Arial" w:cs="Arial"/>
          <w:b/>
          <w:bCs/>
          <w:sz w:val="24"/>
          <w:szCs w:val="24"/>
        </w:rPr>
      </w:pPr>
    </w:p>
    <w:p w14:paraId="61DC2FD8" w14:textId="77777777" w:rsidR="0007345C" w:rsidRDefault="00345639" w:rsidP="00832951">
      <w:pPr>
        <w:autoSpaceDE w:val="0"/>
        <w:autoSpaceDN w:val="0"/>
        <w:adjustRightInd w:val="0"/>
        <w:spacing w:after="0" w:line="240" w:lineRule="auto"/>
        <w:jc w:val="both"/>
        <w:rPr>
          <w:rFonts w:ascii="Arial" w:hAnsi="Arial" w:cs="Arial"/>
          <w:b/>
          <w:bCs/>
          <w:sz w:val="24"/>
          <w:szCs w:val="24"/>
        </w:rPr>
      </w:pPr>
      <w:r w:rsidRPr="00345639">
        <w:rPr>
          <w:rFonts w:ascii="Arial" w:hAnsi="Arial" w:cs="Arial"/>
          <w:b/>
          <w:bCs/>
          <w:sz w:val="24"/>
          <w:szCs w:val="24"/>
        </w:rPr>
        <w:t>11.</w:t>
      </w:r>
      <w:r w:rsidRPr="00345639">
        <w:rPr>
          <w:rFonts w:ascii="Arial" w:hAnsi="Arial" w:cs="Arial"/>
          <w:b/>
          <w:bCs/>
          <w:sz w:val="24"/>
          <w:szCs w:val="24"/>
        </w:rPr>
        <w:tab/>
      </w:r>
      <w:r w:rsidR="0007345C" w:rsidRPr="00345639">
        <w:rPr>
          <w:rFonts w:ascii="Arial" w:hAnsi="Arial" w:cs="Arial"/>
          <w:b/>
          <w:bCs/>
          <w:sz w:val="24"/>
          <w:szCs w:val="24"/>
        </w:rPr>
        <w:t>Education</w:t>
      </w:r>
    </w:p>
    <w:p w14:paraId="57246588" w14:textId="77777777" w:rsidR="00327418" w:rsidRPr="00345639" w:rsidRDefault="00327418" w:rsidP="00832951">
      <w:pPr>
        <w:autoSpaceDE w:val="0"/>
        <w:autoSpaceDN w:val="0"/>
        <w:adjustRightInd w:val="0"/>
        <w:spacing w:after="0" w:line="240" w:lineRule="auto"/>
        <w:jc w:val="both"/>
        <w:rPr>
          <w:rFonts w:ascii="Arial" w:hAnsi="Arial" w:cs="Arial"/>
          <w:sz w:val="24"/>
          <w:szCs w:val="24"/>
        </w:rPr>
      </w:pPr>
    </w:p>
    <w:p w14:paraId="2A57FA1C" w14:textId="77777777" w:rsidR="0007345C" w:rsidRDefault="0007345C" w:rsidP="00832951">
      <w:pPr>
        <w:autoSpaceDE w:val="0"/>
        <w:autoSpaceDN w:val="0"/>
        <w:adjustRightInd w:val="0"/>
        <w:spacing w:after="0" w:line="240" w:lineRule="auto"/>
        <w:jc w:val="both"/>
        <w:rPr>
          <w:rFonts w:ascii="Arial" w:hAnsi="Arial" w:cs="Arial"/>
        </w:rPr>
      </w:pPr>
      <w:r w:rsidRPr="008807BB">
        <w:rPr>
          <w:rFonts w:ascii="Arial" w:hAnsi="Arial" w:cs="Arial"/>
          <w:i/>
        </w:rPr>
        <w:t>11.1 Distance Learning (RM).</w:t>
      </w:r>
      <w:r w:rsidRPr="008807BB">
        <w:rPr>
          <w:rFonts w:ascii="Arial" w:hAnsi="Arial" w:cs="Arial"/>
        </w:rPr>
        <w:t xml:space="preserve">  RM ran through the background to this following concerns raised that the project may be </w:t>
      </w:r>
      <w:r w:rsidR="00407C73">
        <w:rPr>
          <w:rFonts w:ascii="Arial" w:hAnsi="Arial" w:cs="Arial"/>
        </w:rPr>
        <w:t>seen as conflicting with the</w:t>
      </w:r>
      <w:r w:rsidR="00407C73" w:rsidRPr="008807BB">
        <w:rPr>
          <w:rFonts w:ascii="Arial" w:hAnsi="Arial" w:cs="Arial"/>
        </w:rPr>
        <w:t xml:space="preserve"> </w:t>
      </w:r>
      <w:r w:rsidRPr="008807BB">
        <w:rPr>
          <w:rFonts w:ascii="Arial" w:hAnsi="Arial" w:cs="Arial"/>
        </w:rPr>
        <w:t>activities of members of the Society who are operating competitive initiatives</w:t>
      </w:r>
      <w:r w:rsidR="00E005A7">
        <w:rPr>
          <w:rFonts w:ascii="Arial" w:hAnsi="Arial" w:cs="Arial"/>
        </w:rPr>
        <w:t>,</w:t>
      </w:r>
      <w:r w:rsidRPr="008807BB">
        <w:rPr>
          <w:rFonts w:ascii="Arial" w:hAnsi="Arial" w:cs="Arial"/>
        </w:rPr>
        <w:t xml:space="preserve"> and </w:t>
      </w:r>
      <w:r w:rsidR="00E005A7">
        <w:rPr>
          <w:rFonts w:ascii="Arial" w:hAnsi="Arial" w:cs="Arial"/>
        </w:rPr>
        <w:t xml:space="preserve">also </w:t>
      </w:r>
      <w:r w:rsidRPr="008807BB">
        <w:rPr>
          <w:rFonts w:ascii="Arial" w:hAnsi="Arial" w:cs="Arial"/>
        </w:rPr>
        <w:t xml:space="preserve">questions as to whether it is open to all Society members to be </w:t>
      </w:r>
      <w:r w:rsidR="00E005A7">
        <w:rPr>
          <w:rFonts w:ascii="Arial" w:hAnsi="Arial" w:cs="Arial"/>
        </w:rPr>
        <w:t>involved</w:t>
      </w:r>
      <w:r w:rsidRPr="008807BB">
        <w:rPr>
          <w:rFonts w:ascii="Arial" w:hAnsi="Arial" w:cs="Arial"/>
        </w:rPr>
        <w:t>.</w:t>
      </w:r>
    </w:p>
    <w:p w14:paraId="0C22C6A3" w14:textId="77777777" w:rsidR="00E005A7" w:rsidRPr="008807BB" w:rsidRDefault="00E005A7" w:rsidP="00832951">
      <w:pPr>
        <w:autoSpaceDE w:val="0"/>
        <w:autoSpaceDN w:val="0"/>
        <w:adjustRightInd w:val="0"/>
        <w:spacing w:after="0" w:line="240" w:lineRule="auto"/>
        <w:jc w:val="both"/>
        <w:rPr>
          <w:rFonts w:ascii="Arial" w:hAnsi="Arial" w:cs="Arial"/>
        </w:rPr>
      </w:pPr>
    </w:p>
    <w:p w14:paraId="2D2B131D" w14:textId="77777777" w:rsidR="0007345C" w:rsidRDefault="0007345C" w:rsidP="00832951">
      <w:pPr>
        <w:autoSpaceDE w:val="0"/>
        <w:autoSpaceDN w:val="0"/>
        <w:adjustRightInd w:val="0"/>
        <w:spacing w:after="0" w:line="240" w:lineRule="auto"/>
        <w:jc w:val="both"/>
        <w:rPr>
          <w:rFonts w:ascii="Arial" w:hAnsi="Arial" w:cs="Arial"/>
        </w:rPr>
      </w:pPr>
      <w:r w:rsidRPr="008807BB">
        <w:rPr>
          <w:rFonts w:ascii="Arial" w:hAnsi="Arial" w:cs="Arial"/>
        </w:rPr>
        <w:t>She explained that due to the way it was formulated, there was no competition with universities as it is a diploma course given by the host university (initially Istanbul), and there will be no sharing of degrees.  She went on to say that a proposal had been submitted for European Funding (Erasmus), while at the same time they were developing contacts with local society of logistics to find sponsors so the course could be initiated before the funding decision had been made.  She was hoping to have something back by September and confirmed that the actions were reproducible in other countries.  All of these processes creates substantial work and gave appreciation to two people who were heavily involved in this, Gernot Liedtke and Vasco Reis.</w:t>
      </w:r>
    </w:p>
    <w:p w14:paraId="68890657" w14:textId="77777777" w:rsidR="00E005A7" w:rsidRPr="008807BB" w:rsidRDefault="00E005A7" w:rsidP="00832951">
      <w:pPr>
        <w:autoSpaceDE w:val="0"/>
        <w:autoSpaceDN w:val="0"/>
        <w:adjustRightInd w:val="0"/>
        <w:spacing w:after="0" w:line="240" w:lineRule="auto"/>
        <w:jc w:val="both"/>
        <w:rPr>
          <w:rFonts w:ascii="Arial" w:hAnsi="Arial" w:cs="Arial"/>
        </w:rPr>
      </w:pPr>
    </w:p>
    <w:p w14:paraId="6BC52A65" w14:textId="77777777" w:rsidR="0007345C" w:rsidRDefault="0007345C" w:rsidP="00832951">
      <w:pPr>
        <w:autoSpaceDE w:val="0"/>
        <w:autoSpaceDN w:val="0"/>
        <w:adjustRightInd w:val="0"/>
        <w:spacing w:after="0" w:line="240" w:lineRule="auto"/>
        <w:jc w:val="both"/>
        <w:rPr>
          <w:rFonts w:ascii="Arial" w:hAnsi="Arial" w:cs="Arial"/>
        </w:rPr>
      </w:pPr>
      <w:r w:rsidRPr="008807BB">
        <w:rPr>
          <w:rFonts w:ascii="Arial" w:hAnsi="Arial" w:cs="Arial"/>
        </w:rPr>
        <w:t>AH asked whether the certificates being awarded show WCTRS, and RM said no, although it was possible, and also confirmed the publicity would show names of members who are providing input.</w:t>
      </w:r>
    </w:p>
    <w:p w14:paraId="05F84906" w14:textId="77777777" w:rsidR="00E005A7" w:rsidRPr="008807BB" w:rsidRDefault="00E005A7" w:rsidP="00832951">
      <w:pPr>
        <w:autoSpaceDE w:val="0"/>
        <w:autoSpaceDN w:val="0"/>
        <w:adjustRightInd w:val="0"/>
        <w:spacing w:after="0" w:line="240" w:lineRule="auto"/>
        <w:jc w:val="both"/>
        <w:rPr>
          <w:rFonts w:ascii="Arial" w:hAnsi="Arial" w:cs="Arial"/>
        </w:rPr>
      </w:pPr>
    </w:p>
    <w:p w14:paraId="2116270D" w14:textId="77777777" w:rsidR="00345639" w:rsidRDefault="0007345C" w:rsidP="00832951">
      <w:pPr>
        <w:autoSpaceDE w:val="0"/>
        <w:autoSpaceDN w:val="0"/>
        <w:adjustRightInd w:val="0"/>
        <w:spacing w:after="0" w:line="240" w:lineRule="auto"/>
        <w:jc w:val="both"/>
        <w:rPr>
          <w:rFonts w:ascii="Arial" w:hAnsi="Arial" w:cs="Arial"/>
        </w:rPr>
      </w:pPr>
      <w:r w:rsidRPr="008807BB">
        <w:rPr>
          <w:rFonts w:ascii="Arial" w:hAnsi="Arial" w:cs="Arial"/>
        </w:rPr>
        <w:t xml:space="preserve">There was significant discussion about this, and ADM suggested that once the scheme is up and running, we would provide members with information and invite them to participate in future bids.  It would then be their choice and they would not be able to claim that we are competing with them.  He said this should be documented sooner rather than later and RM agreed to provide the document.  As RM had suggested early participants on the programme would be </w:t>
      </w:r>
      <w:r w:rsidR="00407C73">
        <w:rPr>
          <w:rFonts w:ascii="Arial" w:hAnsi="Arial" w:cs="Arial"/>
        </w:rPr>
        <w:t>required</w:t>
      </w:r>
      <w:r w:rsidR="00407C73" w:rsidRPr="008807BB">
        <w:rPr>
          <w:rFonts w:ascii="Arial" w:hAnsi="Arial" w:cs="Arial"/>
        </w:rPr>
        <w:t xml:space="preserve"> </w:t>
      </w:r>
      <w:r w:rsidRPr="008807BB">
        <w:rPr>
          <w:rFonts w:ascii="Arial" w:hAnsi="Arial" w:cs="Arial"/>
        </w:rPr>
        <w:t>to, or invited to sign up as members of WCTRS, there also needs to be an understanding with the Secretariat as to how this is managed.</w:t>
      </w:r>
      <w:r w:rsidR="00E005A7">
        <w:rPr>
          <w:rFonts w:ascii="Arial" w:hAnsi="Arial" w:cs="Arial"/>
        </w:rPr>
        <w:t xml:space="preserve">  YH stressed the need for clear documentation, noting the conditions to be applied and clarifying any questions or concerns.</w:t>
      </w:r>
    </w:p>
    <w:p w14:paraId="69E4D637" w14:textId="77777777" w:rsidR="00E005A7" w:rsidRDefault="00E005A7" w:rsidP="00832951">
      <w:pPr>
        <w:autoSpaceDE w:val="0"/>
        <w:autoSpaceDN w:val="0"/>
        <w:adjustRightInd w:val="0"/>
        <w:spacing w:after="0" w:line="240" w:lineRule="auto"/>
        <w:jc w:val="both"/>
        <w:rPr>
          <w:rFonts w:ascii="Arial" w:hAnsi="Arial" w:cs="Arial"/>
        </w:rPr>
      </w:pPr>
    </w:p>
    <w:p w14:paraId="0AFAFA8A" w14:textId="77777777" w:rsidR="0007345C" w:rsidRPr="00E005A7" w:rsidRDefault="00E005A7" w:rsidP="00832951">
      <w:pPr>
        <w:pStyle w:val="ListParagraph"/>
        <w:numPr>
          <w:ilvl w:val="0"/>
          <w:numId w:val="4"/>
        </w:numPr>
        <w:autoSpaceDE w:val="0"/>
        <w:autoSpaceDN w:val="0"/>
        <w:adjustRightInd w:val="0"/>
        <w:spacing w:after="0" w:line="240" w:lineRule="auto"/>
        <w:jc w:val="both"/>
        <w:rPr>
          <w:rFonts w:ascii="Arial" w:hAnsi="Arial" w:cs="Arial"/>
          <w:color w:val="FF0000"/>
        </w:rPr>
      </w:pPr>
      <w:r>
        <w:rPr>
          <w:rFonts w:ascii="Arial" w:hAnsi="Arial" w:cs="Arial"/>
          <w:color w:val="FF0000"/>
        </w:rPr>
        <w:t>RM.  T</w:t>
      </w:r>
      <w:r w:rsidR="0007345C" w:rsidRPr="00E005A7">
        <w:rPr>
          <w:rFonts w:ascii="Arial" w:hAnsi="Arial" w:cs="Arial"/>
          <w:color w:val="FF0000"/>
        </w:rPr>
        <w:t xml:space="preserve">o prepare a note for circulation to members </w:t>
      </w:r>
      <w:r>
        <w:rPr>
          <w:rFonts w:ascii="Arial" w:hAnsi="Arial" w:cs="Arial"/>
          <w:color w:val="FF0000"/>
        </w:rPr>
        <w:t>as soon as possible, including the way in which participants in the programme were referred for membership of the Society.</w:t>
      </w:r>
    </w:p>
    <w:p w14:paraId="596A2B97" w14:textId="77777777" w:rsidR="00E005A7" w:rsidRPr="008807BB" w:rsidRDefault="00E005A7" w:rsidP="00832951">
      <w:pPr>
        <w:autoSpaceDE w:val="0"/>
        <w:autoSpaceDN w:val="0"/>
        <w:adjustRightInd w:val="0"/>
        <w:spacing w:after="0" w:line="240" w:lineRule="auto"/>
        <w:jc w:val="both"/>
        <w:rPr>
          <w:rFonts w:ascii="Arial" w:hAnsi="Arial" w:cs="Arial"/>
        </w:rPr>
      </w:pPr>
    </w:p>
    <w:p w14:paraId="5917272E" w14:textId="77777777" w:rsidR="0007345C" w:rsidRDefault="0007345C" w:rsidP="00832951">
      <w:pPr>
        <w:autoSpaceDE w:val="0"/>
        <w:autoSpaceDN w:val="0"/>
        <w:adjustRightInd w:val="0"/>
        <w:spacing w:after="0" w:line="240" w:lineRule="auto"/>
        <w:jc w:val="both"/>
        <w:rPr>
          <w:rFonts w:ascii="Arial" w:hAnsi="Arial" w:cs="Arial"/>
          <w:lang w:val="en-US" w:eastAsia="zh-CN"/>
        </w:rPr>
      </w:pPr>
      <w:r w:rsidRPr="008807BB">
        <w:rPr>
          <w:rFonts w:ascii="Arial" w:hAnsi="Arial" w:cs="Arial"/>
          <w:i/>
        </w:rPr>
        <w:t>11.2 Young Initiative (AH).</w:t>
      </w:r>
      <w:r w:rsidRPr="008807BB">
        <w:rPr>
          <w:rFonts w:ascii="Arial" w:hAnsi="Arial" w:cs="Arial"/>
        </w:rPr>
        <w:t xml:space="preserve">  AH asked for decision from the STC to have</w:t>
      </w:r>
      <w:r w:rsidRPr="008807BB">
        <w:rPr>
          <w:rFonts w:ascii="Arial" w:hAnsi="Arial" w:cs="Arial"/>
          <w:i/>
          <w:iCs/>
        </w:rPr>
        <w:t xml:space="preserve"> </w:t>
      </w:r>
      <w:r w:rsidRPr="008807BB">
        <w:rPr>
          <w:rFonts w:ascii="Arial" w:hAnsi="Arial" w:cs="Arial"/>
          <w:iCs/>
        </w:rPr>
        <w:t xml:space="preserve">a </w:t>
      </w:r>
      <w:r w:rsidRPr="008807BB">
        <w:rPr>
          <w:rFonts w:ascii="Arial" w:hAnsi="Arial" w:cs="Arial"/>
          <w:lang w:val="en-US" w:eastAsia="zh-CN"/>
        </w:rPr>
        <w:t>Follow-Up Committee (FUC) formed, comprising LD, AM, YH, AH and Lorenza Tomasoni</w:t>
      </w:r>
      <w:r w:rsidR="00E005A7">
        <w:rPr>
          <w:rFonts w:ascii="Arial" w:hAnsi="Arial" w:cs="Arial"/>
          <w:lang w:val="en-US" w:eastAsia="zh-CN"/>
        </w:rPr>
        <w:t>,</w:t>
      </w:r>
      <w:r w:rsidRPr="008807BB">
        <w:rPr>
          <w:rFonts w:ascii="Arial" w:hAnsi="Arial" w:cs="Arial"/>
          <w:lang w:val="en-US" w:eastAsia="zh-CN"/>
        </w:rPr>
        <w:t xml:space="preserve"> with approval to take care of any arising matters, without the need to refer to the STC for decisions every time.  Agreed.</w:t>
      </w:r>
    </w:p>
    <w:p w14:paraId="6846FC0E" w14:textId="77777777" w:rsidR="00E005A7" w:rsidRDefault="00E005A7" w:rsidP="00A11FB3">
      <w:pPr>
        <w:autoSpaceDE w:val="0"/>
        <w:autoSpaceDN w:val="0"/>
        <w:adjustRightInd w:val="0"/>
        <w:spacing w:after="0" w:line="240" w:lineRule="auto"/>
        <w:rPr>
          <w:rFonts w:ascii="Arial" w:hAnsi="Arial" w:cs="Arial"/>
          <w:lang w:val="en-US" w:eastAsia="zh-CN"/>
        </w:rPr>
      </w:pPr>
    </w:p>
    <w:p w14:paraId="064097F4" w14:textId="77777777" w:rsidR="00345639" w:rsidRPr="008807BB" w:rsidRDefault="00345639" w:rsidP="00A11FB3">
      <w:pPr>
        <w:autoSpaceDE w:val="0"/>
        <w:autoSpaceDN w:val="0"/>
        <w:adjustRightInd w:val="0"/>
        <w:spacing w:after="0" w:line="240" w:lineRule="auto"/>
        <w:rPr>
          <w:rFonts w:ascii="Arial" w:hAnsi="Arial" w:cs="Arial"/>
          <w:lang w:val="en-US" w:eastAsia="zh-CN"/>
        </w:rPr>
      </w:pPr>
    </w:p>
    <w:p w14:paraId="77123092" w14:textId="530D940E" w:rsidR="001074CA" w:rsidRDefault="00345639" w:rsidP="00A11FB3">
      <w:pPr>
        <w:autoSpaceDE w:val="0"/>
        <w:autoSpaceDN w:val="0"/>
        <w:adjustRightInd w:val="0"/>
        <w:spacing w:after="0" w:line="240" w:lineRule="auto"/>
        <w:rPr>
          <w:rFonts w:ascii="Arial" w:hAnsi="Arial" w:cs="Arial"/>
          <w:b/>
          <w:bCs/>
          <w:sz w:val="24"/>
          <w:szCs w:val="24"/>
        </w:rPr>
      </w:pPr>
      <w:r w:rsidRPr="00345639">
        <w:rPr>
          <w:rFonts w:ascii="Arial" w:hAnsi="Arial" w:cs="Arial"/>
          <w:b/>
          <w:bCs/>
          <w:sz w:val="24"/>
          <w:szCs w:val="24"/>
        </w:rPr>
        <w:t>12.</w:t>
      </w:r>
      <w:r w:rsidRPr="00345639">
        <w:rPr>
          <w:rFonts w:ascii="Arial" w:hAnsi="Arial" w:cs="Arial"/>
          <w:b/>
          <w:bCs/>
          <w:sz w:val="24"/>
          <w:szCs w:val="24"/>
        </w:rPr>
        <w:tab/>
      </w:r>
      <w:r w:rsidR="0007345C" w:rsidRPr="00345639">
        <w:rPr>
          <w:rFonts w:ascii="Arial" w:hAnsi="Arial" w:cs="Arial"/>
          <w:b/>
          <w:bCs/>
          <w:sz w:val="24"/>
          <w:szCs w:val="24"/>
        </w:rPr>
        <w:t xml:space="preserve">Timetable for </w:t>
      </w:r>
      <w:r w:rsidR="00107CEF">
        <w:rPr>
          <w:rFonts w:ascii="Arial" w:hAnsi="Arial" w:cs="Arial"/>
          <w:b/>
          <w:bCs/>
          <w:sz w:val="24"/>
          <w:szCs w:val="24"/>
        </w:rPr>
        <w:t xml:space="preserve">Next </w:t>
      </w:r>
      <w:r w:rsidR="0007345C" w:rsidRPr="00345639">
        <w:rPr>
          <w:rFonts w:ascii="Arial" w:hAnsi="Arial" w:cs="Arial"/>
          <w:b/>
          <w:bCs/>
          <w:sz w:val="24"/>
          <w:szCs w:val="24"/>
        </w:rPr>
        <w:t>STC</w:t>
      </w:r>
    </w:p>
    <w:p w14:paraId="0FDE5571" w14:textId="77777777" w:rsidR="0007345C" w:rsidRPr="00345639" w:rsidRDefault="0007345C" w:rsidP="00A11FB3">
      <w:pPr>
        <w:autoSpaceDE w:val="0"/>
        <w:autoSpaceDN w:val="0"/>
        <w:adjustRightInd w:val="0"/>
        <w:spacing w:after="0" w:line="240" w:lineRule="auto"/>
        <w:rPr>
          <w:rFonts w:ascii="Arial" w:hAnsi="Arial" w:cs="Arial"/>
          <w:i/>
          <w:iCs/>
          <w:sz w:val="24"/>
          <w:szCs w:val="24"/>
        </w:rPr>
      </w:pPr>
      <w:r w:rsidRPr="00345639">
        <w:rPr>
          <w:rFonts w:ascii="Arial" w:hAnsi="Arial" w:cs="Arial"/>
          <w:b/>
          <w:bCs/>
          <w:sz w:val="24"/>
          <w:szCs w:val="24"/>
        </w:rPr>
        <w:t xml:space="preserve"> </w:t>
      </w:r>
    </w:p>
    <w:p w14:paraId="5F808207" w14:textId="18A29AC6" w:rsidR="0007345C" w:rsidRPr="008807BB" w:rsidRDefault="0007345C" w:rsidP="00A11FB3">
      <w:pPr>
        <w:autoSpaceDE w:val="0"/>
        <w:autoSpaceDN w:val="0"/>
        <w:adjustRightInd w:val="0"/>
        <w:spacing w:after="0" w:line="240" w:lineRule="auto"/>
        <w:rPr>
          <w:rFonts w:ascii="Arial" w:hAnsi="Arial" w:cs="Arial"/>
        </w:rPr>
      </w:pPr>
      <w:r w:rsidRPr="008807BB">
        <w:rPr>
          <w:rFonts w:ascii="Arial" w:hAnsi="Arial" w:cs="Arial"/>
        </w:rPr>
        <w:t>13:30-16:00 on Thursday 14 January 2016 at The Cosmos Club</w:t>
      </w:r>
      <w:r w:rsidR="001074CA">
        <w:rPr>
          <w:rFonts w:ascii="Arial" w:hAnsi="Arial" w:cs="Arial"/>
        </w:rPr>
        <w:t>, Washington</w:t>
      </w:r>
      <w:r w:rsidR="00E746C1">
        <w:rPr>
          <w:rFonts w:ascii="Arial" w:hAnsi="Arial" w:cs="Arial"/>
        </w:rPr>
        <w:t>.</w:t>
      </w:r>
      <w:bookmarkStart w:id="0" w:name="_GoBack"/>
      <w:bookmarkEnd w:id="0"/>
    </w:p>
    <w:p w14:paraId="2552B7E9" w14:textId="77777777" w:rsidR="00107CEF" w:rsidRDefault="00107CEF" w:rsidP="00E005A7">
      <w:pPr>
        <w:autoSpaceDE w:val="0"/>
        <w:autoSpaceDN w:val="0"/>
        <w:adjustRightInd w:val="0"/>
        <w:spacing w:after="0" w:line="240" w:lineRule="auto"/>
        <w:rPr>
          <w:rFonts w:ascii="Arial" w:hAnsi="Arial" w:cs="Arial"/>
        </w:rPr>
      </w:pPr>
    </w:p>
    <w:p w14:paraId="0E576E17" w14:textId="77777777" w:rsidR="003717C1" w:rsidRDefault="003717C1">
      <w:pPr>
        <w:rPr>
          <w:rFonts w:ascii="Arial" w:hAnsi="Arial" w:cs="Arial"/>
        </w:rPr>
      </w:pPr>
      <w:r>
        <w:rPr>
          <w:rFonts w:ascii="Arial" w:hAnsi="Arial" w:cs="Arial"/>
        </w:rPr>
        <w:br w:type="page"/>
      </w:r>
    </w:p>
    <w:p w14:paraId="4B271084" w14:textId="77777777" w:rsidR="003717C1" w:rsidRDefault="003717C1" w:rsidP="003717C1">
      <w:pPr>
        <w:rPr>
          <w:b/>
          <w:sz w:val="24"/>
          <w:szCs w:val="24"/>
        </w:rPr>
      </w:pPr>
      <w:r>
        <w:rPr>
          <w:b/>
          <w:sz w:val="24"/>
          <w:szCs w:val="24"/>
        </w:rPr>
        <w:lastRenderedPageBreak/>
        <w:t xml:space="preserve">Addendum notes for STC minutes </w:t>
      </w:r>
      <w:r w:rsidR="00671AF9">
        <w:rPr>
          <w:b/>
          <w:sz w:val="24"/>
          <w:szCs w:val="24"/>
        </w:rPr>
        <w:t>to cover subsequent discussions</w:t>
      </w:r>
    </w:p>
    <w:p w14:paraId="34B17F94" w14:textId="77777777" w:rsidR="00671AF9" w:rsidRDefault="00671AF9" w:rsidP="003717C1">
      <w:pPr>
        <w:rPr>
          <w:b/>
          <w:sz w:val="24"/>
          <w:szCs w:val="24"/>
        </w:rPr>
      </w:pPr>
    </w:p>
    <w:p w14:paraId="187832A0" w14:textId="77777777" w:rsidR="003717C1" w:rsidRDefault="003717C1" w:rsidP="003717C1">
      <w:pPr>
        <w:rPr>
          <w:sz w:val="24"/>
          <w:szCs w:val="24"/>
        </w:rPr>
      </w:pPr>
      <w:r>
        <w:rPr>
          <w:sz w:val="24"/>
          <w:szCs w:val="24"/>
        </w:rPr>
        <w:t>4.1</w:t>
      </w:r>
      <w:r>
        <w:rPr>
          <w:sz w:val="24"/>
          <w:szCs w:val="24"/>
        </w:rPr>
        <w:tab/>
      </w:r>
      <w:r>
        <w:rPr>
          <w:sz w:val="24"/>
          <w:szCs w:val="24"/>
          <w:u w:val="single"/>
        </w:rPr>
        <w:t>Budget Plan</w:t>
      </w:r>
      <w:r>
        <w:rPr>
          <w:sz w:val="24"/>
          <w:szCs w:val="24"/>
        </w:rPr>
        <w:tab/>
        <w:t>HP confirmed that Tongji will meet the cost of €45 for each article included in Procedia, with a minimum of €13,500.  He will revise the budget to ensure that this cost can be covered.  HP will ensure that the contract for Procedia is signed by Tongji, and will provide copies to MB and JS.  Keping Li and ADM will write to Elsevier seeking a sub-contract which ensures that Elsevier retain the first €13,500 of Procedia charges, and pay venues (e.g. for the gala dinner) directly to reduce transaction costs.</w:t>
      </w:r>
    </w:p>
    <w:p w14:paraId="563AE024" w14:textId="77777777" w:rsidR="003717C1" w:rsidRDefault="003717C1" w:rsidP="003717C1">
      <w:pPr>
        <w:rPr>
          <w:sz w:val="24"/>
          <w:szCs w:val="24"/>
        </w:rPr>
      </w:pPr>
    </w:p>
    <w:p w14:paraId="2BB5B1E0" w14:textId="77777777" w:rsidR="003717C1" w:rsidRDefault="003717C1" w:rsidP="003717C1">
      <w:pPr>
        <w:rPr>
          <w:sz w:val="24"/>
          <w:szCs w:val="24"/>
        </w:rPr>
      </w:pPr>
      <w:r>
        <w:rPr>
          <w:sz w:val="24"/>
          <w:szCs w:val="24"/>
        </w:rPr>
        <w:t>4.5</w:t>
      </w:r>
      <w:r>
        <w:rPr>
          <w:sz w:val="24"/>
          <w:szCs w:val="24"/>
        </w:rPr>
        <w:tab/>
      </w:r>
      <w:r>
        <w:rPr>
          <w:sz w:val="24"/>
          <w:szCs w:val="24"/>
          <w:u w:val="single"/>
        </w:rPr>
        <w:t>Bursaries</w:t>
      </w:r>
      <w:r>
        <w:rPr>
          <w:sz w:val="24"/>
          <w:szCs w:val="24"/>
        </w:rPr>
        <w:tab/>
        <w:t>The bursaries will be advertised by the end of August as part of the letter inviting authors to submit full papers.  Authors will be invited to submit applications to the Secretariat when submitting their review track paper to the CMS.  The deadline for submissions will be coincident with that for the review track papers.  HP will draft an application form for discussion with MB, YH and ADM.  JS will place it on the Society website by the end of August, and arrange for a link from the Conference website.  JS will collate the applications received, reject those which are ineligible (i.e. those for the first seven bursaries which are not from a low income country) and submit the remainder to HP. HP will form a selection committee of the TAMs, and will ask ADM if he needs an additional representative of STC.  The criteria for selection will be the review grade of the paper and the quality of the application statement.  HP will submit final recommendations to STC for its meeting in January 2016.</w:t>
      </w:r>
    </w:p>
    <w:p w14:paraId="7475AE52" w14:textId="77777777" w:rsidR="003717C1" w:rsidRDefault="003717C1" w:rsidP="003717C1">
      <w:pPr>
        <w:rPr>
          <w:sz w:val="24"/>
          <w:szCs w:val="24"/>
        </w:rPr>
      </w:pPr>
    </w:p>
    <w:p w14:paraId="61AD78B9" w14:textId="77777777" w:rsidR="003717C1" w:rsidRDefault="003717C1" w:rsidP="003717C1">
      <w:pPr>
        <w:rPr>
          <w:sz w:val="24"/>
          <w:szCs w:val="24"/>
        </w:rPr>
      </w:pPr>
      <w:r>
        <w:rPr>
          <w:sz w:val="24"/>
          <w:szCs w:val="24"/>
        </w:rPr>
        <w:t>6.3</w:t>
      </w:r>
      <w:r>
        <w:rPr>
          <w:sz w:val="24"/>
          <w:szCs w:val="24"/>
        </w:rPr>
        <w:tab/>
      </w:r>
      <w:r>
        <w:rPr>
          <w:sz w:val="24"/>
          <w:szCs w:val="24"/>
          <w:u w:val="single"/>
        </w:rPr>
        <w:t>Audit</w:t>
      </w:r>
      <w:r>
        <w:rPr>
          <w:sz w:val="24"/>
          <w:szCs w:val="24"/>
        </w:rPr>
        <w:tab/>
        <w:t>Following a pre-audit meeting between YC, AM, ADM and JS, a revised budget statement has been prepared which takes full account of transactions by Leeds and Lyon in the first six months of 2015.  Once AM has audited it, future budgets will be presented in Sterling only, based on the audited balance brought forward to 1</w:t>
      </w:r>
      <w:r w:rsidRPr="00546DBB">
        <w:rPr>
          <w:sz w:val="24"/>
          <w:szCs w:val="24"/>
          <w:vertAlign w:val="superscript"/>
        </w:rPr>
        <w:t>st</w:t>
      </w:r>
      <w:r>
        <w:rPr>
          <w:sz w:val="24"/>
          <w:szCs w:val="24"/>
        </w:rPr>
        <w:t xml:space="preserve"> July 2015.</w:t>
      </w:r>
    </w:p>
    <w:p w14:paraId="56FD31A3" w14:textId="77777777" w:rsidR="003717C1" w:rsidRDefault="003717C1" w:rsidP="003717C1">
      <w:pPr>
        <w:rPr>
          <w:sz w:val="24"/>
          <w:szCs w:val="24"/>
        </w:rPr>
      </w:pPr>
    </w:p>
    <w:p w14:paraId="4A6631A6" w14:textId="77777777" w:rsidR="003717C1" w:rsidRDefault="003717C1" w:rsidP="003717C1">
      <w:pPr>
        <w:rPr>
          <w:sz w:val="24"/>
          <w:szCs w:val="24"/>
        </w:rPr>
      </w:pPr>
      <w:r>
        <w:rPr>
          <w:sz w:val="24"/>
          <w:szCs w:val="24"/>
        </w:rPr>
        <w:t>10.1</w:t>
      </w:r>
      <w:r>
        <w:rPr>
          <w:sz w:val="24"/>
          <w:szCs w:val="24"/>
        </w:rPr>
        <w:tab/>
      </w:r>
      <w:r w:rsidRPr="00546DBB">
        <w:rPr>
          <w:sz w:val="24"/>
          <w:szCs w:val="24"/>
          <w:u w:val="single"/>
        </w:rPr>
        <w:t>Individual</w:t>
      </w:r>
      <w:r>
        <w:rPr>
          <w:sz w:val="24"/>
          <w:szCs w:val="24"/>
          <w:u w:val="single"/>
        </w:rPr>
        <w:t xml:space="preserve"> membership</w:t>
      </w:r>
      <w:r>
        <w:rPr>
          <w:sz w:val="24"/>
          <w:szCs w:val="24"/>
        </w:rPr>
        <w:tab/>
        <w:t>Following a subsequent discussion between YH, ADM and TO, it is proposed that:</w:t>
      </w:r>
    </w:p>
    <w:p w14:paraId="4D8B9BAC" w14:textId="77777777" w:rsidR="003717C1" w:rsidRDefault="003717C1" w:rsidP="003717C1">
      <w:pPr>
        <w:pStyle w:val="ListParagraph"/>
        <w:numPr>
          <w:ilvl w:val="0"/>
          <w:numId w:val="5"/>
        </w:numPr>
        <w:rPr>
          <w:sz w:val="24"/>
          <w:szCs w:val="24"/>
        </w:rPr>
      </w:pPr>
      <w:r>
        <w:rPr>
          <w:sz w:val="24"/>
          <w:szCs w:val="24"/>
        </w:rPr>
        <w:t>JS asks all SIG chairs who have not yet provided membership lists to do so by mid August;</w:t>
      </w:r>
    </w:p>
    <w:p w14:paraId="7FE004AD" w14:textId="77777777" w:rsidR="003717C1" w:rsidRDefault="003717C1" w:rsidP="003717C1">
      <w:pPr>
        <w:pStyle w:val="ListParagraph"/>
        <w:numPr>
          <w:ilvl w:val="0"/>
          <w:numId w:val="5"/>
        </w:numPr>
        <w:rPr>
          <w:sz w:val="24"/>
          <w:szCs w:val="24"/>
        </w:rPr>
      </w:pPr>
      <w:r>
        <w:rPr>
          <w:sz w:val="24"/>
          <w:szCs w:val="24"/>
        </w:rPr>
        <w:t>JS then adds interest in the given SIG to the membership database for those who are members both of that SIG and of WCTRS;</w:t>
      </w:r>
    </w:p>
    <w:p w14:paraId="50204FF7" w14:textId="77777777" w:rsidR="003717C1" w:rsidRDefault="003717C1" w:rsidP="003717C1">
      <w:pPr>
        <w:pStyle w:val="ListParagraph"/>
        <w:numPr>
          <w:ilvl w:val="0"/>
          <w:numId w:val="5"/>
        </w:numPr>
        <w:rPr>
          <w:sz w:val="24"/>
          <w:szCs w:val="24"/>
        </w:rPr>
      </w:pPr>
      <w:r>
        <w:rPr>
          <w:sz w:val="24"/>
          <w:szCs w:val="24"/>
        </w:rPr>
        <w:t>JS produces a list by the end of September of the number, for each SIG, who are members of the SIG but not of the Society and circulates it to STC for information;</w:t>
      </w:r>
    </w:p>
    <w:p w14:paraId="02A89EF6" w14:textId="77777777" w:rsidR="003717C1" w:rsidRDefault="003717C1" w:rsidP="003717C1">
      <w:pPr>
        <w:pStyle w:val="ListParagraph"/>
        <w:numPr>
          <w:ilvl w:val="0"/>
          <w:numId w:val="5"/>
        </w:numPr>
        <w:rPr>
          <w:sz w:val="24"/>
          <w:szCs w:val="24"/>
        </w:rPr>
      </w:pPr>
      <w:r>
        <w:rPr>
          <w:sz w:val="24"/>
          <w:szCs w:val="24"/>
        </w:rPr>
        <w:lastRenderedPageBreak/>
        <w:t>ADM writes to all of those who are identified in this way, encouraging them either to register for the conference or to join the Society at the 2016-19 rate for the period to May 2019;</w:t>
      </w:r>
    </w:p>
    <w:p w14:paraId="19E6E9E2" w14:textId="77777777" w:rsidR="003717C1" w:rsidRDefault="003717C1" w:rsidP="003717C1">
      <w:pPr>
        <w:pStyle w:val="ListParagraph"/>
        <w:numPr>
          <w:ilvl w:val="0"/>
          <w:numId w:val="5"/>
        </w:numPr>
        <w:rPr>
          <w:sz w:val="24"/>
          <w:szCs w:val="24"/>
        </w:rPr>
      </w:pPr>
      <w:r>
        <w:rPr>
          <w:sz w:val="24"/>
          <w:szCs w:val="24"/>
        </w:rPr>
        <w:t>following the Shanghai conference, ADM writes to all those who have not joined the Society advising them that, if they do not do so before the end of November 2016, they will no longer be able to participate in the SIG (thus treating them identically to non-renewing members);</w:t>
      </w:r>
    </w:p>
    <w:p w14:paraId="4AA74484" w14:textId="77777777" w:rsidR="003717C1" w:rsidRDefault="003717C1" w:rsidP="003717C1">
      <w:pPr>
        <w:pStyle w:val="ListParagraph"/>
        <w:numPr>
          <w:ilvl w:val="0"/>
          <w:numId w:val="5"/>
        </w:numPr>
        <w:rPr>
          <w:sz w:val="24"/>
          <w:szCs w:val="24"/>
        </w:rPr>
      </w:pPr>
      <w:r>
        <w:rPr>
          <w:sz w:val="24"/>
          <w:szCs w:val="24"/>
        </w:rPr>
        <w:t>from then on, SIG chairs should base their membership lists solely on the list of those who have an interest in their SIG listed on the membership database.</w:t>
      </w:r>
    </w:p>
    <w:p w14:paraId="0DFC5C64" w14:textId="77777777" w:rsidR="003717C1" w:rsidRDefault="003717C1" w:rsidP="003717C1">
      <w:pPr>
        <w:rPr>
          <w:sz w:val="24"/>
          <w:szCs w:val="24"/>
        </w:rPr>
      </w:pPr>
      <w:r>
        <w:rPr>
          <w:sz w:val="24"/>
          <w:szCs w:val="24"/>
        </w:rPr>
        <w:t>The Steering Committee is invited to approve this procedure.</w:t>
      </w:r>
    </w:p>
    <w:p w14:paraId="2571130A" w14:textId="77777777" w:rsidR="003717C1" w:rsidRDefault="003717C1" w:rsidP="003717C1">
      <w:pPr>
        <w:rPr>
          <w:sz w:val="24"/>
          <w:szCs w:val="24"/>
        </w:rPr>
      </w:pPr>
    </w:p>
    <w:p w14:paraId="7DF42EA3" w14:textId="77777777" w:rsidR="003717C1" w:rsidRDefault="003717C1" w:rsidP="003717C1">
      <w:pPr>
        <w:rPr>
          <w:sz w:val="24"/>
          <w:szCs w:val="24"/>
        </w:rPr>
      </w:pPr>
      <w:r>
        <w:rPr>
          <w:sz w:val="24"/>
          <w:szCs w:val="24"/>
        </w:rPr>
        <w:t>10.2</w:t>
      </w:r>
      <w:r>
        <w:rPr>
          <w:sz w:val="24"/>
          <w:szCs w:val="24"/>
        </w:rPr>
        <w:tab/>
      </w:r>
      <w:r>
        <w:rPr>
          <w:sz w:val="24"/>
          <w:szCs w:val="24"/>
          <w:u w:val="single"/>
        </w:rPr>
        <w:t>Organisational members</w:t>
      </w:r>
      <w:r>
        <w:rPr>
          <w:sz w:val="24"/>
          <w:szCs w:val="24"/>
        </w:rPr>
        <w:tab/>
        <w:t>Following a subsequent discussion between YH and ADM, it is suggested that YH provides a draft list of potential invitees as Supporting Organisational Members to STC, asking STC to approve the names on this list, suggest others, and identify institutions which they would approach.  ADM and YH will draft an invitation letter, to include the possibility of sponsoring a named prize for the payment of $1000 per conference (in addition to named bursaries, which would logically be at a value of $1000, to be compatible with those offered by the LOC).  Any resulting additional prizes and bursaries would be awarded by the relevant committee as part of their normal deliberations.</w:t>
      </w:r>
    </w:p>
    <w:p w14:paraId="1BAE1269" w14:textId="77777777" w:rsidR="003717C1" w:rsidRPr="004146B0" w:rsidRDefault="003717C1" w:rsidP="003717C1">
      <w:pPr>
        <w:rPr>
          <w:sz w:val="24"/>
          <w:szCs w:val="24"/>
        </w:rPr>
      </w:pPr>
      <w:r>
        <w:rPr>
          <w:sz w:val="24"/>
          <w:szCs w:val="24"/>
        </w:rPr>
        <w:t>The Steering Committee is invited to approve this procedure.</w:t>
      </w:r>
    </w:p>
    <w:p w14:paraId="00050EE7" w14:textId="77777777" w:rsidR="007D7C9F" w:rsidRPr="008807BB" w:rsidRDefault="007D7C9F" w:rsidP="00E005A7">
      <w:pPr>
        <w:autoSpaceDE w:val="0"/>
        <w:autoSpaceDN w:val="0"/>
        <w:adjustRightInd w:val="0"/>
        <w:spacing w:after="0" w:line="240" w:lineRule="auto"/>
        <w:rPr>
          <w:rFonts w:ascii="Arial" w:hAnsi="Arial" w:cs="Arial"/>
        </w:rPr>
      </w:pPr>
    </w:p>
    <w:sectPr w:rsidR="007D7C9F" w:rsidRPr="008807BB" w:rsidSect="00F438D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311BF" w14:textId="77777777" w:rsidR="00E33461" w:rsidRDefault="00E33461">
      <w:pPr>
        <w:spacing w:after="0" w:line="240" w:lineRule="auto"/>
      </w:pPr>
      <w:r>
        <w:separator/>
      </w:r>
    </w:p>
  </w:endnote>
  <w:endnote w:type="continuationSeparator" w:id="0">
    <w:p w14:paraId="39F9A31B" w14:textId="77777777" w:rsidR="00E33461" w:rsidRDefault="00E3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3CB15" w14:textId="77777777" w:rsidR="00E33461" w:rsidRDefault="00E33461" w:rsidP="00F438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22C79D" w14:textId="77777777" w:rsidR="00E33461" w:rsidRDefault="00E334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127C1" w14:textId="77777777" w:rsidR="00E33461" w:rsidRDefault="00E33461" w:rsidP="00F438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46C1">
      <w:rPr>
        <w:rStyle w:val="PageNumber"/>
        <w:noProof/>
      </w:rPr>
      <w:t>11</w:t>
    </w:r>
    <w:r>
      <w:rPr>
        <w:rStyle w:val="PageNumber"/>
      </w:rPr>
      <w:fldChar w:fldCharType="end"/>
    </w:r>
  </w:p>
  <w:p w14:paraId="61EEECAE" w14:textId="77777777" w:rsidR="00E33461" w:rsidRDefault="00E334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93DDE" w14:textId="77777777" w:rsidR="00E33461" w:rsidRDefault="00E334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05B28" w14:textId="77777777" w:rsidR="00E33461" w:rsidRDefault="00E33461">
      <w:pPr>
        <w:spacing w:after="0" w:line="240" w:lineRule="auto"/>
      </w:pPr>
      <w:r>
        <w:separator/>
      </w:r>
    </w:p>
  </w:footnote>
  <w:footnote w:type="continuationSeparator" w:id="0">
    <w:p w14:paraId="14AE9069" w14:textId="77777777" w:rsidR="00E33461" w:rsidRDefault="00E33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34DF0" w14:textId="77777777" w:rsidR="00E33461" w:rsidRDefault="00E334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753FC" w14:textId="77777777" w:rsidR="00E33461" w:rsidRDefault="00E334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24CB0" w14:textId="77777777" w:rsidR="00E33461" w:rsidRDefault="00E334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C23"/>
    <w:multiLevelType w:val="hybridMultilevel"/>
    <w:tmpl w:val="99306A7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C21BE3"/>
    <w:multiLevelType w:val="hybridMultilevel"/>
    <w:tmpl w:val="D938C3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796279A"/>
    <w:multiLevelType w:val="hybridMultilevel"/>
    <w:tmpl w:val="CD8E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4C723D"/>
    <w:multiLevelType w:val="hybridMultilevel"/>
    <w:tmpl w:val="D43C8E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CC2DE5"/>
    <w:multiLevelType w:val="hybridMultilevel"/>
    <w:tmpl w:val="B63A62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D4"/>
    <w:rsid w:val="00003F9D"/>
    <w:rsid w:val="00005C56"/>
    <w:rsid w:val="00040F18"/>
    <w:rsid w:val="000410A6"/>
    <w:rsid w:val="000538CD"/>
    <w:rsid w:val="0007345C"/>
    <w:rsid w:val="000736A1"/>
    <w:rsid w:val="00095685"/>
    <w:rsid w:val="00096307"/>
    <w:rsid w:val="000A0749"/>
    <w:rsid w:val="000A1090"/>
    <w:rsid w:val="000B097F"/>
    <w:rsid w:val="000B7951"/>
    <w:rsid w:val="000D335A"/>
    <w:rsid w:val="000E287A"/>
    <w:rsid w:val="000F5D56"/>
    <w:rsid w:val="001074CA"/>
    <w:rsid w:val="00107CEF"/>
    <w:rsid w:val="0016231F"/>
    <w:rsid w:val="00166505"/>
    <w:rsid w:val="00171EE5"/>
    <w:rsid w:val="0019495C"/>
    <w:rsid w:val="001962A2"/>
    <w:rsid w:val="001A1D71"/>
    <w:rsid w:val="001E3CE6"/>
    <w:rsid w:val="001E7741"/>
    <w:rsid w:val="00222BCC"/>
    <w:rsid w:val="00236691"/>
    <w:rsid w:val="00236816"/>
    <w:rsid w:val="00260888"/>
    <w:rsid w:val="002A61EE"/>
    <w:rsid w:val="002B2BCC"/>
    <w:rsid w:val="002B323B"/>
    <w:rsid w:val="002B4E31"/>
    <w:rsid w:val="002C67F0"/>
    <w:rsid w:val="002D40A2"/>
    <w:rsid w:val="002D73D8"/>
    <w:rsid w:val="002F5A59"/>
    <w:rsid w:val="002F70C4"/>
    <w:rsid w:val="0031051F"/>
    <w:rsid w:val="003127B3"/>
    <w:rsid w:val="00327418"/>
    <w:rsid w:val="00336458"/>
    <w:rsid w:val="00345639"/>
    <w:rsid w:val="003717C1"/>
    <w:rsid w:val="00372DAD"/>
    <w:rsid w:val="00373658"/>
    <w:rsid w:val="003B731C"/>
    <w:rsid w:val="003C146B"/>
    <w:rsid w:val="003F1E6B"/>
    <w:rsid w:val="00401956"/>
    <w:rsid w:val="00407C73"/>
    <w:rsid w:val="004121B6"/>
    <w:rsid w:val="004870B9"/>
    <w:rsid w:val="004978A8"/>
    <w:rsid w:val="004D0CAC"/>
    <w:rsid w:val="004D5C56"/>
    <w:rsid w:val="005102FA"/>
    <w:rsid w:val="00515BF6"/>
    <w:rsid w:val="0052316C"/>
    <w:rsid w:val="0053262A"/>
    <w:rsid w:val="00583595"/>
    <w:rsid w:val="00584918"/>
    <w:rsid w:val="005A6A16"/>
    <w:rsid w:val="005B059A"/>
    <w:rsid w:val="005C0668"/>
    <w:rsid w:val="005C14A3"/>
    <w:rsid w:val="00642A82"/>
    <w:rsid w:val="006445C9"/>
    <w:rsid w:val="00646F07"/>
    <w:rsid w:val="00653961"/>
    <w:rsid w:val="00671AF9"/>
    <w:rsid w:val="00680158"/>
    <w:rsid w:val="00690E6F"/>
    <w:rsid w:val="006C26DC"/>
    <w:rsid w:val="006C295B"/>
    <w:rsid w:val="006D14B1"/>
    <w:rsid w:val="006E1FE9"/>
    <w:rsid w:val="006F3ADC"/>
    <w:rsid w:val="00706BF9"/>
    <w:rsid w:val="00731320"/>
    <w:rsid w:val="00734EB9"/>
    <w:rsid w:val="00747C00"/>
    <w:rsid w:val="00777C0D"/>
    <w:rsid w:val="007A0706"/>
    <w:rsid w:val="007C566E"/>
    <w:rsid w:val="007D7C9F"/>
    <w:rsid w:val="007E03B6"/>
    <w:rsid w:val="007E3F4B"/>
    <w:rsid w:val="00801365"/>
    <w:rsid w:val="00803698"/>
    <w:rsid w:val="0080532F"/>
    <w:rsid w:val="008232AF"/>
    <w:rsid w:val="00826FD2"/>
    <w:rsid w:val="00832951"/>
    <w:rsid w:val="008407D4"/>
    <w:rsid w:val="0085549C"/>
    <w:rsid w:val="008721A0"/>
    <w:rsid w:val="008807BB"/>
    <w:rsid w:val="009273F0"/>
    <w:rsid w:val="0095541F"/>
    <w:rsid w:val="0095554A"/>
    <w:rsid w:val="00956367"/>
    <w:rsid w:val="00990B50"/>
    <w:rsid w:val="009B22AC"/>
    <w:rsid w:val="009E6027"/>
    <w:rsid w:val="00A0431E"/>
    <w:rsid w:val="00A11FB3"/>
    <w:rsid w:val="00A34F0E"/>
    <w:rsid w:val="00A46521"/>
    <w:rsid w:val="00A72090"/>
    <w:rsid w:val="00A728D0"/>
    <w:rsid w:val="00A732A7"/>
    <w:rsid w:val="00A91420"/>
    <w:rsid w:val="00A91893"/>
    <w:rsid w:val="00AA3BD8"/>
    <w:rsid w:val="00AD0F25"/>
    <w:rsid w:val="00AD2655"/>
    <w:rsid w:val="00AD632B"/>
    <w:rsid w:val="00AE2894"/>
    <w:rsid w:val="00AE380B"/>
    <w:rsid w:val="00B03C43"/>
    <w:rsid w:val="00B065C6"/>
    <w:rsid w:val="00B24E97"/>
    <w:rsid w:val="00B53476"/>
    <w:rsid w:val="00B737A0"/>
    <w:rsid w:val="00B82230"/>
    <w:rsid w:val="00BA2AD9"/>
    <w:rsid w:val="00BF3FCD"/>
    <w:rsid w:val="00C31895"/>
    <w:rsid w:val="00C32AC9"/>
    <w:rsid w:val="00C5104D"/>
    <w:rsid w:val="00C6620E"/>
    <w:rsid w:val="00CA6B52"/>
    <w:rsid w:val="00CC16F6"/>
    <w:rsid w:val="00CD6272"/>
    <w:rsid w:val="00CE66F7"/>
    <w:rsid w:val="00D02EAF"/>
    <w:rsid w:val="00D42EDA"/>
    <w:rsid w:val="00DA2A9E"/>
    <w:rsid w:val="00DA40D6"/>
    <w:rsid w:val="00DF1DEC"/>
    <w:rsid w:val="00E005A7"/>
    <w:rsid w:val="00E16167"/>
    <w:rsid w:val="00E30C19"/>
    <w:rsid w:val="00E33461"/>
    <w:rsid w:val="00E52170"/>
    <w:rsid w:val="00E53908"/>
    <w:rsid w:val="00E63F5C"/>
    <w:rsid w:val="00E70E36"/>
    <w:rsid w:val="00E724E9"/>
    <w:rsid w:val="00E746C1"/>
    <w:rsid w:val="00E83F3A"/>
    <w:rsid w:val="00EA02F2"/>
    <w:rsid w:val="00EA12CE"/>
    <w:rsid w:val="00EF4A21"/>
    <w:rsid w:val="00F106CF"/>
    <w:rsid w:val="00F33173"/>
    <w:rsid w:val="00F35A58"/>
    <w:rsid w:val="00F438D8"/>
    <w:rsid w:val="00F54577"/>
    <w:rsid w:val="00F549AA"/>
    <w:rsid w:val="00F67D14"/>
    <w:rsid w:val="00F91F9C"/>
    <w:rsid w:val="00F92729"/>
    <w:rsid w:val="00FB4F5E"/>
    <w:rsid w:val="00FC6BE5"/>
    <w:rsid w:val="00FC7123"/>
    <w:rsid w:val="00FC78FA"/>
    <w:rsid w:val="00FE21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4C3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7D4"/>
    <w:rPr>
      <w:lang w:val="en-GB" w:eastAsia="en-GB"/>
    </w:rPr>
  </w:style>
  <w:style w:type="paragraph" w:styleId="Heading2">
    <w:name w:val="heading 2"/>
    <w:basedOn w:val="Normal"/>
    <w:link w:val="Heading2Char"/>
    <w:uiPriority w:val="9"/>
    <w:qFormat/>
    <w:rsid w:val="000E28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07D4"/>
    <w:pPr>
      <w:spacing w:after="0" w:line="240" w:lineRule="auto"/>
    </w:pPr>
    <w:rPr>
      <w:rFonts w:eastAsia="PMingLiU"/>
      <w:lang w:val="pt-BR"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407D4"/>
    <w:pPr>
      <w:ind w:left="720"/>
      <w:contextualSpacing/>
    </w:pPr>
  </w:style>
  <w:style w:type="paragraph" w:styleId="Footer">
    <w:name w:val="footer"/>
    <w:basedOn w:val="Normal"/>
    <w:link w:val="FooterChar"/>
    <w:uiPriority w:val="99"/>
    <w:unhideWhenUsed/>
    <w:rsid w:val="008407D4"/>
    <w:pPr>
      <w:tabs>
        <w:tab w:val="center" w:pos="4252"/>
        <w:tab w:val="right" w:pos="8504"/>
      </w:tabs>
      <w:snapToGrid w:val="0"/>
    </w:pPr>
  </w:style>
  <w:style w:type="character" w:customStyle="1" w:styleId="FooterChar">
    <w:name w:val="Footer Char"/>
    <w:basedOn w:val="DefaultParagraphFont"/>
    <w:link w:val="Footer"/>
    <w:uiPriority w:val="99"/>
    <w:rsid w:val="008407D4"/>
    <w:rPr>
      <w:lang w:val="en-GB" w:eastAsia="en-GB"/>
    </w:rPr>
  </w:style>
  <w:style w:type="character" w:styleId="PageNumber">
    <w:name w:val="page number"/>
    <w:basedOn w:val="DefaultParagraphFont"/>
    <w:uiPriority w:val="99"/>
    <w:semiHidden/>
    <w:unhideWhenUsed/>
    <w:rsid w:val="008407D4"/>
  </w:style>
  <w:style w:type="paragraph" w:customStyle="1" w:styleId="Default">
    <w:name w:val="Default"/>
    <w:rsid w:val="008407D4"/>
    <w:pPr>
      <w:autoSpaceDE w:val="0"/>
      <w:autoSpaceDN w:val="0"/>
      <w:adjustRightInd w:val="0"/>
      <w:spacing w:after="0" w:line="240" w:lineRule="auto"/>
    </w:pPr>
    <w:rPr>
      <w:rFonts w:ascii="Arial" w:eastAsiaTheme="minorHAnsi" w:hAnsi="Arial" w:cs="Arial"/>
      <w:color w:val="000000"/>
      <w:sz w:val="24"/>
      <w:szCs w:val="24"/>
      <w:lang w:val="de-DE" w:eastAsia="en-US"/>
    </w:rPr>
  </w:style>
  <w:style w:type="character" w:styleId="Hyperlink">
    <w:name w:val="Hyperlink"/>
    <w:basedOn w:val="DefaultParagraphFont"/>
    <w:uiPriority w:val="99"/>
    <w:unhideWhenUsed/>
    <w:rsid w:val="009273F0"/>
    <w:rPr>
      <w:color w:val="0000FF"/>
      <w:u w:val="single"/>
    </w:rPr>
  </w:style>
  <w:style w:type="character" w:customStyle="1" w:styleId="Heading2Char">
    <w:name w:val="Heading 2 Char"/>
    <w:basedOn w:val="DefaultParagraphFont"/>
    <w:link w:val="Heading2"/>
    <w:uiPriority w:val="9"/>
    <w:rsid w:val="000E287A"/>
    <w:rPr>
      <w:rFonts w:ascii="Times New Roman" w:eastAsia="Times New Roman" w:hAnsi="Times New Roman" w:cs="Times New Roman"/>
      <w:b/>
      <w:bCs/>
      <w:sz w:val="36"/>
      <w:szCs w:val="36"/>
      <w:lang w:val="en-GB" w:eastAsia="en-GB"/>
    </w:rPr>
  </w:style>
  <w:style w:type="paragraph" w:styleId="BalloonText">
    <w:name w:val="Balloon Text"/>
    <w:basedOn w:val="Normal"/>
    <w:link w:val="BalloonTextChar"/>
    <w:uiPriority w:val="99"/>
    <w:semiHidden/>
    <w:unhideWhenUsed/>
    <w:rsid w:val="00A91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893"/>
    <w:rPr>
      <w:rFonts w:ascii="Tahoma" w:hAnsi="Tahoma" w:cs="Tahoma"/>
      <w:sz w:val="16"/>
      <w:szCs w:val="16"/>
      <w:lang w:val="en-GB" w:eastAsia="en-GB"/>
    </w:rPr>
  </w:style>
  <w:style w:type="character" w:styleId="CommentReference">
    <w:name w:val="annotation reference"/>
    <w:basedOn w:val="DefaultParagraphFont"/>
    <w:uiPriority w:val="99"/>
    <w:semiHidden/>
    <w:unhideWhenUsed/>
    <w:rsid w:val="00956367"/>
    <w:rPr>
      <w:sz w:val="16"/>
      <w:szCs w:val="16"/>
    </w:rPr>
  </w:style>
  <w:style w:type="paragraph" w:styleId="CommentText">
    <w:name w:val="annotation text"/>
    <w:basedOn w:val="Normal"/>
    <w:link w:val="CommentTextChar"/>
    <w:uiPriority w:val="99"/>
    <w:semiHidden/>
    <w:unhideWhenUsed/>
    <w:rsid w:val="00956367"/>
    <w:pPr>
      <w:spacing w:line="240" w:lineRule="auto"/>
    </w:pPr>
    <w:rPr>
      <w:sz w:val="20"/>
      <w:szCs w:val="20"/>
    </w:rPr>
  </w:style>
  <w:style w:type="character" w:customStyle="1" w:styleId="CommentTextChar">
    <w:name w:val="Comment Text Char"/>
    <w:basedOn w:val="DefaultParagraphFont"/>
    <w:link w:val="CommentText"/>
    <w:uiPriority w:val="99"/>
    <w:semiHidden/>
    <w:rsid w:val="00956367"/>
    <w:rPr>
      <w:sz w:val="20"/>
      <w:szCs w:val="20"/>
      <w:lang w:val="en-GB" w:eastAsia="en-GB"/>
    </w:rPr>
  </w:style>
  <w:style w:type="paragraph" w:styleId="CommentSubject">
    <w:name w:val="annotation subject"/>
    <w:basedOn w:val="CommentText"/>
    <w:next w:val="CommentText"/>
    <w:link w:val="CommentSubjectChar"/>
    <w:uiPriority w:val="99"/>
    <w:semiHidden/>
    <w:unhideWhenUsed/>
    <w:rsid w:val="00956367"/>
    <w:rPr>
      <w:b/>
      <w:bCs/>
    </w:rPr>
  </w:style>
  <w:style w:type="character" w:customStyle="1" w:styleId="CommentSubjectChar">
    <w:name w:val="Comment Subject Char"/>
    <w:basedOn w:val="CommentTextChar"/>
    <w:link w:val="CommentSubject"/>
    <w:uiPriority w:val="99"/>
    <w:semiHidden/>
    <w:rsid w:val="00956367"/>
    <w:rPr>
      <w:b/>
      <w:bCs/>
      <w:sz w:val="20"/>
      <w:szCs w:val="20"/>
      <w:lang w:val="en-GB" w:eastAsia="en-GB"/>
    </w:rPr>
  </w:style>
  <w:style w:type="paragraph" w:styleId="Revision">
    <w:name w:val="Revision"/>
    <w:hidden/>
    <w:uiPriority w:val="99"/>
    <w:semiHidden/>
    <w:rsid w:val="00AE380B"/>
    <w:pPr>
      <w:spacing w:after="0" w:line="240" w:lineRule="auto"/>
    </w:pPr>
    <w:rPr>
      <w:lang w:val="en-GB" w:eastAsia="en-GB"/>
    </w:rPr>
  </w:style>
  <w:style w:type="paragraph" w:styleId="Header">
    <w:name w:val="header"/>
    <w:basedOn w:val="Normal"/>
    <w:link w:val="HeaderChar"/>
    <w:uiPriority w:val="99"/>
    <w:unhideWhenUsed/>
    <w:rsid w:val="00DA2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A9E"/>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7D4"/>
    <w:rPr>
      <w:lang w:val="en-GB" w:eastAsia="en-GB"/>
    </w:rPr>
  </w:style>
  <w:style w:type="paragraph" w:styleId="Heading2">
    <w:name w:val="heading 2"/>
    <w:basedOn w:val="Normal"/>
    <w:link w:val="Heading2Char"/>
    <w:uiPriority w:val="9"/>
    <w:qFormat/>
    <w:rsid w:val="000E28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07D4"/>
    <w:pPr>
      <w:spacing w:after="0" w:line="240" w:lineRule="auto"/>
    </w:pPr>
    <w:rPr>
      <w:rFonts w:eastAsia="PMingLiU"/>
      <w:lang w:val="pt-BR"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407D4"/>
    <w:pPr>
      <w:ind w:left="720"/>
      <w:contextualSpacing/>
    </w:pPr>
  </w:style>
  <w:style w:type="paragraph" w:styleId="Footer">
    <w:name w:val="footer"/>
    <w:basedOn w:val="Normal"/>
    <w:link w:val="FooterChar"/>
    <w:uiPriority w:val="99"/>
    <w:unhideWhenUsed/>
    <w:rsid w:val="008407D4"/>
    <w:pPr>
      <w:tabs>
        <w:tab w:val="center" w:pos="4252"/>
        <w:tab w:val="right" w:pos="8504"/>
      </w:tabs>
      <w:snapToGrid w:val="0"/>
    </w:pPr>
  </w:style>
  <w:style w:type="character" w:customStyle="1" w:styleId="FooterChar">
    <w:name w:val="Footer Char"/>
    <w:basedOn w:val="DefaultParagraphFont"/>
    <w:link w:val="Footer"/>
    <w:uiPriority w:val="99"/>
    <w:rsid w:val="008407D4"/>
    <w:rPr>
      <w:lang w:val="en-GB" w:eastAsia="en-GB"/>
    </w:rPr>
  </w:style>
  <w:style w:type="character" w:styleId="PageNumber">
    <w:name w:val="page number"/>
    <w:basedOn w:val="DefaultParagraphFont"/>
    <w:uiPriority w:val="99"/>
    <w:semiHidden/>
    <w:unhideWhenUsed/>
    <w:rsid w:val="008407D4"/>
  </w:style>
  <w:style w:type="paragraph" w:customStyle="1" w:styleId="Default">
    <w:name w:val="Default"/>
    <w:rsid w:val="008407D4"/>
    <w:pPr>
      <w:autoSpaceDE w:val="0"/>
      <w:autoSpaceDN w:val="0"/>
      <w:adjustRightInd w:val="0"/>
      <w:spacing w:after="0" w:line="240" w:lineRule="auto"/>
    </w:pPr>
    <w:rPr>
      <w:rFonts w:ascii="Arial" w:eastAsiaTheme="minorHAnsi" w:hAnsi="Arial" w:cs="Arial"/>
      <w:color w:val="000000"/>
      <w:sz w:val="24"/>
      <w:szCs w:val="24"/>
      <w:lang w:val="de-DE" w:eastAsia="en-US"/>
    </w:rPr>
  </w:style>
  <w:style w:type="character" w:styleId="Hyperlink">
    <w:name w:val="Hyperlink"/>
    <w:basedOn w:val="DefaultParagraphFont"/>
    <w:uiPriority w:val="99"/>
    <w:unhideWhenUsed/>
    <w:rsid w:val="009273F0"/>
    <w:rPr>
      <w:color w:val="0000FF"/>
      <w:u w:val="single"/>
    </w:rPr>
  </w:style>
  <w:style w:type="character" w:customStyle="1" w:styleId="Heading2Char">
    <w:name w:val="Heading 2 Char"/>
    <w:basedOn w:val="DefaultParagraphFont"/>
    <w:link w:val="Heading2"/>
    <w:uiPriority w:val="9"/>
    <w:rsid w:val="000E287A"/>
    <w:rPr>
      <w:rFonts w:ascii="Times New Roman" w:eastAsia="Times New Roman" w:hAnsi="Times New Roman" w:cs="Times New Roman"/>
      <w:b/>
      <w:bCs/>
      <w:sz w:val="36"/>
      <w:szCs w:val="36"/>
      <w:lang w:val="en-GB" w:eastAsia="en-GB"/>
    </w:rPr>
  </w:style>
  <w:style w:type="paragraph" w:styleId="BalloonText">
    <w:name w:val="Balloon Text"/>
    <w:basedOn w:val="Normal"/>
    <w:link w:val="BalloonTextChar"/>
    <w:uiPriority w:val="99"/>
    <w:semiHidden/>
    <w:unhideWhenUsed/>
    <w:rsid w:val="00A91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893"/>
    <w:rPr>
      <w:rFonts w:ascii="Tahoma" w:hAnsi="Tahoma" w:cs="Tahoma"/>
      <w:sz w:val="16"/>
      <w:szCs w:val="16"/>
      <w:lang w:val="en-GB" w:eastAsia="en-GB"/>
    </w:rPr>
  </w:style>
  <w:style w:type="character" w:styleId="CommentReference">
    <w:name w:val="annotation reference"/>
    <w:basedOn w:val="DefaultParagraphFont"/>
    <w:uiPriority w:val="99"/>
    <w:semiHidden/>
    <w:unhideWhenUsed/>
    <w:rsid w:val="00956367"/>
    <w:rPr>
      <w:sz w:val="16"/>
      <w:szCs w:val="16"/>
    </w:rPr>
  </w:style>
  <w:style w:type="paragraph" w:styleId="CommentText">
    <w:name w:val="annotation text"/>
    <w:basedOn w:val="Normal"/>
    <w:link w:val="CommentTextChar"/>
    <w:uiPriority w:val="99"/>
    <w:semiHidden/>
    <w:unhideWhenUsed/>
    <w:rsid w:val="00956367"/>
    <w:pPr>
      <w:spacing w:line="240" w:lineRule="auto"/>
    </w:pPr>
    <w:rPr>
      <w:sz w:val="20"/>
      <w:szCs w:val="20"/>
    </w:rPr>
  </w:style>
  <w:style w:type="character" w:customStyle="1" w:styleId="CommentTextChar">
    <w:name w:val="Comment Text Char"/>
    <w:basedOn w:val="DefaultParagraphFont"/>
    <w:link w:val="CommentText"/>
    <w:uiPriority w:val="99"/>
    <w:semiHidden/>
    <w:rsid w:val="00956367"/>
    <w:rPr>
      <w:sz w:val="20"/>
      <w:szCs w:val="20"/>
      <w:lang w:val="en-GB" w:eastAsia="en-GB"/>
    </w:rPr>
  </w:style>
  <w:style w:type="paragraph" w:styleId="CommentSubject">
    <w:name w:val="annotation subject"/>
    <w:basedOn w:val="CommentText"/>
    <w:next w:val="CommentText"/>
    <w:link w:val="CommentSubjectChar"/>
    <w:uiPriority w:val="99"/>
    <w:semiHidden/>
    <w:unhideWhenUsed/>
    <w:rsid w:val="00956367"/>
    <w:rPr>
      <w:b/>
      <w:bCs/>
    </w:rPr>
  </w:style>
  <w:style w:type="character" w:customStyle="1" w:styleId="CommentSubjectChar">
    <w:name w:val="Comment Subject Char"/>
    <w:basedOn w:val="CommentTextChar"/>
    <w:link w:val="CommentSubject"/>
    <w:uiPriority w:val="99"/>
    <w:semiHidden/>
    <w:rsid w:val="00956367"/>
    <w:rPr>
      <w:b/>
      <w:bCs/>
      <w:sz w:val="20"/>
      <w:szCs w:val="20"/>
      <w:lang w:val="en-GB" w:eastAsia="en-GB"/>
    </w:rPr>
  </w:style>
  <w:style w:type="paragraph" w:styleId="Revision">
    <w:name w:val="Revision"/>
    <w:hidden/>
    <w:uiPriority w:val="99"/>
    <w:semiHidden/>
    <w:rsid w:val="00AE380B"/>
    <w:pPr>
      <w:spacing w:after="0" w:line="240" w:lineRule="auto"/>
    </w:pPr>
    <w:rPr>
      <w:lang w:val="en-GB" w:eastAsia="en-GB"/>
    </w:rPr>
  </w:style>
  <w:style w:type="paragraph" w:styleId="Header">
    <w:name w:val="header"/>
    <w:basedOn w:val="Normal"/>
    <w:link w:val="HeaderChar"/>
    <w:uiPriority w:val="99"/>
    <w:unhideWhenUsed/>
    <w:rsid w:val="00DA2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A9E"/>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87773">
      <w:bodyDiv w:val="1"/>
      <w:marLeft w:val="0"/>
      <w:marRight w:val="0"/>
      <w:marTop w:val="0"/>
      <w:marBottom w:val="0"/>
      <w:divBdr>
        <w:top w:val="none" w:sz="0" w:space="0" w:color="auto"/>
        <w:left w:val="none" w:sz="0" w:space="0" w:color="auto"/>
        <w:bottom w:val="none" w:sz="0" w:space="0" w:color="auto"/>
        <w:right w:val="none" w:sz="0" w:space="0" w:color="auto"/>
      </w:divBdr>
    </w:div>
    <w:div w:id="175310352">
      <w:bodyDiv w:val="1"/>
      <w:marLeft w:val="0"/>
      <w:marRight w:val="0"/>
      <w:marTop w:val="0"/>
      <w:marBottom w:val="0"/>
      <w:divBdr>
        <w:top w:val="none" w:sz="0" w:space="0" w:color="auto"/>
        <w:left w:val="none" w:sz="0" w:space="0" w:color="auto"/>
        <w:bottom w:val="none" w:sz="0" w:space="0" w:color="auto"/>
        <w:right w:val="none" w:sz="0" w:space="0" w:color="auto"/>
      </w:divBdr>
    </w:div>
    <w:div w:id="159659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zhu3@gmu.edu" TargetMode="External"/><Relationship Id="rId4" Type="http://schemas.openxmlformats.org/officeDocument/2006/relationships/settings" Target="settings.xml"/><Relationship Id="rId9" Type="http://schemas.openxmlformats.org/officeDocument/2006/relationships/hyperlink" Target="http://www.nacota.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4663</Words>
  <Characters>26583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2015-07-14T07:53:00Z</dcterms:created>
  <dcterms:modified xsi:type="dcterms:W3CDTF">2015-07-14T08:00:00Z</dcterms:modified>
</cp:coreProperties>
</file>